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LATEHAR, JHARKHAND</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Vijay Prasad</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Sri Kedar Prasad</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Village- Chatnahi</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Latehar, Jharkhand</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[Enter Age]</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[Enter Occupation]</w:t>
        <w:tab/>
        <w:tab/>
        <w:tab/>
        <w:tab/>
        <w:tab/>
        <w:tab/>
        <w:tab/>
        <w:t xml:space="preserve">Complainant</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Enterprises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Kachahari Road</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Motor Gali</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Bhutha Talab, Ranchi- 834001</w:t>
        <w:tab/>
        <w:tab/>
        <w:tab/>
        <w:tab/>
        <w:tab/>
        <w:tab/>
        <w:t xml:space="preserve">… Opposite Party</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citizen on India residing in Village- Chatnahi, District- Latehar, Jharkhand and the Opposite Party abovenamed, is a machinery seller registered in India and having its office at Kachahari Road, National Motor Gali, Bhutha Talab, Ranchi- 834001.</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complaint relates to the faulty original spring and replacement springs in the machinery the complainant purchased.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complainant purchased machineries and accessories from the opposite party seller on 13.04.2021. The receipt of the purchase is attached as Annexure A.</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However, upon installation of the car repair machinery which cost Rs. 65460, its main spring broke down. The complainant reported it to the seller and he sent me a replacement spring. However, that too broke down. </w:t>
      </w:r>
      <w:r w:rsidDel="00000000" w:rsidR="00000000" w:rsidRPr="00000000">
        <w:rPr>
          <w:rFonts w:ascii="Times New Roman" w:cs="Times New Roman" w:eastAsia="Times New Roman" w:hAnsi="Times New Roman"/>
          <w:sz w:val="24"/>
          <w:szCs w:val="24"/>
          <w:rtl w:val="0"/>
        </w:rPr>
        <w:t xml:space="preserve">The complainant</w:t>
      </w:r>
      <w:r w:rsidDel="00000000" w:rsidR="00000000" w:rsidRPr="00000000">
        <w:rPr>
          <w:rFonts w:ascii="Times New Roman" w:cs="Times New Roman" w:eastAsia="Times New Roman" w:hAnsi="Times New Roman"/>
          <w:sz w:val="24"/>
          <w:szCs w:val="24"/>
          <w:rtl w:val="0"/>
        </w:rPr>
        <w:t xml:space="preserve"> kept on receiving similar low-quality faulty springs as a replacement. I kept on demanding for original replacement spring from the seller but he did not send me one. The whatsapp chats between the complainant and the opposite party are attached as Annexure B.</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complainant has already suffered a massive loss due to the faulty machinery, and the complainant’s newly started business is struggling</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opposite party, involved in the business of selling machinery, has a responsibility to provide machinery in appropriate condition and provide replacement support in case of faulty products. The opposite party has been deficient in offering this service. The complainant is entitled to get a refund of the entire amount.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total consideration paid by the Complainant for the purchase is Rs.65,460/- which is less than Rs. 50 lakhs. The complainant resides in and the cause of action arises in Latehar. Hence the district forum has the jurisdiction to try and entertain this complaint.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complainant has not filed any complaint having the same cause of action in any other forum or court.</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cause of action arose on 13.04.2021 which is within the limitation period prescribed under section 69 of the Act. Hence, the claim in the complaint is not barred by the law of </w:t>
      </w:r>
      <w:r w:rsidDel="00000000" w:rsidR="00000000" w:rsidRPr="00000000">
        <w:rPr>
          <w:rFonts w:ascii="Times New Roman" w:cs="Times New Roman" w:eastAsia="Times New Roman" w:hAnsi="Times New Roman"/>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 Complainant is complying with the Court Fees Mandated under Rule 7 of the Consumer Protection (Consumer Dispute Redressal Commission) Rules, 2020.</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 the circumstances, the Complainant therefore prays that:</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refund the entire purchase amount of Rs. 65,460/-;</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being the cost of visiting the opposite party, phone calls, follow up and mental agony and harassment suffered by the Complainant due to negligence and deficiency in service by the opposite party.</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4">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5">
      <w:pPr>
        <w:spacing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Vijay Prasad, s/o Sri Kedar Prasad, Village- Chatnahi, District- Latehar, Jharkhand, do hereby solemnly declare and state that what is stated in paragraphs no.1 to 11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Latehar</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