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(MAIN) VADODARA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CC.No.885/2016</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numPr>
          <w:ilvl w:val="0"/>
          <w:numId w:val="1"/>
        </w:numPr>
        <w:spacing w:after="16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c1917"/>
          <w:sz w:val="24"/>
          <w:szCs w:val="24"/>
          <w:highlight w:val="white"/>
          <w:rtl w:val="0"/>
        </w:rPr>
        <w:t xml:space="preserve">Jagrut Nagrik</w:t>
      </w:r>
    </w:p>
    <w:p w:rsidR="00000000" w:rsidDel="00000000" w:rsidP="00000000" w:rsidRDefault="00000000" w:rsidRPr="00000000" w14:paraId="00000006">
      <w:pPr>
        <w:spacing w:after="160" w:line="276"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Through their Managing Director P. V. Moorjani</w:t>
      </w:r>
    </w:p>
    <w:p w:rsidR="00000000" w:rsidDel="00000000" w:rsidP="00000000" w:rsidRDefault="00000000" w:rsidRPr="00000000" w14:paraId="00000007">
      <w:pPr>
        <w:spacing w:after="160" w:line="276"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Opp. LBS Vidhyalay, Nr. Prerna School, </w:t>
      </w:r>
    </w:p>
    <w:p w:rsidR="00000000" w:rsidDel="00000000" w:rsidP="00000000" w:rsidRDefault="00000000" w:rsidRPr="00000000" w14:paraId="00000008">
      <w:pPr>
        <w:spacing w:after="160" w:line="276"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Sangam, Karelibaug Road, Vadodara</w:t>
      </w:r>
    </w:p>
    <w:p w:rsidR="00000000" w:rsidDel="00000000" w:rsidP="00000000" w:rsidRDefault="00000000" w:rsidRPr="00000000" w14:paraId="00000009">
      <w:pPr>
        <w:numPr>
          <w:ilvl w:val="0"/>
          <w:numId w:val="1"/>
        </w:numPr>
        <w:spacing w:after="160" w:line="276"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Ajay Vinodbhai Patel, </w:t>
      </w:r>
    </w:p>
    <w:p w:rsidR="00000000" w:rsidDel="00000000" w:rsidP="00000000" w:rsidRDefault="00000000" w:rsidRPr="00000000" w14:paraId="0000000A">
      <w:pPr>
        <w:spacing w:after="160" w:line="276"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Res. H-25, Kashidham Society, </w:t>
      </w:r>
    </w:p>
    <w:p w:rsidR="00000000" w:rsidDel="00000000" w:rsidP="00000000" w:rsidRDefault="00000000" w:rsidRPr="00000000" w14:paraId="0000000B">
      <w:pPr>
        <w:spacing w:after="160" w:line="276"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Nr. Punamnagar, B/h Akhand Savita Park, </w:t>
      </w:r>
    </w:p>
    <w:p w:rsidR="00000000" w:rsidDel="00000000" w:rsidP="00000000" w:rsidRDefault="00000000" w:rsidRPr="00000000" w14:paraId="0000000C">
      <w:pPr>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Sama Savli Road, Vadodara-08.</w:t>
      </w:r>
      <w:r w:rsidDel="00000000" w:rsidR="00000000" w:rsidRPr="00000000">
        <w:rPr>
          <w:rtl w:val="0"/>
        </w:rPr>
      </w:r>
    </w:p>
    <w:p w:rsidR="00000000" w:rsidDel="00000000" w:rsidP="00000000" w:rsidRDefault="00000000" w:rsidRPr="00000000" w14:paraId="0000000D">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E">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F">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spacing w:after="240" w:before="24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Katariya Motors Pvt. Ltd.</w:t>
      </w:r>
    </w:p>
    <w:p w:rsidR="00000000" w:rsidDel="00000000" w:rsidP="00000000" w:rsidRDefault="00000000" w:rsidRPr="00000000" w14:paraId="00000011">
      <w:pPr>
        <w:spacing w:after="240" w:before="24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Ranoli S. O., Vadodara.</w:t>
      </w:r>
    </w:p>
    <w:p w:rsidR="00000000" w:rsidDel="00000000" w:rsidP="00000000" w:rsidRDefault="00000000" w:rsidRPr="00000000" w14:paraId="00000012">
      <w:pPr>
        <w:numPr>
          <w:ilvl w:val="0"/>
          <w:numId w:val="2"/>
        </w:numPr>
        <w:spacing w:after="240" w:before="24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Katariya Motors Pvt. Ltd. </w:t>
      </w:r>
    </w:p>
    <w:p w:rsidR="00000000" w:rsidDel="00000000" w:rsidP="00000000" w:rsidRDefault="00000000" w:rsidRPr="00000000" w14:paraId="00000013">
      <w:pPr>
        <w:spacing w:after="240" w:before="24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103 / B, Zydus Cadula Plant, Chachawadi, </w:t>
      </w:r>
    </w:p>
    <w:p w:rsidR="00000000" w:rsidDel="00000000" w:rsidP="00000000" w:rsidRDefault="00000000" w:rsidRPr="00000000" w14:paraId="00000014">
      <w:pPr>
        <w:spacing w:after="240" w:before="24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Sarkhej Bawla Highway, Ahmedabad</w:t>
      </w:r>
    </w:p>
    <w:p w:rsidR="00000000" w:rsidDel="00000000" w:rsidP="00000000" w:rsidRDefault="00000000" w:rsidRPr="00000000" w14:paraId="00000015">
      <w:pPr>
        <w:numPr>
          <w:ilvl w:val="0"/>
          <w:numId w:val="2"/>
        </w:numPr>
        <w:spacing w:after="240" w:before="24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DAIMLER FINANCIAL SERVICES PVT. LTD. </w:t>
      </w:r>
    </w:p>
    <w:p w:rsidR="00000000" w:rsidDel="00000000" w:rsidP="00000000" w:rsidRDefault="00000000" w:rsidRPr="00000000" w14:paraId="00000016">
      <w:pPr>
        <w:spacing w:after="240" w:before="24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Unit 202 – 2nd Floor, Compus 3B, </w:t>
      </w:r>
    </w:p>
    <w:p w:rsidR="00000000" w:rsidDel="00000000" w:rsidP="00000000" w:rsidRDefault="00000000" w:rsidRPr="00000000" w14:paraId="00000017">
      <w:pPr>
        <w:spacing w:after="240" w:before="24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RMZ Milennia Business Park, No 143,</w:t>
      </w:r>
    </w:p>
    <w:p w:rsidR="00000000" w:rsidDel="00000000" w:rsidP="00000000" w:rsidRDefault="00000000" w:rsidRPr="00000000" w14:paraId="00000018">
      <w:pPr>
        <w:spacing w:after="240" w:before="24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Dr. MGR Road, Perungudi, Chennai – 600 096. </w:t>
      </w:r>
    </w:p>
    <w:p w:rsidR="00000000" w:rsidDel="00000000" w:rsidP="00000000" w:rsidRDefault="00000000" w:rsidRPr="00000000" w14:paraId="00000019">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A">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D">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No. 1 is a public trust working as a voluntary consumer association for the welfare and benefit of consumers. The Complainant No. 2, a citizen of India residing in </w:t>
      </w:r>
      <w:r w:rsidDel="00000000" w:rsidR="00000000" w:rsidRPr="00000000">
        <w:rPr>
          <w:rFonts w:ascii="Times New Roman" w:cs="Times New Roman" w:eastAsia="Times New Roman" w:hAnsi="Times New Roman"/>
          <w:color w:val="1c1917"/>
          <w:sz w:val="24"/>
          <w:szCs w:val="24"/>
          <w:highlight w:val="white"/>
          <w:rtl w:val="0"/>
        </w:rPr>
        <w:t xml:space="preserve">Kashidham Society, Sama Savli Road, Vadodara</w:t>
      </w:r>
      <w:r w:rsidDel="00000000" w:rsidR="00000000" w:rsidRPr="00000000">
        <w:rPr>
          <w:rFonts w:ascii="Times New Roman" w:cs="Times New Roman" w:eastAsia="Times New Roman" w:hAnsi="Times New Roman"/>
          <w:sz w:val="24"/>
          <w:szCs w:val="24"/>
          <w:rtl w:val="0"/>
        </w:rPr>
        <w:t xml:space="preserve">, has filed the present complaint through the first complainant. </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Opponent Parties above named are situated in Vadodara, Ahmedabad, and Chennai respectively. </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relates to the deficiency in services of the opposite parties faced by the complainant.</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no. 2, being desirous of purchasing a full body transport vehicle, contacted the Opponent no. 1, which is engaged in the business of manufacturing and selling Bharat Benz vehicles.</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representatives of the Opponent no. 1 induced the Complainant no. 2 to purchase a Bharat Benz vehicle by making false representations and assurances that the said vehicles are good transport vehicles with low maintenance costs, long life, and better mileage.</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Opponent no. 1 further represented and assured the Complainant no. 2 that the vehicle in question would have a laden weight of 16,200 kg and an unladen weight of 6,200 kg, thereby enabling it to carry goods up to a capacity of 10,000 kg (10 tons). Since the Complainant's old vehicle had a goods carrying capacity of 10 tons, he was particularly interested in purchasing a vehicle with the same or similar capacity.</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Relying upon the false representations and assurances given by the Opponent no. 1, the Complainant no. 2 booked a Bharat Benz vehicle with the said Opponent on 22/10/2015.</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Opponents then offered to deliver the chassis of the said vehicle first, as the full body vehicle would take at least two months to be ready. In order to avoid delay, the Complainant agreed and purchased the chassis on 25/11/2015 for a total consideration of Rs. 18,28,327/- against Invoice No. 325/2015-16, along with an insurance policy and RTO documents provided by the Opponent no. 1.</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then got the body of the said vehicle constructed on 25/12/2015 at Navdurga Motors. However, when the Complainant sent the vehicle for RTO passing, it was found that the unladen weight of the vehicle was about 8,610 kg, resulting in a goods carrying capacity of only 7,590 kg, as the laden weight of the vehicle was 16,200 kg.</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vehicle delivered by the Opponents no. 1 and 2 had a significantly lower goods carrying capacity than what was assured and represented to the Complainant no. 2 at the time of booking the said vehicle.</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immediately lodged his grievances with the Opponents no. 1 and 2 regarding the lower goods carrying capacity of the delivered vehicle than what was promised. However, the said Opponents failed to address the Complainant's grievances or provide any satisfactory response.</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no. 2 also sent a legal notice dated 17/02/2016 to the Opponent no. 2, calling upon them to either return the cost of the vehicle or replace it with a vehicle having the promised goods carrying capacity of 10,000 kg (10 tons) within 10 days. However, the Opponent no. 2 gave an irresponsible and vague reply dated 16/04/2016, failing to address the Complainant's grievances.</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no. 2 also wrote a letter dated 11/03/2016 to the Opponent no. 3, Daimler Financial Services Pvt. Ltd., which had provided financing for the purchase of the said vehicle, requesting them to stop the EMI for the loan taken for the said vehicle, as the Complainant had filed a consumer complaint against the dealer for cheating and deficiency in services. However, the Opponent no. 3, in its reply dated 12/04/2016, demanded payment of the outstanding loan amount of Rs. 20,62,311/35 in order to terminate the loan agreement, failing to address the Complainant's grievances.</w:t>
      </w:r>
    </w:p>
    <w:p w:rsidR="00000000" w:rsidDel="00000000" w:rsidP="00000000" w:rsidRDefault="00000000" w:rsidRPr="00000000" w14:paraId="0000002A">
      <w:pPr>
        <w:numPr>
          <w:ilvl w:val="0"/>
          <w:numId w:val="3"/>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acts and omissions of the Opponents no. 1, 2, and 3, as detailed above, amount to deficiency in service, unfair trade practices, and violation of the Complainants' rights as consumers under the Consumer Protection Act, 1986.</w:t>
      </w:r>
    </w:p>
    <w:p w:rsidR="00000000" w:rsidDel="00000000" w:rsidP="00000000" w:rsidRDefault="00000000" w:rsidRPr="00000000" w14:paraId="0000002B">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relies on the following evidences:</w:t>
      </w:r>
      <w:r w:rsidDel="00000000" w:rsidR="00000000" w:rsidRPr="00000000">
        <w:rPr>
          <w:rtl w:val="0"/>
        </w:rPr>
      </w:r>
    </w:p>
    <w:p w:rsidR="00000000" w:rsidDel="00000000" w:rsidP="00000000" w:rsidRDefault="00000000" w:rsidRPr="00000000" w14:paraId="0000002C">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Invoice No. 325/2015-16 dt. 25-11-2015</w:t>
      </w:r>
    </w:p>
    <w:p w:rsidR="00000000" w:rsidDel="00000000" w:rsidP="00000000" w:rsidRDefault="00000000" w:rsidRPr="00000000" w14:paraId="0000002D">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Loan Statement of opponent no. 3</w:t>
      </w:r>
    </w:p>
    <w:p w:rsidR="00000000" w:rsidDel="00000000" w:rsidP="00000000" w:rsidRDefault="00000000" w:rsidRPr="00000000" w14:paraId="0000002E">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Retail Invoice and receipt dt. 30-11-2015</w:t>
      </w:r>
    </w:p>
    <w:p w:rsidR="00000000" w:rsidDel="00000000" w:rsidP="00000000" w:rsidRDefault="00000000" w:rsidRPr="00000000" w14:paraId="0000002F">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bill by Navdurga Motors</w:t>
      </w:r>
    </w:p>
    <w:p w:rsidR="00000000" w:rsidDel="00000000" w:rsidP="00000000" w:rsidRDefault="00000000" w:rsidRPr="00000000" w14:paraId="00000030">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RTO certificate &amp; reports </w:t>
      </w:r>
    </w:p>
    <w:p w:rsidR="00000000" w:rsidDel="00000000" w:rsidP="00000000" w:rsidRDefault="00000000" w:rsidRPr="00000000" w14:paraId="00000031">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letter given by opponent no. 1 to complainant no. 2</w:t>
      </w:r>
    </w:p>
    <w:p w:rsidR="00000000" w:rsidDel="00000000" w:rsidP="00000000" w:rsidRDefault="00000000" w:rsidRPr="00000000" w14:paraId="00000032">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notice to opponent no. 2 dt. 17-02-2016</w:t>
      </w:r>
    </w:p>
    <w:p w:rsidR="00000000" w:rsidDel="00000000" w:rsidP="00000000" w:rsidRDefault="00000000" w:rsidRPr="00000000" w14:paraId="00000033">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reply by opponent no. 2 dt. 16-04-2016 </w:t>
      </w:r>
    </w:p>
    <w:p w:rsidR="00000000" w:rsidDel="00000000" w:rsidP="00000000" w:rsidRDefault="00000000" w:rsidRPr="00000000" w14:paraId="00000034">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letter to opponent no. 3 by complainant no. 2 dt. 11-03-2016 </w:t>
      </w:r>
    </w:p>
    <w:p w:rsidR="00000000" w:rsidDel="00000000" w:rsidP="00000000" w:rsidRDefault="00000000" w:rsidRPr="00000000" w14:paraId="00000035">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reply by opponent no. 3 dt. 12-04-2016 </w:t>
      </w:r>
    </w:p>
    <w:p w:rsidR="00000000" w:rsidDel="00000000" w:rsidP="00000000" w:rsidRDefault="00000000" w:rsidRPr="00000000" w14:paraId="00000036">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letter of opponent no. 3 to complainant no. 3 dt. 31-05-2016</w:t>
      </w:r>
    </w:p>
    <w:p w:rsidR="00000000" w:rsidDel="00000000" w:rsidP="00000000" w:rsidRDefault="00000000" w:rsidRPr="00000000" w14:paraId="00000037">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letter of opponent no. 2 to RTO office dt. 20-06-2016 </w:t>
      </w:r>
    </w:p>
    <w:p w:rsidR="00000000" w:rsidDel="00000000" w:rsidP="00000000" w:rsidRDefault="00000000" w:rsidRPr="00000000" w14:paraId="00000038">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received a letter from RTO dt. 29-06-2016</w:t>
      </w:r>
    </w:p>
    <w:p w:rsidR="00000000" w:rsidDel="00000000" w:rsidP="00000000" w:rsidRDefault="00000000" w:rsidRPr="00000000" w14:paraId="00000039">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letter given to opponent no : 3 from complainant no. 2 dt. 27-06-2016</w:t>
      </w:r>
    </w:p>
    <w:p w:rsidR="00000000" w:rsidDel="00000000" w:rsidP="00000000" w:rsidRDefault="00000000" w:rsidRPr="00000000" w14:paraId="0000003A">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application from complainant no. 2 to complainant no. 1. 28-06-2016</w:t>
      </w:r>
    </w:p>
    <w:p w:rsidR="00000000" w:rsidDel="00000000" w:rsidP="00000000" w:rsidRDefault="00000000" w:rsidRPr="00000000" w14:paraId="0000003B">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Notice sent by Complainant no. 1 to opponent no. 1 and no : 2 through Reg. A.D. 13-07-2016</w:t>
      </w:r>
    </w:p>
    <w:p w:rsidR="00000000" w:rsidDel="00000000" w:rsidP="00000000" w:rsidRDefault="00000000" w:rsidRPr="00000000" w14:paraId="0000003C">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Acknowledgement slip for the Notice received by the opponents</w:t>
      </w:r>
    </w:p>
    <w:p w:rsidR="00000000" w:rsidDel="00000000" w:rsidP="00000000" w:rsidRDefault="00000000" w:rsidRPr="00000000" w14:paraId="0000003D">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reply by opponent no. 3 dt. 17-08-2016</w:t>
      </w:r>
    </w:p>
    <w:p w:rsidR="00000000" w:rsidDel="00000000" w:rsidP="00000000" w:rsidRDefault="00000000" w:rsidRPr="00000000" w14:paraId="0000003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3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4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mobile phone is less than Rs. 50 lakhs. Hence, this Hon'ble Commission has jurisdiction to entertain this complaint.</w:t>
      </w:r>
    </w:p>
    <w:p w:rsidR="00000000" w:rsidDel="00000000" w:rsidP="00000000" w:rsidRDefault="00000000" w:rsidRPr="00000000" w14:paraId="0000004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on 25/01/2015 which is within the limitation period prescribed under the Act. Hence, the claim in the complaint is not barred by the law of limitation. </w:t>
      </w:r>
    </w:p>
    <w:p w:rsidR="00000000" w:rsidDel="00000000" w:rsidP="00000000" w:rsidRDefault="00000000" w:rsidRPr="00000000" w14:paraId="00000042">
      <w:pPr>
        <w:numPr>
          <w:ilvl w:val="0"/>
          <w:numId w:val="3"/>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43">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therefore, most respectfully prayed that this Hon'ble Commission may be pleased to:</w:t>
      </w:r>
    </w:p>
    <w:p w:rsidR="00000000" w:rsidDel="00000000" w:rsidP="00000000" w:rsidRDefault="00000000" w:rsidRPr="00000000" w14:paraId="00000044">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Opponents no. 1 and 2 to replace the vehicle with one having the promised unladen weight of 6,200 kg and goods carrying capacity of 10,000 kg (10 tons) or </w:t>
      </w:r>
      <w:r w:rsidDel="00000000" w:rsidR="00000000" w:rsidRPr="00000000">
        <w:rPr>
          <w:rFonts w:ascii="Times New Roman" w:cs="Times New Roman" w:eastAsia="Times New Roman" w:hAnsi="Times New Roman"/>
          <w:sz w:val="24"/>
          <w:szCs w:val="24"/>
          <w:rtl w:val="0"/>
        </w:rPr>
        <w:t xml:space="preserve">refund </w:t>
      </w:r>
      <w:r w:rsidDel="00000000" w:rsidR="00000000" w:rsidRPr="00000000">
        <w:rPr>
          <w:rFonts w:ascii="Times New Roman" w:cs="Times New Roman" w:eastAsia="Times New Roman" w:hAnsi="Times New Roman"/>
          <w:sz w:val="24"/>
          <w:szCs w:val="24"/>
          <w:rtl w:val="0"/>
        </w:rPr>
        <w:t xml:space="preserve">Rs. 18,28,327/-, along with interest and compensation for mental agony and cost of the complaint.</w:t>
      </w:r>
    </w:p>
    <w:p w:rsidR="00000000" w:rsidDel="00000000" w:rsidP="00000000" w:rsidRDefault="00000000" w:rsidRPr="00000000" w14:paraId="00000045">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Opponent no. 3 to waive the outstanding loan amount and any penalties, and compensate the complainant for mental agony and cost of the complaint.</w:t>
      </w:r>
    </w:p>
    <w:p w:rsidR="00000000" w:rsidDel="00000000" w:rsidP="00000000" w:rsidRDefault="00000000" w:rsidRPr="00000000" w14:paraId="00000046">
      <w:pPr>
        <w:numPr>
          <w:ilvl w:val="1"/>
          <w:numId w:val="3"/>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any other relief as this Hon'ble Commission may deem fit in the facts and circumstances of the case.</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1c1917"/>
          <w:sz w:val="24"/>
          <w:szCs w:val="24"/>
          <w:highlight w:val="white"/>
          <w:rtl w:val="0"/>
        </w:rPr>
        <w:t xml:space="preserve">Ajay Vinodbhai Patel</w:t>
      </w:r>
      <w:r w:rsidDel="00000000" w:rsidR="00000000" w:rsidRPr="00000000">
        <w:rPr>
          <w:rFonts w:ascii="Times New Roman" w:cs="Times New Roman" w:eastAsia="Times New Roman" w:hAnsi="Times New Roman"/>
          <w:sz w:val="24"/>
          <w:szCs w:val="24"/>
          <w:rtl w:val="0"/>
        </w:rPr>
        <w:t xml:space="preserve">, resident of</w:t>
      </w:r>
      <w:r w:rsidDel="00000000" w:rsidR="00000000" w:rsidRPr="00000000">
        <w:rPr>
          <w:rFonts w:ascii="Times New Roman" w:cs="Times New Roman" w:eastAsia="Times New Roman" w:hAnsi="Times New Roman"/>
          <w:color w:val="1c1917"/>
          <w:sz w:val="24"/>
          <w:szCs w:val="24"/>
          <w:highlight w:val="white"/>
          <w:rtl w:val="0"/>
        </w:rPr>
        <w:t xml:space="preserve"> Kashi Dham Society, Sama Savli Road, Vadodara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