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Ritik Gupta, </w:t>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son of Naresh Gupta, </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residing at Sadar Road, </w:t>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Ambikapur, Sarguja</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Chhattisgarh………………………………………………………………complainant</w:t>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Amazon India Limited, </w:t>
      </w:r>
    </w:p>
    <w:p w:rsidR="00000000" w:rsidDel="00000000" w:rsidP="00000000" w:rsidRDefault="00000000" w:rsidRPr="00000000" w14:paraId="0000000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Dr. Rajkumar Road, </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8th Floor 26/1, </w:t>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color w:val="202124"/>
          <w:sz w:val="24"/>
          <w:szCs w:val="24"/>
          <w:highlight w:val="white"/>
          <w:rtl w:val="0"/>
        </w:rPr>
        <w:t xml:space="preserve">Bangalore — 560055……………………………………………………opposite party</w:t>
      </w:r>
      <w:r w:rsidDel="00000000" w:rsidR="00000000" w:rsidRPr="00000000">
        <w:rPr>
          <w:rtl w:val="0"/>
        </w:rPr>
      </w:r>
    </w:p>
    <w:p w:rsidR="00000000" w:rsidDel="00000000" w:rsidP="00000000" w:rsidRDefault="00000000" w:rsidRPr="00000000" w14:paraId="0000000E">
      <w:pPr>
        <w:spacing w:line="331.2" w:lineRule="auto"/>
        <w:rPr/>
      </w:pPr>
      <w:r w:rsidDel="00000000" w:rsidR="00000000" w:rsidRPr="00000000">
        <w:rPr>
          <w:rtl w:val="0"/>
        </w:rPr>
      </w:r>
    </w:p>
    <w:p w:rsidR="00000000" w:rsidDel="00000000" w:rsidP="00000000" w:rsidRDefault="00000000" w:rsidRPr="00000000" w14:paraId="0000000F">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0">
      <w:pPr>
        <w:spacing w:line="331.2" w:lineRule="auto"/>
        <w:rPr>
          <w:b w:val="1"/>
        </w:rPr>
      </w:pPr>
      <w:r w:rsidDel="00000000" w:rsidR="00000000" w:rsidRPr="00000000">
        <w:rPr>
          <w:rtl w:val="0"/>
        </w:rPr>
      </w:r>
    </w:p>
    <w:p w:rsidR="00000000" w:rsidDel="00000000" w:rsidP="00000000" w:rsidRDefault="00000000" w:rsidRPr="00000000" w14:paraId="00000011">
      <w:pPr>
        <w:numPr>
          <w:ilvl w:val="0"/>
          <w:numId w:val="3"/>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2">
      <w:pPr>
        <w:numPr>
          <w:ilvl w:val="0"/>
          <w:numId w:val="3"/>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3">
      <w:pPr>
        <w:numPr>
          <w:ilvl w:val="0"/>
          <w:numId w:val="3"/>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4">
      <w:pPr>
        <w:spacing w:line="331.2" w:lineRule="auto"/>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t xml:space="preserve">He purchased a printer from the Opposite Party (OP)’s e-commerce website during a “flash sale” during which its price was discounted to Rs. 17,299. He has paid this amount to OP.</w:t>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However, when the printer was delivered to his residence, a number of parts were dislodged to the point where the product itself was unusable. On trying to take this up with OP’s customer service, he was told that they would not refund the money, as the product had been purchased on a “flash sale.”</w:t>
        <w:br w:type="textWrapping"/>
        <w:br w:type="textWrapping"/>
        <w:t xml:space="preserve">He is thus compelled to seek legal recourse to get back his hard-earned money. </w:t>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Cause of Action</w:t>
      </w:r>
    </w:p>
    <w:p w:rsidR="00000000" w:rsidDel="00000000" w:rsidP="00000000" w:rsidRDefault="00000000" w:rsidRPr="00000000" w14:paraId="0000001A">
      <w:pPr>
        <w:spacing w:line="331.2" w:lineRule="auto"/>
        <w:rPr/>
      </w:pPr>
      <w:r w:rsidDel="00000000" w:rsidR="00000000" w:rsidRPr="00000000">
        <w:rPr>
          <w:rtl w:val="0"/>
        </w:rPr>
        <w:t xml:space="preserve">The cause of action arose as the OP delivered a broken product and refused to refund the consideration paid for it. The cause of action is still continuing due to failure to resolve the Complainant's grievances by the OP till date. Hence the present complaint.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Limitation Period and Court Fees</w:t>
      </w:r>
    </w:p>
    <w:p w:rsidR="00000000" w:rsidDel="00000000" w:rsidP="00000000" w:rsidRDefault="00000000" w:rsidRPr="00000000" w14:paraId="0000001D">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Territorial Jurisdiction</w:t>
      </w:r>
    </w:p>
    <w:p w:rsidR="00000000" w:rsidDel="00000000" w:rsidP="00000000" w:rsidRDefault="00000000" w:rsidRPr="00000000" w14:paraId="00000020">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Pecuniary Jurisdiction</w:t>
      </w:r>
    </w:p>
    <w:p w:rsidR="00000000" w:rsidDel="00000000" w:rsidP="00000000" w:rsidRDefault="00000000" w:rsidRPr="00000000" w14:paraId="00000023">
      <w:pPr>
        <w:rPr/>
      </w:pPr>
      <w:r w:rsidDel="00000000" w:rsidR="00000000" w:rsidRPr="00000000">
        <w:rPr>
          <w:rtl w:val="0"/>
        </w:rPr>
        <w:t xml:space="preserve">The value of the present complaint is less than Rs. 50 lakhs, as the amount of compensation is well within the pecuniary jurisdiction limits prescribed for this Hon'ble Commission.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Evidence Relied Upon</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tl w:val="0"/>
        </w:rPr>
        <w:t xml:space="preserve">Email from OP’s customer service.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Original bill of purchase.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Prayer</w:t>
      </w:r>
    </w:p>
    <w:p w:rsidR="00000000" w:rsidDel="00000000" w:rsidP="00000000" w:rsidRDefault="00000000" w:rsidRPr="00000000" w14:paraId="0000002A">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Order OP to refund to the Complainant a sum of Rs. 17,299 towards the damaged product.</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Grant any other reliefs which this court deems necessary to secure the ends of justice.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VERIFICATION</w:t>
      </w:r>
    </w:p>
    <w:p w:rsidR="00000000" w:rsidDel="00000000" w:rsidP="00000000" w:rsidRDefault="00000000" w:rsidRPr="00000000" w14:paraId="00000030">
      <w:pPr>
        <w:rPr/>
      </w:pPr>
      <w:r w:rsidDel="00000000" w:rsidR="00000000" w:rsidRPr="00000000">
        <w:rPr>
          <w:rtl w:val="0"/>
        </w:rPr>
        <w:t xml:space="preserve">I, Ritik Gupta, resident of Sadar Road, Ambikapur, Sarguja,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Name &amp; signature of the complainant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