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COMMISSION AT PROVRIM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Case No._____ of 20__</w:t>
      </w:r>
    </w:p>
    <w:p w:rsidR="00000000" w:rsidDel="00000000" w:rsidP="00000000" w:rsidRDefault="00000000" w:rsidRPr="00000000" w14:paraId="00000003">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 </w:t>
      </w:r>
    </w:p>
    <w:p w:rsidR="00000000" w:rsidDel="00000000" w:rsidP="00000000" w:rsidRDefault="00000000" w:rsidRPr="00000000" w14:paraId="00000004">
      <w:pPr>
        <w:rPr>
          <w:rFonts w:ascii="Bookman Old Style" w:cs="Bookman Old Style" w:eastAsia="Bookman Old Style" w:hAnsi="Bookman Old Style"/>
          <w:sz w:val="28"/>
          <w:szCs w:val="28"/>
        </w:rPr>
      </w:pPr>
      <w:bookmarkStart w:colFirst="0" w:colLast="0" w:name="_heading=h.gjdgxs" w:id="0"/>
      <w:bookmarkEnd w:id="0"/>
      <w:r w:rsidDel="00000000" w:rsidR="00000000" w:rsidRPr="00000000">
        <w:rPr>
          <w:rFonts w:ascii="Bookman Old Style" w:cs="Bookman Old Style" w:eastAsia="Bookman Old Style" w:hAnsi="Bookman Old Style"/>
          <w:sz w:val="28"/>
          <w:szCs w:val="28"/>
          <w:rtl w:val="0"/>
        </w:rPr>
        <w:t xml:space="preserve">Mr. Winston Souza Xavier </w:t>
        <w:tab/>
      </w:r>
    </w:p>
    <w:p w:rsidR="00000000" w:rsidDel="00000000" w:rsidP="00000000" w:rsidRDefault="00000000" w:rsidRPr="00000000" w14:paraId="00000005">
      <w:pPr>
        <w:rPr>
          <w:rFonts w:ascii="Bookman Old Style" w:cs="Bookman Old Style" w:eastAsia="Bookman Old Style" w:hAnsi="Bookman Old Style"/>
          <w:sz w:val="28"/>
          <w:szCs w:val="28"/>
        </w:rPr>
      </w:pPr>
      <w:bookmarkStart w:colFirst="0" w:colLast="0" w:name="_heading=h.mtscfjnava0u" w:id="1"/>
      <w:bookmarkEnd w:id="1"/>
      <w:r w:rsidDel="00000000" w:rsidR="00000000" w:rsidRPr="00000000">
        <w:rPr>
          <w:rFonts w:ascii="Bookman Old Style" w:cs="Bookman Old Style" w:eastAsia="Bookman Old Style" w:hAnsi="Bookman Old Style"/>
          <w:sz w:val="28"/>
          <w:szCs w:val="28"/>
          <w:rtl w:val="0"/>
        </w:rPr>
        <w:t xml:space="preserve">Occupation: Teacher </w:t>
      </w:r>
    </w:p>
    <w:p w:rsidR="00000000" w:rsidDel="00000000" w:rsidP="00000000" w:rsidRDefault="00000000" w:rsidRPr="00000000" w14:paraId="00000006">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R/0 37/1 C.Xell</w:t>
      </w:r>
    </w:p>
    <w:p w:rsidR="00000000" w:rsidDel="00000000" w:rsidP="00000000" w:rsidRDefault="00000000" w:rsidRPr="00000000" w14:paraId="00000007">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Bastora, Bardez, Goa</w:t>
        <w:tab/>
        <w:tab/>
        <w:tab/>
        <w:tab/>
        <w:t xml:space="preserve">........ Complainant</w:t>
      </w:r>
    </w:p>
    <w:p w:rsidR="00000000" w:rsidDel="00000000" w:rsidP="00000000" w:rsidRDefault="00000000" w:rsidRPr="00000000" w14:paraId="00000008">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9">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Himanshu Agrawal &amp; Mr. Aman Agrawal Directors </w:t>
      </w:r>
    </w:p>
    <w:p w:rsidR="00000000" w:rsidDel="00000000" w:rsidP="00000000" w:rsidRDefault="00000000" w:rsidRPr="00000000" w14:paraId="0000000A">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VLE Bazaar/</w:t>
      </w:r>
      <w:hyperlink r:id="rId7">
        <w:r w:rsidDel="00000000" w:rsidR="00000000" w:rsidRPr="00000000">
          <w:rPr>
            <w:rFonts w:ascii="Bookman Old Style" w:cs="Bookman Old Style" w:eastAsia="Bookman Old Style" w:hAnsi="Bookman Old Style"/>
            <w:color w:val="0000ff"/>
            <w:sz w:val="28"/>
            <w:szCs w:val="28"/>
            <w:u w:val="single"/>
            <w:rtl w:val="0"/>
          </w:rPr>
          <w:t xml:space="preserve">www.vlebazaar.in</w:t>
        </w:r>
      </w:hyperlink>
      <w:r w:rsidDel="00000000" w:rsidR="00000000" w:rsidRPr="00000000">
        <w:rPr>
          <w:rFonts w:ascii="Bookman Old Style" w:cs="Bookman Old Style" w:eastAsia="Bookman Old Style" w:hAnsi="Bookman Old Style"/>
          <w:sz w:val="28"/>
          <w:szCs w:val="28"/>
          <w:rtl w:val="0"/>
        </w:rPr>
        <w:t xml:space="preserve"> </w:t>
        <w:tab/>
        <w:tab/>
      </w:r>
    </w:p>
    <w:p w:rsidR="00000000" w:rsidDel="00000000" w:rsidP="00000000" w:rsidRDefault="00000000" w:rsidRPr="00000000" w14:paraId="0000000B">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Store address plot no.4</w:t>
      </w:r>
    </w:p>
    <w:p w:rsidR="00000000" w:rsidDel="00000000" w:rsidP="00000000" w:rsidRDefault="00000000" w:rsidRPr="00000000" w14:paraId="0000000C">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Numberdar Market, Grace Road,</w:t>
      </w:r>
    </w:p>
    <w:p w:rsidR="00000000" w:rsidDel="00000000" w:rsidP="00000000" w:rsidRDefault="00000000" w:rsidRPr="00000000" w14:paraId="0000000D">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Sec 22. Gurgaon 12202 Section 28   </w:t>
        <w:tab/>
        <w:t xml:space="preserve"> ...... Opposite Parties</w:t>
      </w:r>
    </w:p>
    <w:p w:rsidR="00000000" w:rsidDel="00000000" w:rsidP="00000000" w:rsidRDefault="00000000" w:rsidRPr="00000000" w14:paraId="0000000E">
      <w:pPr>
        <w:spacing w:line="36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5">
      <w:pPr>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had placed an order for a Sony Walkman on the website </w:t>
      </w:r>
      <w:hyperlink r:id="rId8">
        <w:r w:rsidDel="00000000" w:rsidR="00000000" w:rsidRPr="00000000">
          <w:rPr>
            <w:rFonts w:ascii="Bookman Old Style" w:cs="Bookman Old Style" w:eastAsia="Bookman Old Style" w:hAnsi="Bookman Old Style"/>
            <w:b w:val="0"/>
            <w:i w:val="0"/>
            <w:smallCaps w:val="0"/>
            <w:strike w:val="0"/>
            <w:color w:val="0000ff"/>
            <w:sz w:val="28"/>
            <w:szCs w:val="28"/>
            <w:u w:val="single"/>
            <w:shd w:fill="auto" w:val="clear"/>
            <w:vertAlign w:val="baseline"/>
            <w:rtl w:val="0"/>
          </w:rPr>
          <w:t xml:space="preserve">www.vlebazaar.in</w:t>
        </w:r>
      </w:hyperlink>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operated by the Opposite Parties on 09/03/2022 and made payment of Rs. 12,745/- through ICICI debit card no. 4799320030005770 against Transaction ID 206815998933 and Order ID 1461182.</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the lapse of the guaranteed delivery period, the Complainant did not receive the product, upon clarification regarding the delivery status, the Complainant became aware that he had transferred the amount to a fraud account therefore he decided to cancel the order on 29/04/2022 and seek refund of the amount paid.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Parties issued an email dated 19/05/2022 falsely assuring the Complainant that the amount would be refunded only by 13/07/2022, thereby indulging in unfair trade practice.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registered a complaint with ICICI Bank Limited on 21/07/2022 </w:t>
      </w:r>
      <w:r w:rsidDel="00000000" w:rsidR="00000000" w:rsidRPr="00000000">
        <w:rPr>
          <w:rFonts w:ascii="Bookman Old Style" w:cs="Bookman Old Style" w:eastAsia="Bookman Old Style" w:hAnsi="Bookman Old Style"/>
          <w:sz w:val="28"/>
          <w:szCs w:val="28"/>
          <w:rtl w:val="0"/>
        </w:rPr>
        <w:t xml:space="preserve">according to</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which the said amount </w:t>
      </w:r>
      <w:r w:rsidDel="00000000" w:rsidR="00000000" w:rsidRPr="00000000">
        <w:rPr>
          <w:rFonts w:ascii="Bookman Old Style" w:cs="Bookman Old Style" w:eastAsia="Bookman Old Style" w:hAnsi="Bookman Old Style"/>
          <w:sz w:val="28"/>
          <w:szCs w:val="28"/>
          <w:rtl w:val="0"/>
        </w:rPr>
        <w:t xml:space="preserve">of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Rs 12,745/-(Twelve Thousand Seven Hundred and Forty-Five Only) was refunded into </w:t>
      </w:r>
      <w:r w:rsidDel="00000000" w:rsidR="00000000" w:rsidRPr="00000000">
        <w:rPr>
          <w:rFonts w:ascii="Bookman Old Style" w:cs="Bookman Old Style" w:eastAsia="Bookman Old Style" w:hAnsi="Bookman Old Style"/>
          <w:sz w:val="28"/>
          <w:szCs w:val="28"/>
          <w:rtl w:val="0"/>
        </w:rPr>
        <w:t xml:space="preserve">the Complainant</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s account on 16/07/2022 to which the Bank Manager termed it as “Ghost amount or Shadow CR” as the total amount did not reflect in complainants balance. After receiving such refund or Ghost amount (Shadow CR), to the utter shock of the Complainant</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said amount was retransferred back to </w:t>
      </w:r>
      <w:r w:rsidDel="00000000" w:rsidR="00000000" w:rsidRPr="00000000">
        <w:rPr>
          <w:rFonts w:ascii="Bookman Old Style" w:cs="Bookman Old Style" w:eastAsia="Bookman Old Style" w:hAnsi="Bookman Old Style"/>
          <w:sz w:val="28"/>
          <w:szCs w:val="28"/>
          <w:rtl w:val="0"/>
        </w:rPr>
        <w:t xml:space="preserve">the Opposite Party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account without any authorization of consent OTP or PIN given by the Complainant.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fraudulent means adopted by the Opposite Parties to wrongfully retain the Complainant's money till the last minute amounts to grave deficiency in service, indulgence in unfair trade, and restrictive trade practices under the Consumer Protection Act, 2019.</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suffered immense harassment, agony, and pecuniary loss due to the grossly illegal acts of the Opposite Parties.</w:t>
      </w:r>
    </w:p>
    <w:p w:rsidR="00000000" w:rsidDel="00000000" w:rsidP="00000000" w:rsidRDefault="00000000" w:rsidRPr="00000000" w14:paraId="0000001C">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w:t>
      </w:r>
      <w:r w:rsidDel="00000000" w:rsidR="00000000" w:rsidRPr="00000000">
        <w:rPr>
          <w:rFonts w:ascii="Bookman Old Style" w:cs="Bookman Old Style" w:eastAsia="Bookman Old Style" w:hAnsi="Bookman Old Style"/>
          <w:sz w:val="28"/>
          <w:szCs w:val="28"/>
          <w:rtl w:val="0"/>
        </w:rPr>
        <w:t xml:space="preserve">16/07/2022</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when </w:t>
      </w:r>
      <w:r w:rsidDel="00000000" w:rsidR="00000000" w:rsidRPr="00000000">
        <w:rPr>
          <w:rFonts w:ascii="Bookman Old Style" w:cs="Bookman Old Style" w:eastAsia="Bookman Old Style" w:hAnsi="Bookman Old Style"/>
          <w:sz w:val="28"/>
          <w:szCs w:val="28"/>
          <w:rtl w:val="0"/>
        </w:rPr>
        <w:t xml:space="preserve">the amount was retransferred back to the Opposite Party account from the Complainant’s account, without any authorization of consent OTP or PIN given by the Complainant.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shd w:fill="auto" w:val="clear"/>
          <w:vertAlign w:val="baseline"/>
        </w:rPr>
      </w:pPr>
      <w:r w:rsidDel="00000000" w:rsidR="00000000" w:rsidRPr="00000000">
        <w:rPr>
          <w:rFonts w:ascii="Bookman Old Style" w:cs="Bookman Old Style" w:eastAsia="Bookman Old Style" w:hAnsi="Bookman Old Style"/>
          <w:i w:val="0"/>
          <w:smallCaps w:val="0"/>
          <w:strike w:val="0"/>
          <w:color w:val="000000"/>
          <w:sz w:val="28"/>
          <w:szCs w:val="28"/>
          <w:u w:val="none"/>
          <w:shd w:fill="auto" w:val="clear"/>
          <w:vertAlign w:val="baseline"/>
          <w:rtl w:val="0"/>
        </w:rPr>
        <w:t xml:space="preserve">T</w:t>
      </w:r>
      <w:r w:rsidDel="00000000" w:rsidR="00000000" w:rsidRPr="00000000">
        <w:rPr>
          <w:rFonts w:ascii="Bookman Old Style" w:cs="Bookman Old Style" w:eastAsia="Bookman Old Style" w:hAnsi="Bookman Old Style"/>
          <w:i w:val="0"/>
          <w:smallCaps w:val="0"/>
          <w:strike w:val="0"/>
          <w:color w:val="000000"/>
          <w:sz w:val="28"/>
          <w:szCs w:val="28"/>
          <w:u w:val="none"/>
          <w:shd w:fill="auto" w:val="clear"/>
          <w:vertAlign w:val="baseline"/>
          <w:rtl w:val="0"/>
        </w:rPr>
        <w:t xml:space="preserve">he complainant resides within the jurisdiction of this Hon'ble Court, so also the opponent’s society is situated within the jurisdiction of this Hon'ble Court. </w:t>
      </w:r>
      <w:r w:rsidDel="00000000" w:rsidR="00000000" w:rsidRPr="00000000">
        <w:rPr>
          <w:rFonts w:ascii="Bookman Old Style" w:cs="Bookman Old Style" w:eastAsia="Bookman Old Style" w:hAnsi="Bookman Old Style"/>
          <w:color w:val="231f20"/>
          <w:sz w:val="28"/>
          <w:szCs w:val="28"/>
          <w:rtl w:val="0"/>
        </w:rPr>
        <w:t xml:space="preserve">Further, the consideration paid for the service availed is less than Rupees 50 lakhs. </w:t>
      </w:r>
      <w:r w:rsidDel="00000000" w:rsidR="00000000" w:rsidRPr="00000000">
        <w:rPr>
          <w:rFonts w:ascii="Bookman Old Style" w:cs="Bookman Old Style" w:eastAsia="Bookman Old Style" w:hAnsi="Bookman Old Style"/>
          <w:i w:val="0"/>
          <w:smallCaps w:val="0"/>
          <w:strike w:val="0"/>
          <w:color w:val="000000"/>
          <w:sz w:val="28"/>
          <w:szCs w:val="28"/>
          <w:u w:val="none"/>
          <w:shd w:fill="auto" w:val="clear"/>
          <w:vertAlign w:val="baseline"/>
          <w:rtl w:val="0"/>
        </w:rPr>
        <w:t xml:space="preserve">Hence this Hon'ble Court has got jurisdiction to try and entertain this complaint. </w:t>
      </w:r>
      <w:r w:rsidDel="00000000" w:rsidR="00000000" w:rsidRPr="00000000">
        <w:rPr>
          <w:rtl w:val="0"/>
        </w:rPr>
      </w:r>
    </w:p>
    <w:p w:rsidR="00000000" w:rsidDel="00000000" w:rsidP="00000000" w:rsidRDefault="00000000" w:rsidRPr="00000000" w14:paraId="00000022">
      <w:pPr>
        <w:widowControl w:val="0"/>
        <w:tabs>
          <w:tab w:val="left" w:leader="none" w:pos="1020"/>
        </w:tabs>
        <w:spacing w:after="0" w:before="158" w:line="278.00000000000006" w:lineRule="auto"/>
        <w:ind w:left="0" w:right="118" w:firstLine="0"/>
        <w:jc w:val="both"/>
        <w:rPr>
          <w:rFonts w:ascii="Bookman Old Style" w:cs="Bookman Old Style" w:eastAsia="Bookman Old Style" w:hAnsi="Bookman Old Style"/>
          <w:b w:val="1"/>
          <w:color w:val="231f20"/>
          <w:sz w:val="25"/>
          <w:szCs w:val="25"/>
          <w:u w:val="single"/>
        </w:rPr>
      </w:pPr>
      <w:r w:rsidDel="00000000" w:rsidR="00000000" w:rsidRPr="00000000">
        <w:rPr>
          <w:rFonts w:ascii="Bookman Old Style" w:cs="Bookman Old Style" w:eastAsia="Bookman Old Style" w:hAnsi="Bookman Old Style"/>
          <w:color w:val="231f20"/>
          <w:sz w:val="25"/>
          <w:szCs w:val="25"/>
          <w:rtl w:val="0"/>
        </w:rPr>
        <w:t xml:space="preserve">VI</w:t>
        <w:tab/>
      </w:r>
      <w:r w:rsidDel="00000000" w:rsidR="00000000" w:rsidRPr="00000000">
        <w:rPr>
          <w:rFonts w:ascii="Bookman Old Style" w:cs="Bookman Old Style" w:eastAsia="Bookman Old Style" w:hAnsi="Bookman Old Style"/>
          <w:b w:val="1"/>
          <w:color w:val="231f20"/>
          <w:sz w:val="25"/>
          <w:szCs w:val="25"/>
          <w:u w:val="single"/>
          <w:rtl w:val="0"/>
        </w:rPr>
        <w:t xml:space="preserve">Limitation: </w:t>
      </w:r>
    </w:p>
    <w:p w:rsidR="00000000" w:rsidDel="00000000" w:rsidP="00000000" w:rsidRDefault="00000000" w:rsidRPr="00000000" w14:paraId="00000023">
      <w:pPr>
        <w:widowControl w:val="0"/>
        <w:numPr>
          <w:ilvl w:val="0"/>
          <w:numId w:val="1"/>
        </w:numPr>
        <w:spacing w:after="0" w:before="120" w:line="240" w:lineRule="auto"/>
        <w:ind w:left="720" w:hanging="360"/>
        <w:jc w:val="both"/>
        <w:rPr>
          <w:rFonts w:ascii="Bookman Old Style" w:cs="Bookman Old Style" w:eastAsia="Bookman Old Style" w:hAnsi="Bookman Old Style"/>
          <w:color w:val="231f20"/>
          <w:sz w:val="25"/>
          <w:szCs w:val="25"/>
          <w:u w:val="none"/>
        </w:rPr>
      </w:pPr>
      <w:r w:rsidDel="00000000" w:rsidR="00000000" w:rsidRPr="00000000">
        <w:rPr>
          <w:rFonts w:ascii="Bookman Old Style" w:cs="Bookman Old Style" w:eastAsia="Bookman Old Style" w:hAnsi="Bookman Old Style"/>
          <w:color w:val="231f20"/>
          <w:sz w:val="25"/>
          <w:szCs w:val="25"/>
          <w:rtl w:val="0"/>
        </w:rPr>
        <w:t xml:space="preserve">That the present complaint is being filed within a period of two years from the date of cause of action, as prescribed under section 69 of the Act, 2019</w:t>
      </w:r>
    </w:p>
    <w:p w:rsidR="00000000" w:rsidDel="00000000" w:rsidP="00000000" w:rsidRDefault="00000000" w:rsidRPr="00000000" w14:paraId="00000024">
      <w:pPr>
        <w:widowControl w:val="0"/>
        <w:spacing w:after="0" w:before="120" w:line="240" w:lineRule="auto"/>
        <w:ind w:left="360" w:firstLine="0"/>
        <w:jc w:val="both"/>
        <w:rPr>
          <w:rFonts w:ascii="Bookman Old Style" w:cs="Bookman Old Style" w:eastAsia="Bookman Old Style" w:hAnsi="Bookman Old Style"/>
          <w:color w:val="231f20"/>
          <w:sz w:val="25"/>
          <w:szCs w:val="25"/>
        </w:rPr>
      </w:pPr>
      <w:r w:rsidDel="00000000" w:rsidR="00000000" w:rsidRPr="00000000">
        <w:rPr>
          <w:rtl w:val="0"/>
        </w:rPr>
      </w:r>
    </w:p>
    <w:p w:rsidR="00000000" w:rsidDel="00000000" w:rsidP="00000000" w:rsidRDefault="00000000" w:rsidRPr="00000000" w14:paraId="00000025">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6">
      <w:pPr>
        <w:widowControl w:val="0"/>
        <w:numPr>
          <w:ilvl w:val="0"/>
          <w:numId w:val="1"/>
        </w:numPr>
        <w:spacing w:after="0" w:before="12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5"/>
          <w:szCs w:val="25"/>
          <w:rtl w:val="0"/>
        </w:rPr>
        <w:t xml:space="preserve">In line with Rule 7 of Consumer Protection (Consumer Dispute Redressal Commission) Rules, 2020, no court fee has been paid as the value of the services is less than Rs 5 lakhs and three copies of the complaint have been submitted.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8">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Bookman Old Style" w:cs="Bookman Old Style" w:eastAsia="Bookman Old Style" w:hAnsi="Bookman Old Style"/>
          <w:b w:val="1"/>
          <w:i w:val="0"/>
          <w:smallCaps w:val="0"/>
          <w:strike w:val="0"/>
          <w:color w:val="000000"/>
          <w:sz w:val="28"/>
          <w:szCs w:val="28"/>
          <w:u w:val="single"/>
          <w:shd w:fill="auto" w:val="clear"/>
          <w:vertAlign w:val="baseline"/>
        </w:rPr>
      </w:pPr>
      <w:r w:rsidDel="00000000" w:rsidR="00000000" w:rsidRPr="00000000">
        <w:rPr>
          <w:rFonts w:ascii="Bookman Old Style" w:cs="Bookman Old Style" w:eastAsia="Bookman Old Style" w:hAnsi="Bookman Old Style"/>
          <w:b w:val="1"/>
          <w:sz w:val="28"/>
          <w:szCs w:val="28"/>
          <w:u w:val="single"/>
          <w:rtl w:val="0"/>
        </w:rPr>
        <w:t xml:space="preserve">VIII. </w:t>
      </w: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PRAYER </w:t>
      </w:r>
    </w:p>
    <w:p w:rsidR="00000000" w:rsidDel="00000000" w:rsidP="00000000" w:rsidRDefault="00000000" w:rsidRPr="00000000" w14:paraId="0000002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light of the above submissions, it is most respectfully prayed that this Hon'ble Commission may be pleased to:</w:t>
      </w:r>
    </w:p>
    <w:p w:rsidR="00000000" w:rsidDel="00000000" w:rsidP="00000000" w:rsidRDefault="00000000" w:rsidRPr="00000000" w14:paraId="0000002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Award compensation of Rs. 1,00,000/- for harassment and mental agony caused to the Complainant;</w:t>
      </w:r>
    </w:p>
    <w:p w:rsidR="00000000" w:rsidDel="00000000" w:rsidP="00000000" w:rsidRDefault="00000000" w:rsidRPr="00000000" w14:paraId="0000002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 Award litigation costs of Rs. 10,000/- to the Complainant;</w:t>
      </w:r>
    </w:p>
    <w:p w:rsidR="00000000" w:rsidDel="00000000" w:rsidP="00000000" w:rsidRDefault="00000000" w:rsidRPr="00000000" w14:paraId="0000002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 Pass any other order that the Hon'ble Commission deems fit in the interest of justice, equity, and good conscience.</w:t>
      </w:r>
    </w:p>
    <w:p w:rsidR="00000000" w:rsidDel="00000000" w:rsidP="00000000" w:rsidRDefault="00000000" w:rsidRPr="00000000" w14:paraId="0000002E">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Panaji </w:t>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1">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2">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3">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Winston Souza Xavier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4">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5">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6">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192340"/>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192340"/>
    <w:rPr>
      <w:color w:val="0000ff"/>
      <w:u w:val="single"/>
    </w:rPr>
  </w:style>
  <w:style w:type="paragraph" w:styleId="whitespace-normal" w:customStyle="1">
    <w:name w:val="whitespace-normal"/>
    <w:basedOn w:val="Normal"/>
    <w:rsid w:val="00192340"/>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192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vlebazaar.in/" TargetMode="External"/><Relationship Id="rId8" Type="http://schemas.openxmlformats.org/officeDocument/2006/relationships/hyperlink" Target="http://www.vlebaza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2xa4Kjs9FuchFAgYqI7Ai8/CA==">CgMxLjAyCGguZ2pkZ3hzMg5oLm10c2Nmam5hdmEwdTIJaC4zMGowemxsOAByITFzLU5sYTdCNFB6UzFlWUFTX1B4OWRKLTlOUl9PWl9WZw==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2024-02-07T19:47:00Z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eadfcfb4a5086a4f177dcd148248be09de6f0f278717e2af60d1f5755eedd9a3</vt:lpwstr>
  </property>
  <property fmtid="{D5CDD505-2E9C-101B-9397-08002B2CF9AE}" pid="3" name="GrammarlyDocumentId">
    <vt:lpwstr>eadfcfb4a5086a4f177dcd148248be09de6f0f278717e2af60d1f5755eedd9a3</vt:lpwstr>
  </property>
</Properties>
</file>