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Parees Enterprises Corporation Ltd. </w:t>
        <w:tab/>
        <w:tab/>
        <w:tab/>
        <w:tab/>
        <w:tab/>
        <w:t xml:space="preserve">Date: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Soma (Baban) Nanoskar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Latika Nanoskar</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No. 115,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1A Sushila Sea Winds Vaddem,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Vasco Da Gama, Goa</w:t>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Legal Notice for deficiency in service and unfair trade practices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sent on behalf of my clients Mrs. Aparna Malvankar, Mr. Gurudas Malvankar, Mr. Prajot Malvankar and Mrs. Jagruthi Harmalkar, all residing at H.No. 1311 Bammon Wada Siolim, Bardez Goa: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submitted that you represented to my clients that you are business partners and directors of M/s Parees Enterprises Corporation Ltd., an investment company situated in Thane, Maharashtra but operating in Goa. You solicited my clients to invest money in schemes offered by Parees Enterprises that promised a very high rate of returns. Accordingly, my client entered into an agreement of leave and license on 12/01/2009.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Believing your representations, my clients invested a total of Rs. 2,88,225/- in Parees Enterprises through you over a period of time from 2009 onwards. The details of the investments are as follows:</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10/02/10, Amount: Rs. 96,075/-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10/02/15, Amount: Rs. 96,075/- </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10/02/20, Amount: Rs. 96,075/-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investment made by my clients through you stands at Rs. 2,88,225/-. The certificate of deposits is produced along with this complaint. The payment made through cheques is produced herewith.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investments matured as per the schedule provided by you, my clients approached you multiple times requesting you to refund the matured amount along with the promised returns. However, you always evaded them by seeking more time and making false assurances that the money would be repaid.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repeated follow-ups over a long period, you have failed to refund any amount to my clients causing them huge financial loss and mental agony.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acts amount to deficiency in service, unfair trade practices, and breach of trust. You are hereby called upon to refund the entire invested amount of Rs. Rs. 2,88,225/- along with interest @ 18% p.a. within 15 days of receiving this notice, failing which legal proceedings will be initiated against you in the appropriate consumer court to claim damages.</w:t>
      </w:r>
    </w:p>
    <w:p w:rsidR="00000000" w:rsidDel="00000000" w:rsidP="00000000" w:rsidRDefault="00000000" w:rsidRPr="00000000" w14:paraId="00000014">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Advocate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41322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41322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4132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mnQ5Rb+hZouoCPnIRFS4b27Uzw==">CgMxLjAyCGguZ2pkZ3hzMgloLjMwajB6bGw4AHIhMWVnQy1KTmVDV2pqX2lIUkhfaDByM0YyRk9kYUllVU4z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2024-02-09T05:09:00Z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3200716b5507d39996fcaaf4a48daee3ca9073dda993bf0ea639bfcef45b30dc</vt:lpwstr>
  </property>
  <property fmtid="{D5CDD505-2E9C-101B-9397-08002B2CF9AE}" pid="3" name="GrammarlyDocumentId">
    <vt:lpwstr>3200716b5507d39996fcaaf4a48daee3ca9073dda993bf0ea639bfcef45b30dc</vt:lpwstr>
  </property>
</Properties>
</file>