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COSMOS CITY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 ______of 2023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From, 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Renu, 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45 years,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Graphic Designer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20/918, III street,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Vimala Nagar,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Cosmos –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Complainant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1"/>
          <w:szCs w:val="21"/>
          <w:rtl w:val="0"/>
        </w:rPr>
        <w:t xml:space="preserve">ABC Laundry Services Private Limited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Cross Street, Jeevan Nagar,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Cosmos-60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Opponent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