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Mrs. Swetha Tensigh, D/o. V.K. Tensingh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20 B, O2 Zone, Vikaswani, Kakkanad, Kochi 682030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Nandilath Authorised Samsung Reseller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Edappally, Kochi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2. Samsung India Electronics Pvt Ltd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24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Floor, Two Horizon Centre, Golf Course Road, DLF Phase 5, Sector 43, Gurugram, Haryana 122202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