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MADURAI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 No. ________of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S.Ramani,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Sakthivel,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Thindamangalam,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Veppamarathur,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Panangattur Post,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Omalur, Salem District. …</w:t>
        <w:tab/>
        <w:tab/>
        <w:tab/>
        <w:tab/>
        <w:tab/>
        <w:tab/>
        <w:tab/>
        <w:t xml:space="preserve">…Complainant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-Versus-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Salem Polyclinic,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Rep. by its authorized representative,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250, Omalur Road,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Salem-7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Dr.Rashmi Rao,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Salem Polyclinic,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250, Omalur Road,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Salem-7…………………</w:t>
        <w:tab/>
        <w:tab/>
        <w:tab/>
        <w:tab/>
        <w:tab/>
        <w:tab/>
        <w:tab/>
        <w:t xml:space="preserve">…Opposite parties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