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Memorandum of Parties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Sri. V. Srihari Gopal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Krishna Murthy, aged 51 years,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NE5, Roop Vihar Apartment, Raja Street,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Syamala Nagar, Rajahmundry,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East Godavari District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Artist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V.L. Constructions,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Managing Partner Sri Mancharla Suresh,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40 years, D. No. 11-8-39/3,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no.85, Dasappa Hills,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 Rachakonda Satyanarayana Murthy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Venkata Suryanarayana, Aged 70 years,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2-144/8, LIG-A, Plot No. 982 &amp; 983,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Madhurawada, Visakhapatnam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 M/s V.L.Constructions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