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09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20"/>
        <w:rPr>
          <w:b w:val="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39" w:lineRule="auto"/>
        <w:ind w:left="0" w:right="1031" w:firstLine="0"/>
        <w:jc w:val="left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 Home Appliances Private Limited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32/429,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street, Simala Nagar, Cosmos-65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abchomeappliances@gmail.com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oOu8iGsek7KlSO1E5YfdWEx9g==">CgMxLjAyCGguZ2pkZ3hzOAByITFwTVQtdlhRUHFKNER2R2RXc0tYOV9qZmVpQ2xwTUstVg==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