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Paramjit Kumar </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 Prithvi Raj </w:t>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Punjabi Bagh</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 Punjab</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50 years</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Businessman</w:t>
        <w:tab/>
        <w:tab/>
        <w:tab/>
        <w:tab/>
        <w:tab/>
        <w:tab/>
        <w:tab/>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District Transport Officer Cum Registration Authority</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Ajit Nagar, Kapurthala</w:t>
        <w:tab/>
        <w:tab/>
        <w:tab/>
        <w:tab/>
        <w:tab/>
        <w:tab/>
        <w:tab/>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Deficiency in Service</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Maruti Suzuki Saloon in 2009 and received a registration number PV09C0029. I get the car insurance renewed every year. On 28.01.2022, I went to get a security number plate affixed on my car when the authorized agency told me that the online record of the registration number shows that it was allotted to Narinderpal Singh Matharu on 30.03.1999 for his Honda Accord car in Jalandhar. When checked online, the database shows two vehicles registered under the same registration number PC09C0029. I request you to kindly delete the entry in the name of Narinderpal Singh Matharu and make the necessary changes wherever needed.</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confirm the receipt of this complaint and inform me of the steps you will take and the tentative timeline associated with the process.</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 not receive a satisfactory response from you within 15 days of this complaint, I shall take this matter to the appropriate consumer redressal forum.</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Paramjit Kumar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