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Balavardhan Reddy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 Ram Reddy,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35 years,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Private Employee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H.No.1-21, Yellareddypalle Village,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Koilkonda Mandal, Mahabubnagar District.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 Govaradhan Reddy</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Narayan Reddy,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53 years,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Business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Suraram Village, Koilkonda Mandal,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District,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Presently residing at: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No.13, H.No.3-3-5/81/C/1/C, </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Srinagar Colony, Ramanthapur, Hyderabad.</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for non-payment of chit amount alongwith interest and compensation.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A. Balavardhan Reddy S/o A. Ram Reddy, aged 35 years, residing at H.No.1-21, Yellareddypalle Village, Koilkonda Mandal, Mahabubnagar District, Telangana (hereinafter referred to as the ‘Complainant’) am sending you this legal notice.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you had approached me to join your chit fund scheme of Rs. 5,00,000 with 25 members, monthly contribution of Rs. 20,000 and duration of 25 months starting from October 2015. I was allotted Ticket No. 3 in the scheme vide Chit No. A1.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regularly paid all the monthly subscriptions till October 2017 when the chit period ended. As the last member, I was entitled to receive the chit amount of Rs. 4,75,000 after deduction of 5% commission. However, you kept delaying and postponing the payment on frivolous grounds and only in August 2020 executed a Promissory Note for Rs. 7,50,000 admitting your liability to pay the chit amount alongwith interest @24% p.a. from November 2017 till August 2020.</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promised to make the payment within 3 months as per the Promissory Note. However, despite my repeated oral and written requests, you have failed to make the payment and discharged your contractual and statutory obligations.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not making the payment of the chit amount alongwith interest as per the Promissory Note, you have committed the following breaches: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Deficiency in service as a chit fund operator.</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Unfair trade practice by repeatedly assuring payment and then avoiding it.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Breach of contract by not honoring the Promissory Note executed by you. </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Causing immense mental harassment and financial loss to me.</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submission, you are called upon to do the following within 15 days of receiving this legal notice: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Pay the chit amount of Rs. 4,75,000 to me alongwith interest @24% p.a. from November 2017 till the date of payment.</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Pay compensation of Rs. 2,00,000 for deficiency in service, unfair trade practice and for mental harassment and agony caused to me.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Pay Rs. 50,000 towards costs of sending this legal notice.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if you fail to comply with the above demands within the stipulated period, I shall be constrained to initiate appropriate legal proceedings against you under the Consumer Protection Act, 2019 including filing a consumer complaint before the District Consumer Disputes Redressal Commission to enforce my lawful rights and recover the amounts due to me.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such an event, the costs of the litigation shall also be recovered from you.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Balavardhan Reddy</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