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NOTICE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To,</w:t>
      </w:r>
    </w:p>
    <w:p w:rsidR="00000000" w:rsidDel="00000000" w:rsidP="00000000" w:rsidRDefault="00000000" w:rsidRPr="00000000" w14:paraId="00000004">
      <w:pPr>
        <w:jc w:val="both"/>
        <w:rPr/>
      </w:pPr>
      <w:r w:rsidDel="00000000" w:rsidR="00000000" w:rsidRPr="00000000">
        <w:rPr>
          <w:rtl w:val="0"/>
        </w:rPr>
        <w:t xml:space="preserve">Adulux Medicity &amp; Convention Centre Pvt. Ltd.</w:t>
      </w:r>
    </w:p>
    <w:p w:rsidR="00000000" w:rsidDel="00000000" w:rsidP="00000000" w:rsidRDefault="00000000" w:rsidRPr="00000000" w14:paraId="00000005">
      <w:pPr>
        <w:jc w:val="both"/>
        <w:rPr/>
      </w:pPr>
      <w:r w:rsidDel="00000000" w:rsidR="00000000" w:rsidRPr="00000000">
        <w:rPr>
          <w:rtl w:val="0"/>
        </w:rPr>
        <w:t xml:space="preserve">Adulux Junction, Karukutty </w:t>
      </w:r>
    </w:p>
    <w:p w:rsidR="00000000" w:rsidDel="00000000" w:rsidP="00000000" w:rsidRDefault="00000000" w:rsidRPr="00000000" w14:paraId="00000006">
      <w:pPr>
        <w:jc w:val="both"/>
        <w:rPr/>
      </w:pPr>
      <w:r w:rsidDel="00000000" w:rsidR="00000000" w:rsidRPr="00000000">
        <w:rPr>
          <w:rtl w:val="0"/>
        </w:rPr>
        <w:t xml:space="preserve">N.H.47, Angamaly</w:t>
      </w:r>
    </w:p>
    <w:p w:rsidR="00000000" w:rsidDel="00000000" w:rsidP="00000000" w:rsidRDefault="00000000" w:rsidRPr="00000000" w14:paraId="00000007">
      <w:pPr>
        <w:jc w:val="both"/>
        <w:rPr/>
      </w:pPr>
      <w:r w:rsidDel="00000000" w:rsidR="00000000" w:rsidRPr="00000000">
        <w:rPr>
          <w:rtl w:val="0"/>
        </w:rPr>
        <w:t xml:space="preserve">Ernakulam District, Pin-683576</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IN RE: Deficient services in food catering for marriage function on 30.08.2015</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Dear Sir,</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This is to bring to your kind notice that I had booked your convention hall and catering services for my daughter's marriage function held on 30.08.2015 vide booking no. AMMCC2015083001. As per the agreement, I had paid Rs. 4,20,000/- (Four Lakh Twenty Thousand only) in advance for convention hall charges and catering for 1200 guests at the rate of Rs. 350/- per plate.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However, on the day of the function, even though only 850 guests were present, the food provided was highly insufficient in quantity. Moreover, the quality of the food served was extremely poor and sub-standard, contrary to your assurance of serving first-grade quality food.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 have raised this issue with your staff on multiple occasions, but you have failed to address my grievances satisfactorily. Due to your deficient services, I had to face tremendous embarrassment and mental agony.</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You are hereby called upon to provide compensation of Rs. 5,00,000/- (Five Lakhs only) towards deficient services, mental harassment and cost of proceedings within 15 days from receipt of this notice.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Failure to meet this demand shall constraint me to initiate legal proceedings against you as per the Consumer Protection Act, 2019 for redressal of my grievances and recovery of the aforesaid amounts, at your sole risk, cost and consequences.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Place: Aluva</w:t>
      </w:r>
    </w:p>
    <w:p w:rsidR="00000000" w:rsidDel="00000000" w:rsidP="00000000" w:rsidRDefault="00000000" w:rsidRPr="00000000" w14:paraId="00000018">
      <w:pPr>
        <w:jc w:val="both"/>
        <w:rPr/>
      </w:pPr>
      <w:r w:rsidDel="00000000" w:rsidR="00000000" w:rsidRPr="00000000">
        <w:rPr>
          <w:rtl w:val="0"/>
        </w:rPr>
        <w:t xml:space="preserve">Date: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Yours faithfully,</w:t>
      </w:r>
    </w:p>
    <w:p w:rsidR="00000000" w:rsidDel="00000000" w:rsidP="00000000" w:rsidRDefault="00000000" w:rsidRPr="00000000" w14:paraId="0000001B">
      <w:pPr>
        <w:jc w:val="both"/>
        <w:rPr/>
      </w:pPr>
      <w:r w:rsidDel="00000000" w:rsidR="00000000" w:rsidRPr="00000000">
        <w:rPr>
          <w:rtl w:val="0"/>
        </w:rPr>
        <w:t xml:space="preserve">G. Padmakumar</w:t>
      </w:r>
    </w:p>
    <w:p w:rsidR="00000000" w:rsidDel="00000000" w:rsidP="00000000" w:rsidRDefault="00000000" w:rsidRPr="00000000" w14:paraId="0000001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