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NOTICE BEFORE FILING COMPLAINT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 S Gopalakrishnan  </w:t>
      </w:r>
    </w:p>
    <w:p w:rsidR="00000000" w:rsidDel="00000000" w:rsidP="00000000" w:rsidRDefault="00000000" w:rsidRPr="00000000" w14:paraId="00000004">
      <w:pPr>
        <w:jc w:val="both"/>
        <w:rPr/>
      </w:pPr>
      <w:r w:rsidDel="00000000" w:rsidR="00000000" w:rsidRPr="00000000">
        <w:rPr>
          <w:rtl w:val="0"/>
        </w:rPr>
        <w:t xml:space="preserve">Ammus Bunglow Lane</w:t>
      </w:r>
    </w:p>
    <w:p w:rsidR="00000000" w:rsidDel="00000000" w:rsidP="00000000" w:rsidRDefault="00000000" w:rsidRPr="00000000" w14:paraId="00000005">
      <w:pPr>
        <w:jc w:val="both"/>
        <w:rPr/>
      </w:pPr>
      <w:r w:rsidDel="00000000" w:rsidR="00000000" w:rsidRPr="00000000">
        <w:rPr>
          <w:rtl w:val="0"/>
        </w:rPr>
        <w:t xml:space="preserve">Ponekkara Edappally </w:t>
      </w:r>
    </w:p>
    <w:p w:rsidR="00000000" w:rsidDel="00000000" w:rsidP="00000000" w:rsidRDefault="00000000" w:rsidRPr="00000000" w14:paraId="00000006">
      <w:pPr>
        <w:jc w:val="both"/>
        <w:rPr/>
      </w:pPr>
      <w:r w:rsidDel="00000000" w:rsidR="00000000" w:rsidRPr="00000000">
        <w:rPr>
          <w:rtl w:val="0"/>
        </w:rPr>
        <w:t xml:space="preserve">Kochi - 682 041</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IN RE: Incorrect Calculation of Pension Amount under Employees' Pension Scheme 1995</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Dear Sir,</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This is to bring to your kind notice that I had been an employee of Fertilizers and Chemicals Travancore Ltd. (FACT Ltd.) and a member of the Employees' Pension Scheme 1995 administered by your office. On attaining 58 years of age, I was retired from FACT Ltd. and your office issued Pension Payment Order No. KR/KCH/PENSION/41497 dated 17.03.2006 sanctioning a monthly pension of Rs. 3,494/- to me.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However, there appear to be following defects in the calculation of my pension amount:</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 The pensionable salary considered for calculation is lower than what it should be as per EPS 1995 rules.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(ii) The past service benefit sanctioned is only Rs. 420/- per month, which is Rs. 180/- short of the minimum Rs. 600/- per month I was eligible for.</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 have submitted representations to your office highlighting these calculation errors, but no satisfactory response has been provided so far to rectify the same. This has caused me significant financial loss in the form of lower pension payments over the years.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You are hereby called upon to: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 Re-compute my pensionable salary correctly as per EPS 1995 rules by dividing total salary for one year prior to retirement by 12.</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 Revise the past service benefit component to at least the minimum Rs. 600/- per month as I was over 48 years old on 16.11.1995.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 Pay the arrears of short-paid pension amount along with interest at 8.5% per annum from March 2006 till date.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 Pay compensation of Rs. 50,000/- for the financial losses and harassment suffered.</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Please take necessary action within 15 days of receipt of this notice, failing which I shall be constrained to initiate appropriate legal proceedings against your office for redressal.</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Place: Kochi</w:t>
      </w:r>
    </w:p>
    <w:p w:rsidR="00000000" w:rsidDel="00000000" w:rsidP="00000000" w:rsidRDefault="00000000" w:rsidRPr="00000000" w14:paraId="00000023">
      <w:pPr>
        <w:jc w:val="both"/>
        <w:rPr/>
      </w:pPr>
      <w:r w:rsidDel="00000000" w:rsidR="00000000" w:rsidRPr="00000000">
        <w:rPr>
          <w:rtl w:val="0"/>
        </w:rPr>
        <w:t xml:space="preserve">Date: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Signature</w:t>
      </w:r>
    </w:p>
    <w:p w:rsidR="00000000" w:rsidDel="00000000" w:rsidP="00000000" w:rsidRDefault="00000000" w:rsidRPr="00000000" w14:paraId="00000026">
      <w:pPr>
        <w:jc w:val="both"/>
        <w:rPr/>
      </w:pPr>
      <w:r w:rsidDel="00000000" w:rsidR="00000000" w:rsidRPr="00000000">
        <w:rPr>
          <w:rtl w:val="0"/>
        </w:rPr>
        <w:t xml:space="preserve">(P S Gopalakrishnan)</w:t>
      </w:r>
    </w:p>
    <w:p w:rsidR="00000000" w:rsidDel="00000000" w:rsidP="00000000" w:rsidRDefault="00000000" w:rsidRPr="00000000" w14:paraId="00000027">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