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 Sreekumar </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 Sailam </w:t>
        <w:tab/>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Kalathoor P.O. </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 686633 </w:t>
      </w: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Realme TV on 20-09- 2020 for an amount of Rs.22,999/- which is manufactured by the opposite party. On registering a complaint, the customer care informed me that I had registered a complaint with them. On 26-03- 2021 a technician had called and enquired about the complaint and directed me to send a video of the TV in whatsapp. When I contacted them after a week, the customer care informed me that the TV will be replaced. When I called again, I was told that the replacement had not been approved and the delay would take further 2 weeks. When I contacted you on 06-09-2021, the technician told me that he had disassociated with your company and so directed me to register another complaint. When I contacted customer care, it was informed that as there is delay, my case has been referred to higher authority, another technician would call her within 48 hours. Thereafter when I contacted the customer care, I was again informed that a technician would call her within 48 hours. On 02-10-2021 I was informed that the TV cannot be repaired and further the amount would be refundable and the higher authority would call me in 48 hrs. Thereafter, when I contacted the customer care, it was informed that there would not be any refund but a technician would call and rectify the defect.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defect is not cured yet. The above said act amounts to deficiency in service and has caused much hardship to me.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D">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either repair the defective TV or refund the purchase price of Rs. 22,999.</w:t>
      </w:r>
    </w:p>
    <w:p w:rsidR="00000000" w:rsidDel="00000000" w:rsidP="00000000" w:rsidRDefault="00000000" w:rsidRPr="00000000" w14:paraId="0000000E">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 compensation of Rs. 5,644 for deficiency in service and mental agony suffered.</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 Sreekumar [Your Signature]</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