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Channakeshava Sun Brite Solar Company,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135, 1st Main Road,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Kempegowda Layout, Laggere,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 - 560 058</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repair of defective solar water heater</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me, Mr. Basavaraj, S/o Siddegowda, aged 46 years, residing at Channapatna Village, Hassan Town, Hassan Hobli and Taluk. This notice is with reference to the deficiency of service by your establishment Channakeshava Sun Brite Solar Company.</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water heater from your establishment for Rs 78,000 and it was installed on 09/05/2014. However, it stopped working within 1 year, despite the assurance given by your establishment during installation of the heater. </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contacting your establishment by phone and requesting them to repair the defective heater, your establishment refused. </w:t>
      </w:r>
    </w:p>
    <w:p w:rsidR="00000000" w:rsidDel="00000000" w:rsidP="00000000" w:rsidRDefault="00000000" w:rsidRPr="00000000" w14:paraId="00000010">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repair the defective solar water heater has caused significant hardship, agony and inconvenience.</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3">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4">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5">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Basavaraj</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