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washing machine recently which has developed defects. Despite repeated requests, the seller has failed to rectify the issues. What should I do?</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Specifically, when did you purchase the washing machine (with its model number), when it started showing defects, its location, where did you buy it and the store’s name?</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washing machine (model WW80J5410GS/TL) during a promotional sale from Nandilath, a Samsung authorised reseller in Edappally. I paid Rs. 36,440 for it.</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Samsung delivered and installed the machine with a demo the following day. During installation, I noticed a crack on the rubber door gasket and informed the technician. The technician dismissed the concern, stating it wouldn't affect the machine's function. However, the machine started leaking from the front door shortly after purchase. </w:t>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seems you’re facing a challenging situation with your laptop. Can you provide some more details like the warranty period, whether any amount was paid for the repairs and what all you tried to do to resolve the issue?</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contacted the seller and was informed that replacing the gasket would cost around Rs. 3,000. I then discovered the warranty didn't cover the rubber gasket. A technician visited the house to inspect the leak. Even he confirmed that the warranty didn't exclude gasket replacement but still replaced it for the agreed Rs. 3,000. However, the problems persisted. The machine displayed uneven washing results and wouldn't complete the wash cycle. Another technician visited and blamed the issue on an uneven floor, recommending a stand to rectify it. But the machine had been in the same spot since 2018, with my previous washing machine functioning perfectly there.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the details. Under the Consumer Protection Act, 2019 in India, you have the right to seek redressal for defective goods. What sort of remedy are you looking for? Do note that you can also claim compensation for mental agony suffered, the cost of legal proceedings, if any, along with a refund for defective goods.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replacement with a similar model along with compensation of Rs 6,000 for mental agony suffered.</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try contacting the seller Nandilath. Briefly explain the situation and see if they're receptive to any form of apology or goodwill gesture.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They are not receptive to any form of replacement or compensation.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send a formal notice to the official company Samsung since you bought the machine from an authorised reseller. Do you want me to prepare a draft for the same?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opposite party (Samsung)  including both of your addresses.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Swetha Tensigh, D/o. V.K. Tensingh. I am a resident of 20 B, O2 Zone, Vikaswani, Kakkanad, Kochi 682030.</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is Samsung India Electronics Pvt. Ltd., having its head office at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to 24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Floor, Two Horizon Centre, Golf Course Road, DLF Phase 5, Sector 43, Gurugram, Haryana 122202.</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 is a draft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Samsug’s consumer grievance email, which should be found over the internet, along with a copy of your invoice and warranty slip. Once you send this notice, Samsung should respond within 15 days. If they don't, or if you're not satisfied with their response, the next step you can take is to file a complaint with the consumer court.</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Gurugram, where Samsung has its registered office. You can also file the case where you bought the machine. Which would you prefer?</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Samsung, their response (if any), and any evidence like invoice of purchase, warranty slip and evidence of the defects claimed. I can generate a checklist for you. Would that be helpful?</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20">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21">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22">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23">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4">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5">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6">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6,000 in the claim amount. </w:t>
      </w:r>
    </w:p>
    <w:p w:rsidR="00000000" w:rsidDel="00000000" w:rsidP="00000000" w:rsidRDefault="00000000" w:rsidRPr="00000000" w14:paraId="00000027">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8">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9">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Samsung India Electronics Pvt. Ltd. in the Opposite party name section. Enter its address in the opposite party address section. Select the state and district of the registered address. </w:t>
      </w:r>
    </w:p>
    <w:p w:rsidR="00000000" w:rsidDel="00000000" w:rsidP="00000000" w:rsidRDefault="00000000" w:rsidRPr="00000000" w14:paraId="0000002A">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B">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washing machine from the opposite party which became defective within the warranty period. The seller failed to rectify the defects and subsequently demanded additional payment despite the warranty coverage.”</w:t>
      </w:r>
    </w:p>
    <w:p w:rsidR="00000000" w:rsidDel="00000000" w:rsidP="00000000" w:rsidRDefault="00000000" w:rsidRPr="00000000" w14:paraId="0000002D">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E">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F">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30">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the draft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70z3WMZU_ilVzy0KrqkyeQ-iqoUi3sXw/edit" TargetMode="External"/><Relationship Id="rId10" Type="http://schemas.openxmlformats.org/officeDocument/2006/relationships/hyperlink" Target="https://docs.google.com/document/d/1VOwcBbxThYmhub6_SX_dY30sTbncjaZu/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ofq-n6w16mn1dCtaLJ6QX0Jn_EPLYwM/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c4qS2iiWELdiZ9CMeTbsH6iccVupVltM/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mvOJ3VnWy3O8El51/j2QP6Cw==">CgMxLjA4AHIhMTFIQmFHRzJCcGd6NFdqNFBxaTNTZERSNEgwaW41dU9B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