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Hollow Block machine along with some other equipment from Hanje Hydrotech last year and the establishment has delayed sending technicians to install the brick-cutting machine for more than 3 months. The machine was not assembled properly, and is also of substandard quality and cannot meet my needs of manufacturing 8000 bricks a day. I am very upset as the establishment had explicitly guaranteed that the machine could manufacture 8000 bricks per day. The delay and substandard machine quality have caused me massive financial losses.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invoice number, and any other accompanying equipment.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model number is HSN Code 84748010 Automatic Bricks Machine, bearing GST TN 27 AABPPH0935EIZDA and GST Invoice No. 250/Dec19 for Rs 2,95,000. I have also purchased other equipment including a 500kg capacity pan mixture machine for Rs 1,95,000, mould for Rs 27,000, Electric Motor for Rs 20,000, Diesel Engine for Rs 47, 474, Hyper Hydraulic Operated with Material Storage for Rs 69,000, and Hydraulic Oil for Rs 5,000. The total cost of this equipment is Rs 7,77,000.</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you purchased this equipment from as well as the date of purchase.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have purchased this equipment from Hanje Hydrotech, located at Flat No.2, Gate No.34, Sanjay Industrial Estate Co-operative Society Ltd, Madevanagar, Sangli, Maharashtra - 416 406. I purchased the machine on 02.12.2019</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establishment sent the technicians to set up the machine only 3 months after I purchased the machine, despite guaranteeing that the technicians would be sent to install the machine after purchase.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What specific financial losses have you incurred because of the delay in setting up the machine and the substandard quality of the machine?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This 3-month delay caused significant financial hardship as I had to take a loan from the bank totalling Rs 8,00,000 and could not produce bricks during this time. I spent 5,00,000 towards constructing a shed for the machine and Rs 3,00,000 towards labour and raw material costs. The technicians who came to set up the machine did not set it up correctly and also informed me that the machine would not be able to manufacture 8000 bricks. Additionally, the machine delivered was a solid brick-cutting machine and I was not provided with any instructions on how to manufacture bricks with it. This caused further shock and distress to me as the establishment had assured me that it could manufacture 8000 hollow bricks per day, and now I feel cheated.</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Have you tried to resolve the issue directly with the establishment?</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sent a </w:t>
      </w:r>
      <w:r w:rsidDel="00000000" w:rsidR="00000000" w:rsidRPr="00000000">
        <w:rPr>
          <w:rFonts w:ascii="Times New Roman" w:cs="Times New Roman" w:eastAsia="Times New Roman" w:hAnsi="Times New Roman"/>
          <w:sz w:val="24"/>
          <w:szCs w:val="24"/>
          <w:rtl w:val="0"/>
        </w:rPr>
        <w:t xml:space="preserve">legal notice</w:t>
      </w:r>
      <w:r w:rsidDel="00000000" w:rsidR="00000000" w:rsidRPr="00000000">
        <w:rPr>
          <w:rFonts w:ascii="Times New Roman" w:cs="Times New Roman" w:eastAsia="Times New Roman" w:hAnsi="Times New Roman"/>
          <w:sz w:val="24"/>
          <w:szCs w:val="24"/>
          <w:rtl w:val="0"/>
        </w:rPr>
        <w:t xml:space="preserve"> dated 02.07.2021 to the establishment but did not receive any reply.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GST Invoice No. 250/Dec19 for Rs 2,95,000 for the machine.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02.07.2021 and more than 15 days have passed.</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your permanent address?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Nirvani Gowda, my father’s name is Mallesh, and I live in Kattaya village and Hobli in Hassan District.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compensation of Rs 15,70,000 for all my expenses and Rs 2,00,000 as additional compensation for the mental agony caused.</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7,70,000 for the purchase of all the equipment, Rs 5,00,000 for the construction of the shed, and Rs 3,00,000 for raw material and labour, your total consideration would be Rs 17,77,0000  </w:t>
      </w:r>
      <w:r w:rsidDel="00000000" w:rsidR="00000000" w:rsidRPr="00000000">
        <w:rPr>
          <w:rFonts w:ascii="Times New Roman" w:cs="Times New Roman" w:eastAsia="Times New Roman" w:hAnsi="Times New Roman"/>
          <w:sz w:val="24"/>
          <w:szCs w:val="24"/>
          <w:rtl w:val="0"/>
        </w:rPr>
        <w:t xml:space="preserve">(including Rs 2,00,000 as compensation for deficiency of service and mental agony)</w:t>
      </w:r>
      <w:r w:rsidDel="00000000" w:rsidR="00000000" w:rsidRPr="00000000">
        <w:rPr>
          <w:rFonts w:ascii="Times New Roman" w:cs="Times New Roman" w:eastAsia="Times New Roman" w:hAnsi="Times New Roman"/>
          <w:sz w:val="24"/>
          <w:szCs w:val="24"/>
          <w:rtl w:val="0"/>
        </w:rPr>
        <w:t xml:space="preserve">. Further, since you live in Hassan and the service centre is located in Maharashtra, you can choose to file the complaint in Hassan or in Maharashtra. Which would you prefer?</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it in Hassan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17,77,000</w:t>
      </w:r>
      <w:r w:rsidDel="00000000" w:rsidR="00000000" w:rsidRPr="00000000">
        <w:rPr>
          <w:rtl w:val="0"/>
        </w:rPr>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3">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4">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(Nirvane Gowda), your address (Kattaya village and Hobli, Hassan District), your mobile number, and your email address (if you wish to receive notifications about the progress of your complaint)</w:t>
      </w:r>
    </w:p>
    <w:p w:rsidR="00000000" w:rsidDel="00000000" w:rsidP="00000000" w:rsidRDefault="00000000" w:rsidRPr="00000000" w14:paraId="0000004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establishment and the manager (Hanje Hydrotech and its manager) and the address (Flat No.2, Gate No.34, Sanjay Industrial Estate Co-operative Society Ltd, Madevanagar, Sangli, Maharashtra - 416 406.)</w:t>
      </w:r>
    </w:p>
    <w:p w:rsidR="00000000" w:rsidDel="00000000" w:rsidP="00000000" w:rsidRDefault="00000000" w:rsidRPr="00000000" w14:paraId="00000046">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8">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Hollow brick cutting machine from Hanje Hydrotech on 02.12.2019. The technicians came 3 months late to install the machine and set it up incorrectly. The technicians also told me that it cannot manufacture 8000 bricks per day, despite the establishment guaranteeing this. The wrong machine was also delivered (Solid Brick Cutting machine) and I was not given any instructions on how to use it. I have suffered huge financial loss because of this.”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A">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B">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C">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D">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E">
      <w:pPr>
        <w:numPr>
          <w:ilvl w:val="2"/>
          <w:numId w:val="2"/>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Hollow brick cutting machine.</w:t>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50">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51">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2">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3">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5">
      <w:pPr>
        <w:pStyle w:val="Heading3"/>
        <w:keepNext w:val="0"/>
        <w:keepLines w:val="0"/>
        <w:numPr>
          <w:ilvl w:val="0"/>
          <w:numId w:val="7"/>
        </w:numPr>
        <w:spacing w:before="280" w:lineRule="auto"/>
        <w:ind w:left="720" w:hanging="360"/>
        <w:jc w:val="both"/>
        <w:rPr>
          <w:rFonts w:ascii="Times New Roman" w:cs="Times New Roman" w:eastAsia="Times New Roman" w:hAnsi="Times New Roman"/>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7">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8">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A">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5jK6jbgUGd3uBJww4vb5Lg3UZu9ksIyBKFTUmhZh5XI/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jK6jbgUGd3uBJww4vb5Lg3UZu9ksIyBKFTUmhZh5XI/edit" TargetMode="External"/><Relationship Id="rId5" Type="http://schemas.openxmlformats.org/officeDocument/2006/relationships/styles" Target="styles.xml"/><Relationship Id="rId6" Type="http://schemas.openxmlformats.org/officeDocument/2006/relationships/hyperlink" Target="https://docs.google.com/document/d/139j6s5zwroiYr_e5ZO2Z41HcguZm1YuTopIgY1Xh4AM/edit" TargetMode="External"/><Relationship Id="rId7" Type="http://schemas.openxmlformats.org/officeDocument/2006/relationships/hyperlink" Target="https://docs.google.com/document/d/169_sqlF5_6xO2LAdB7T72N2cJANV5FucAkCiP0Q98qs/edit" TargetMode="External"/><Relationship Id="rId8" Type="http://schemas.openxmlformats.org/officeDocument/2006/relationships/hyperlink" Target="https://docs.google.com/document/d/1Xxcv0QqwvuDUJIOi2D70PE3-QbqAczKe-wR9Rlw_K0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