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was sent a huge electricity bill on 08/08/2021 for Rs 38,302 payable by 22/09/2021. Despite paying electricity bills regularly without any dues, I was shocked to receive such a large bill.</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 am sorry to hear that. Please provide the serial no of the electricity connection and invoice number.</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The A/c No. is ID-C-432018385 R.B.GL 4,MR Code 1432116.</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the location of the establishment responsible for providing the electricity connection.</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The electricity connection is provided by CHESCOM and is located on KEB Road, Arakalagudu, Hassan</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contacted the establishment regarding this issue?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personally went to CHESCOM but they did not resolve the issue.</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That must be very distressing. Have you taken any legal action against the establishment?</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sent a notice on 21/10/2021 asking them to resolve the large electricity bill due..</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Since you have already issued a legal notice to the establishment and have not received any response, there are 2 further remedies available. You can either file a complaint before the specific District Consumer Redressal Forum that has jurisdiction in your case or contact the  National  Consumer Helpline on this number  - 1800-11-4000. A representative will assist you with specific steps over the phone once you contact the helpline. Which option would you prefer?</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Before filing a complaint, could you please confirm whether 15 days have passed since you delivered the legal notice and have not received any response?</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the notice was delivered on 21.10.2021 and more than 15 days have passed.</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To file a complaint, could you please provide some details including your full name and age, your father’s name, your permanent address?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full name is Devaraju, my father’s name is M.Mallegowda and I live in Bittagowdanahalli, Doddmagge Hobli, Arakalagadu Taluk, Hassan.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establishment?</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CHESCOM to withdraw the electricity bill and compensation of Rs 15,000 for all my expenses and for the mental agony caused.</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Do you have documentary evidence such as invoices, etc?</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the electricity bill issued on 08/08/2021 as well as electricity bills for all months through 2021 and 2022.</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Your </w:t>
      </w:r>
      <w:r w:rsidDel="00000000" w:rsidR="00000000" w:rsidRPr="00000000">
        <w:rPr>
          <w:rFonts w:ascii="Times New Roman" w:cs="Times New Roman" w:eastAsia="Times New Roman" w:hAnsi="Times New Roman"/>
          <w:sz w:val="24"/>
          <w:szCs w:val="24"/>
          <w:rtl w:val="0"/>
        </w:rPr>
        <w:t xml:space="preserve">total consideration would be Rs 53,302  (including compensation for deficiency of service and mental agony)</w:t>
      </w:r>
      <w:r w:rsidDel="00000000" w:rsidR="00000000" w:rsidRPr="00000000">
        <w:rPr>
          <w:rFonts w:ascii="Times New Roman" w:cs="Times New Roman" w:eastAsia="Times New Roman" w:hAnsi="Times New Roman"/>
          <w:sz w:val="24"/>
          <w:szCs w:val="24"/>
          <w:rtl w:val="0"/>
        </w:rPr>
        <w:t xml:space="preserve">. Further, since you live in Hassan and the establishment is located in Hassan, you can file the complaint in Hassan. Do you wish to proceed?</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You can file a complaint with the Hassan District Consumer Redressal Commission as the appropriate forum. Would you like a draft of the legal notice and the complaint letter?</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(for your reference) and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hyperlink r:id="rId10">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sz w:val="24"/>
          <w:szCs w:val="24"/>
          <w:rtl w:val="0"/>
        </w:rPr>
        <w:t xml:space="preserve">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The procedure for filing a complaint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2">
        <w:r w:rsidDel="00000000" w:rsidR="00000000" w:rsidRPr="00000000">
          <w:rPr>
            <w:rFonts w:ascii="Times New Roman" w:cs="Times New Roman" w:eastAsia="Times New Roman" w:hAnsi="Times New Roman"/>
            <w:color w:val="000000"/>
            <w:sz w:val="24"/>
            <w:szCs w:val="24"/>
            <w:rtl w:val="0"/>
          </w:rPr>
          <w:t xml:space="preserve"> </w:t>
        </w:r>
      </w:hyperlink>
      <w:hyperlink r:id="rId13">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3B">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 home screen. Click on the "Filing (By Complainant/Advocate)" dropdown menu and select "File a New Case". Read and accept the disclaimer</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53,302 (including Rs 15,000 as compensation for deficiency of service)</w:t>
      </w:r>
      <w:r w:rsidDel="00000000" w:rsidR="00000000" w:rsidRPr="00000000">
        <w:rPr>
          <w:rtl w:val="0"/>
        </w:rPr>
      </w:r>
    </w:p>
    <w:p w:rsidR="00000000" w:rsidDel="00000000" w:rsidP="00000000" w:rsidRDefault="00000000" w:rsidRPr="00000000" w14:paraId="0000003F">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40">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41">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"Complainant Details", including your name (Devaraju), your address (Bittagowdanahalli, Doddmagge Hobli, Arakalagadu Taluk, Hassan), your mobile number, and your email address (if you wish to receive notifications about the progress of your complaint)</w:t>
      </w:r>
    </w:p>
    <w:p w:rsidR="00000000" w:rsidDel="00000000" w:rsidP="00000000" w:rsidRDefault="00000000" w:rsidRPr="00000000" w14:paraId="00000042">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establishment and the manager (Assistant Executive Engineer, CHESCOM) and the address (KEB Road, Arakalagudu, Hassan)</w:t>
      </w:r>
    </w:p>
    <w:p w:rsidR="00000000" w:rsidDel="00000000" w:rsidP="00000000" w:rsidRDefault="00000000" w:rsidRPr="00000000" w14:paraId="00000043">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sent a legal notice, enter the name of the advocate who is representing you.</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45">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in the ‘Complaint’ Section - “I was given a massive electricity bill of Rs 38,302 for my house despite paying all my bills without any dues. When I went to CHESCOM to rectify the Bill, my request was denied. I then sent a legal notice on 21/10/2021 but did not receive any response from CHESCOM.”</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48">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49">
      <w:pPr>
        <w:numPr>
          <w:ilvl w:val="2"/>
          <w:numId w:val="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4A">
      <w:pPr>
        <w:numPr>
          <w:ilvl w:val="2"/>
          <w:numId w:val="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4B">
      <w:pPr>
        <w:numPr>
          <w:ilvl w:val="2"/>
          <w:numId w:val="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4C">
      <w:pPr>
        <w:numPr>
          <w:ilvl w:val="2"/>
          <w:numId w:val="4"/>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incorrect bill.</w:t>
      </w:r>
    </w:p>
    <w:p w:rsidR="00000000" w:rsidDel="00000000" w:rsidP="00000000" w:rsidRDefault="00000000" w:rsidRPr="00000000" w14:paraId="0000004D">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4E">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4F">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50">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51">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52">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4"/>
      <w:bookmarkEnd w:id="4"/>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53">
      <w:pPr>
        <w:pStyle w:val="Heading3"/>
        <w:keepNext w:val="0"/>
        <w:keepLines w:val="0"/>
        <w:numPr>
          <w:ilvl w:val="0"/>
          <w:numId w:val="2"/>
        </w:numPr>
        <w:spacing w:before="280" w:lineRule="auto"/>
        <w:ind w:left="720" w:hanging="360"/>
        <w:jc w:val="both"/>
        <w:rPr>
          <w:rFonts w:ascii="Times New Roman" w:cs="Times New Roman" w:eastAsia="Times New Roman" w:hAnsi="Times New Roman"/>
          <w:color w:val="434343"/>
          <w:sz w:val="24"/>
          <w:szCs w:val="24"/>
        </w:rPr>
      </w:pPr>
      <w:bookmarkStart w:colFirst="0" w:colLast="0" w:name="_wemx9d7290d0" w:id="5"/>
      <w:bookmarkEnd w:id="5"/>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54">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6"/>
      <w:bookmarkEnd w:id="6"/>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55">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56">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57">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7"/>
      <w:bookmarkEnd w:id="7"/>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58">
      <w:pPr>
        <w:numPr>
          <w:ilvl w:val="0"/>
          <w:numId w:val="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daakhil.nic.in/" TargetMode="External"/><Relationship Id="rId10" Type="http://schemas.openxmlformats.org/officeDocument/2006/relationships/hyperlink" Target="https://docs.google.com/document/d/1pTvlaH1hegdrxdqaOBmDCeOzKfwXfuVxajUcy8GtEuI/edit" TargetMode="External"/><Relationship Id="rId13" Type="http://schemas.openxmlformats.org/officeDocument/2006/relationships/hyperlink" Target="https://edaakhil.nic.in/edaakhil/" TargetMode="External"/><Relationship Id="rId12" Type="http://schemas.openxmlformats.org/officeDocument/2006/relationships/hyperlink" Target="https://edaakhil.nic.in/edaakh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pTvlaH1hegdrxdqaOBmDCeOzKfwXfuVxajUcy8GtEuI/edit" TargetMode="External"/><Relationship Id="rId5" Type="http://schemas.openxmlformats.org/officeDocument/2006/relationships/styles" Target="styles.xml"/><Relationship Id="rId6" Type="http://schemas.openxmlformats.org/officeDocument/2006/relationships/hyperlink" Target="https://docs.google.com/document/d/1FVS6oCOKuEaY0gg9t5x__vyQAvbSwSn1O2F_XYnssDc/edit" TargetMode="External"/><Relationship Id="rId7" Type="http://schemas.openxmlformats.org/officeDocument/2006/relationships/hyperlink" Target="https://docs.google.com/document/d/1yMYtaIfrPEC2-QFVPPhdNLTU0S9Bio9T3wfqZ2Im6bk/edit" TargetMode="External"/><Relationship Id="rId8" Type="http://schemas.openxmlformats.org/officeDocument/2006/relationships/hyperlink" Target="https://docs.google.com/document/d/17M_1e1StRIAbJluQgp0SipVkDlaKGJa2F5CnqQRIDR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