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Vamara tiles for my newly constructed house from an authorised dealer of Vamara tiles. However, while laying the tiles, I noticed that the colour of some of the tiles was different from what I had purchased. I have therefore not been given the same tiles that I had selected at the time of purchase.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and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Vamara tiles worth Rs 1,17,000 on 25/02/2020 under invoice number 2860. The total purchase of all tiles including Amara tiles amounted to Rs 2,07,028.</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these tiles as well as the details of the manufacturer of these tiles.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tiles from Shree Hassanamba Granites and Ceramics, located at Site No. 83/1, 83/2, Jayanagar, 1st Floor, Tejur Village Panchayat, Ring Road, Hassan. The Vamara tiles were manufactured at Varmara Vitrified Ceramics Dealers, located at Regional Office, No. 55/C-42/1, 2nd Floor, Syndicate Bank Upstairs, 40th Cross, 2nd Main, 8th Block, Jayanagara, Bangalore - 560 070</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informed the seller about the change in colour before laying the tiles. He assured me that </w:t>
      </w:r>
      <w:r w:rsidDel="00000000" w:rsidR="00000000" w:rsidRPr="00000000">
        <w:rPr>
          <w:rFonts w:ascii="Times New Roman" w:cs="Times New Roman" w:eastAsia="Times New Roman" w:hAnsi="Times New Roman"/>
          <w:sz w:val="24"/>
          <w:szCs w:val="24"/>
          <w:rtl w:val="0"/>
        </w:rPr>
        <w:t xml:space="preserve">it must</w:t>
      </w:r>
      <w:r w:rsidDel="00000000" w:rsidR="00000000" w:rsidRPr="00000000">
        <w:rPr>
          <w:rFonts w:ascii="Times New Roman" w:cs="Times New Roman" w:eastAsia="Times New Roman" w:hAnsi="Times New Roman"/>
          <w:sz w:val="24"/>
          <w:szCs w:val="24"/>
          <w:rtl w:val="0"/>
        </w:rPr>
        <w:t xml:space="preserve"> be dust on the face of the tiles and that the Vamara tiles would look like the others once I washed them. I believed the seller and laid the tiles. However, after I washed the tiles, the colour of the Vamara tiles was noticeably different from the other tiles. I am very upset as everybody who has visited my new house has commented on them.</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because the tiles are of a different colour from what you had selected at the time of purchase. Since you have contacted the establishment but have NOT issued a legal notice to the establishment, there are 3 further remedies available.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Firstly, you can issue a legal notice to the establishment via an advocate detailing your grievance and asking for compensation, along with stating your intention to approach the Consumer Commission if they do not comply. </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Secondly, if the establishment does not respond to your legal notice or refuses to provide any compensation, you can file a complaint before the specific District Consumer Redressal Forum that has jurisdiction in your case. </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Thirdly, you may also contact the  National  Consumer Helpline on this number  - 1800-11-4000. A representative will assist you with specific steps over the phone once you contact the helpline.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option would you prefer?</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Vedamurthy L.N, and my father is Nagraj. I am 45 years old and reside at Sooru Nilaya, No. 494, Sadashivanagara, Hassan.</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replacement of the wrongly coloured tiles with new Vamara vitrified tiles. If this is not possible, I want a refund of Rs 3,27,500 as compensation for labour costs, deficiency of service and mental agony.</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bills, photos, etc which can be used as evidence?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bill bearing No. 2860 showing I bought the Vamara tiles from the seller</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2,07,028 in total for the tiles, your total consideration would be Rs 3,27,500 (including Rs 1,20,472 as compensation for labour costs, deficiency of service and mental agony). Further, you live in Hassan and the seller is also located in Hassan, while the manufacturer is located in Bangalore. Therefore you can file a complaint either in Hassan or in Bangalore. Where would you like to file the complaint?</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in Hassan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sz w:val="24"/>
          <w:szCs w:val="24"/>
          <w:rtl w:val="0"/>
        </w:rPr>
        <w:t xml:space="preserve">draft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9">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3,27,500 </w:t>
      </w:r>
      <w:r w:rsidDel="00000000" w:rsidR="00000000" w:rsidRPr="00000000">
        <w:rPr>
          <w:rFonts w:ascii="Times New Roman" w:cs="Times New Roman" w:eastAsia="Times New Roman" w:hAnsi="Times New Roman"/>
          <w:sz w:val="24"/>
          <w:szCs w:val="24"/>
          <w:rtl w:val="0"/>
        </w:rPr>
        <w:t xml:space="preserve">(which includes 1,20,472 compensation for labour costs, deficiency of service, mental agony and hardship)</w:t>
      </w:r>
    </w:p>
    <w:p w:rsidR="00000000" w:rsidDel="00000000" w:rsidP="00000000" w:rsidRDefault="00000000" w:rsidRPr="00000000" w14:paraId="00000042">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4">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(Vedamaurthy L.N), your address (Sooru Nilaya, No. 494, Sadashivanagara, Hassan), your mobile number, and your email address (if you wish to receive notifications about the progress of your complaint)</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and establishment (Manager, Shree Hassanamba Granites and Ceramics) and the address (Site No. 83/1, 83/2, Jayanagar, 1st Floor, Tejur Village Panchayat, Ring Road, Hassan.)</w:t>
      </w:r>
    </w:p>
    <w:p w:rsidR="00000000" w:rsidDel="00000000" w:rsidP="00000000" w:rsidRDefault="00000000" w:rsidRPr="00000000" w14:paraId="00000046">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in details about the “Additional Respondent” including the name of the manager and the establishment (Manager, Varmara Vitrified Ceramics Dealers) and the address (Regional Office, No. 55/C-42/1, 2nd Floor, Syndicate Bank Upstairs, 40th Cross, 2nd Main, 8th Block, Jayanagara, Bangalore - 560 070).</w:t>
      </w:r>
    </w:p>
    <w:p w:rsidR="00000000" w:rsidDel="00000000" w:rsidP="00000000" w:rsidRDefault="00000000" w:rsidRPr="00000000" w14:paraId="00000047">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9">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Vamara tiles worth Rs 1,17,000 on 25/02/2020 for my newly constructed house from an authorised dealer of Vamara tiles. However, while laying the tiles, I noticed that the colour of some of the tiles was different from what I had purchased. I have therefore not been given the same tiles that I had selected at the time of purchase.”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B">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C">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D">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E">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F">
      <w:pPr>
        <w:numPr>
          <w:ilvl w:val="2"/>
          <w:numId w:val="2"/>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tiles.</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51">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52">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3">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4">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6">
      <w:pPr>
        <w:pStyle w:val="Heading3"/>
        <w:keepNext w:val="0"/>
        <w:keepLines w:val="0"/>
        <w:numPr>
          <w:ilvl w:val="0"/>
          <w:numId w:val="6"/>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8">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9">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B">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wxKdrbLyGvsSYYYD-UzhhYoYPficC0MVguxWex0lDYI/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P4t719OqW7a7jjLub3F4Fu3QIOIm-WczI-mFmanFfk/edit" TargetMode="External"/><Relationship Id="rId5" Type="http://schemas.openxmlformats.org/officeDocument/2006/relationships/styles" Target="styles.xml"/><Relationship Id="rId6" Type="http://schemas.openxmlformats.org/officeDocument/2006/relationships/hyperlink" Target="https://docs.google.com/document/d/1Ay91Dk067ZkG9XJRLYWwZXmXEbAwf-4FAzj0hT1kvIs/edit" TargetMode="External"/><Relationship Id="rId7" Type="http://schemas.openxmlformats.org/officeDocument/2006/relationships/hyperlink" Target="https://docs.google.com/document/d/1Ay91Dk067ZkG9XJRLYWwZXmXEbAwf-4FAzj0hT1kvIs/edit" TargetMode="External"/><Relationship Id="rId8" Type="http://schemas.openxmlformats.org/officeDocument/2006/relationships/hyperlink" Target="https://docs.google.com/document/d/1kb9HC4Fs3O_bGY9CY5SUNIAw4tWsWuZfTqnlRBp7TT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