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after="16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recently bought a spectacle which has caused my severe headache. What should I do?</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Can you please provide more details? Specifically, when did you purchase the spectacle, from where did you buy it and when did you start having headaches?</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contacted Specs World located in Karuvelippady, Opp. T B. Hospital, Karuvelippady, Cochin, Pin-682005, as my old spectacles had scratched. Upon checkup, the shop owner recommended that I change both the lens as well as the frame. Soon after purchase, I started having headaches.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Can you provide the amount you paid for the spectacle? Also, do you have its invoice? The invoice will be your proof of purchase.</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do have an invoice. The amount I paid was Rs. 1,300. However, the store only gave an invoice of Rs. 800.</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sharing the details. Under the Consumer Protection Act, 2019 in India, you have the right to seek redressal for defective goods. What sort of remedy are you looking for? Do note that you can also claim compensation for mental agony suffered, the cost of legal proceedings, if any, along with a refund for defective goods.</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full refund of Rs 1,300 and Rs 1,500 as compensation.</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Have you tried contacting the seller for the issue you have faced? If yes, what was their response?</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complain of the issue to the seller. But no satisfactory response was received by them.</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In that case, you can send them a formal notice. Do you want me to prepare a draft for the same?</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and the opposite party including both of your addresses.</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M.U.Sadarudheen, resident of House No.11/617, Indira Nagar, Thoppumpady, Cochin- 682 005. </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opposite party is Specs World located in Karuvelippady, Opp. T B. Hospital, Karuvelippady, Cochin, Pin-682 005.</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t>
      </w:r>
      <w:r w:rsidDel="00000000" w:rsidR="00000000" w:rsidRPr="00000000">
        <w:rPr>
          <w:rFonts w:ascii="Times New Roman" w:cs="Times New Roman" w:eastAsia="Times New Roman" w:hAnsi="Times New Roman"/>
          <w:sz w:val="24"/>
          <w:szCs w:val="24"/>
          <w:rtl w:val="0"/>
        </w:rPr>
        <w:t xml:space="preserve">Here is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Specs World’s email, which should be found over the internet, along with a copy of your invoice and warranty slip. Once you send this notice, Specs World should respond within 15 days. If they don't, or if you're not satisfied with their response, the next step you can take is to file a complaint with the consumer court.</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question. First, determine the jurisdiction. You have the option to file either in Ernakulam, where you reside, or where Specs World has its registered office. Which would you prefer?</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Ernakulam is more convenient for me.</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you can file it in the Ernakulam District Consumer Court. You'll need to submit several documents, including the legal notice you sent, their response (if any), and any evidence like invoice of purchase, and evidence of the defects claimed (if any). I can generate a checklist for you. Would that be helpful?</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2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2A">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2B">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2C">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2D">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2E">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2F">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30">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2,800 in the claim amount. </w:t>
      </w:r>
    </w:p>
    <w:p w:rsidR="00000000" w:rsidDel="00000000" w:rsidP="00000000" w:rsidRDefault="00000000" w:rsidRPr="00000000" w14:paraId="00000031">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Kerala as the state and Ernakulam as the district. Click continue.</w:t>
      </w:r>
    </w:p>
    <w:p w:rsidR="00000000" w:rsidDel="00000000" w:rsidP="00000000" w:rsidRDefault="00000000" w:rsidRPr="00000000" w14:paraId="00000032">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3">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Specs World in the Opposite party name section. Enter its address in the opposite party address section. Select the state and district of the registered address.</w:t>
      </w:r>
    </w:p>
    <w:p w:rsidR="00000000" w:rsidDel="00000000" w:rsidP="00000000" w:rsidRDefault="00000000" w:rsidRPr="00000000" w14:paraId="00000034">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w:t>
      </w:r>
    </w:p>
    <w:p w:rsidR="00000000" w:rsidDel="00000000" w:rsidP="00000000" w:rsidRDefault="00000000" w:rsidRPr="00000000" w14:paraId="00000035">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3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bought a spectacle from the opposite party which caused me severe headache when used. The opposite party failed to provide a solution or refund the amount despite repeated requests.”</w:t>
      </w:r>
    </w:p>
    <w:p w:rsidR="00000000" w:rsidDel="00000000" w:rsidP="00000000" w:rsidRDefault="00000000" w:rsidRPr="00000000" w14:paraId="00000037">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38">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39">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3A">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the draft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find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here and the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4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4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kw58kgXx_PxYKKaUSpACnlXwLjLjNJsmHdbTaRMiSsM/edit" TargetMode="External"/><Relationship Id="rId10" Type="http://schemas.openxmlformats.org/officeDocument/2006/relationships/hyperlink" Target="https://docs.google.com/document/d/1LO9QuxbIaZwWAafn6NdlhgRsym-bLwBQ4VsOv3dhZbc/edit" TargetMode="External"/><Relationship Id="rId13" Type="http://schemas.openxmlformats.org/officeDocument/2006/relationships/hyperlink" Target="https://consumeraffairs.nic.in/" TargetMode="External"/><Relationship Id="rId12" Type="http://schemas.openxmlformats.org/officeDocument/2006/relationships/hyperlink" Target="https://consumeraffairs.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CC89JoGxIN2nuKUl2qZhzInofLK27NwF1VsvslZytk/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m5KaHUUg0MUmMiK3AvZ9sa4mnnUHFFjL_ZwX_-rUOxA/edit"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bt6Xjf8cJ/9OIVPUcTlmkSGZGA==">CgMxLjA4AHIhMUdjTzB6VXRmN0NkVGpXR09QYWdJbWhJSzBocFFSbFNH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