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60" w:lineRule="auto"/>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BANKING SECTOR</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banking?”</w:t>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Answer: “A bank is a financial institution licensed to receive deposits and make loans. Banks may also provide financial services such as wealth management, currency exchange, and safe deposit boxes. There are several kinds of banks - retail banks, commercial or corporate banks, investment banks, payment banks etc.</w:t>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official records and data, there are 94,384 rural cooperative banks in India, along with 27 public sector banks, 21 private sector banks, 49 foreign banks, 56 regional rural banks, and 1562 urban cooperative banks. </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grounds for complaint?”</w:t>
      </w:r>
    </w:p>
    <w:p w:rsidR="00000000" w:rsidDel="00000000" w:rsidP="00000000" w:rsidRDefault="00000000" w:rsidRPr="00000000" w14:paraId="0000000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Banking Ombudsman can receive and consider any complaint relating to the following deficiency in banking services (including internet banking):</w:t>
      </w:r>
    </w:p>
    <w:p w:rsidR="00000000" w:rsidDel="00000000" w:rsidP="00000000" w:rsidRDefault="00000000" w:rsidRPr="00000000" w14:paraId="0000000A">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non-payment or inordinate delay in the payment or collection of cheques, drafts, bills etc.;</w:t>
      </w:r>
    </w:p>
    <w:p w:rsidR="00000000" w:rsidDel="00000000" w:rsidP="00000000" w:rsidRDefault="00000000" w:rsidRPr="00000000" w14:paraId="0000000B">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non-acceptance, without sufficient cause, of small denomination notes tendered for any purpose, and for charging of commission in respect thereof;</w:t>
      </w:r>
    </w:p>
    <w:p w:rsidR="00000000" w:rsidDel="00000000" w:rsidP="00000000" w:rsidRDefault="00000000" w:rsidRPr="00000000" w14:paraId="0000000C">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non-acceptance, without sufficient cause, of coins tendered and for charging of commission in respect thereof;</w:t>
      </w:r>
    </w:p>
    <w:p w:rsidR="00000000" w:rsidDel="00000000" w:rsidP="00000000" w:rsidRDefault="00000000" w:rsidRPr="00000000" w14:paraId="0000000D">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non-payment or delay in payment of inward remittances ;</w:t>
      </w:r>
    </w:p>
    <w:p w:rsidR="00000000" w:rsidDel="00000000" w:rsidP="00000000" w:rsidRDefault="00000000" w:rsidRPr="00000000" w14:paraId="0000000E">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issue or delay in issue of drafts, pay orders or bankers’ cheques;</w:t>
      </w:r>
    </w:p>
    <w:p w:rsidR="00000000" w:rsidDel="00000000" w:rsidP="00000000" w:rsidRDefault="00000000" w:rsidRPr="00000000" w14:paraId="0000000F">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non-adherence to prescribed working hours ;</w:t>
      </w:r>
    </w:p>
    <w:p w:rsidR="00000000" w:rsidDel="00000000" w:rsidP="00000000" w:rsidRDefault="00000000" w:rsidRPr="00000000" w14:paraId="00000010">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provide or delay in providing a banking facility (other than loans and advances) promised in writing by a bank or its direct selling agents;</w:t>
      </w:r>
    </w:p>
    <w:p w:rsidR="00000000" w:rsidDel="00000000" w:rsidP="00000000" w:rsidRDefault="00000000" w:rsidRPr="00000000" w14:paraId="00000011">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non-credit of proceeds to parties accounts, non-payment of deposit or non-observance of the Reserve Bank directives, if any, applicable to rate of interest on deposits in any savings, current or other account maintained with a bank ;</w:t>
      </w:r>
    </w:p>
    <w:p w:rsidR="00000000" w:rsidDel="00000000" w:rsidP="00000000" w:rsidRDefault="00000000" w:rsidRPr="00000000" w14:paraId="00000012">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from Non-Resident Indians having accounts in India in relation to their remittances from abroad, deposits and other bank-related matters;</w:t>
      </w:r>
    </w:p>
    <w:p w:rsidR="00000000" w:rsidDel="00000000" w:rsidP="00000000" w:rsidRDefault="00000000" w:rsidRPr="00000000" w14:paraId="00000013">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to open deposit accounts without any valid reason for refusal;</w:t>
      </w:r>
    </w:p>
    <w:p w:rsidR="00000000" w:rsidDel="00000000" w:rsidP="00000000" w:rsidRDefault="00000000" w:rsidRPr="00000000" w14:paraId="00000014">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levying of charges without adequate prior notice to the customer;</w:t>
      </w:r>
    </w:p>
    <w:p w:rsidR="00000000" w:rsidDel="00000000" w:rsidP="00000000" w:rsidRDefault="00000000" w:rsidRPr="00000000" w14:paraId="00000015">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non-adherence by the bank or its subsidiaries to the instructions of Reserve Bank on ATM/Debit card operations or credit card operations;</w:t>
      </w:r>
    </w:p>
    <w:p w:rsidR="00000000" w:rsidDel="00000000" w:rsidP="00000000" w:rsidRDefault="00000000" w:rsidRPr="00000000" w14:paraId="00000016">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non-disbursement or delay in disbursement of pension (to the extent the grievance can be attributed to the action on the part of the bank concerned, but not with regard to its employees);</w:t>
      </w:r>
    </w:p>
    <w:p w:rsidR="00000000" w:rsidDel="00000000" w:rsidP="00000000" w:rsidRDefault="00000000" w:rsidRPr="00000000" w14:paraId="00000017">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to accept or delay in accepting payment towards taxes, as required by Reserve Bank/Government;</w:t>
      </w:r>
    </w:p>
    <w:p w:rsidR="00000000" w:rsidDel="00000000" w:rsidP="00000000" w:rsidRDefault="00000000" w:rsidRPr="00000000" w14:paraId="00000018">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to issue or delay in issuing, or failure to service or delay in servicing or redemption of Government securities;</w:t>
      </w:r>
    </w:p>
    <w:p w:rsidR="00000000" w:rsidDel="00000000" w:rsidP="00000000" w:rsidRDefault="00000000" w:rsidRPr="00000000" w14:paraId="00000019">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 closure of deposit accounts without due notice or without sufficient reason;</w:t>
      </w:r>
    </w:p>
    <w:p w:rsidR="00000000" w:rsidDel="00000000" w:rsidP="00000000" w:rsidRDefault="00000000" w:rsidRPr="00000000" w14:paraId="0000001A">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to close or delay in closing the accounts;</w:t>
      </w:r>
    </w:p>
    <w:p w:rsidR="00000000" w:rsidDel="00000000" w:rsidP="00000000" w:rsidRDefault="00000000" w:rsidRPr="00000000" w14:paraId="0000001B">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non-adherence to the fair practices code as adopted by the bank or non-adherence to the provisions of the Code of Bank Commitments to Customers issued by Banking Codes and Standards Board of India and as adopted by the bank ;</w:t>
      </w:r>
    </w:p>
    <w:p w:rsidR="00000000" w:rsidDel="00000000" w:rsidP="00000000" w:rsidRDefault="00000000" w:rsidRPr="00000000" w14:paraId="0000001C">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non-observance of Reserve Bank guidelines on engagement of recovery agents by banks; and</w:t>
      </w:r>
    </w:p>
    <w:p w:rsidR="00000000" w:rsidDel="00000000" w:rsidP="00000000" w:rsidRDefault="00000000" w:rsidRPr="00000000" w14:paraId="0000001D">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matter relating to the violation of the directives issued by the Reserve Bank in relation to banking or other services.</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can also lodge a complaint on the following grounds of deficiency in service with respect to loans and advances</w:t>
      </w:r>
    </w:p>
    <w:p w:rsidR="00000000" w:rsidDel="00000000" w:rsidP="00000000" w:rsidRDefault="00000000" w:rsidRPr="00000000" w14:paraId="00000020">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non-observance of Reserve Bank Directives on interest rates;</w:t>
      </w:r>
    </w:p>
    <w:p w:rsidR="00000000" w:rsidDel="00000000" w:rsidP="00000000" w:rsidRDefault="00000000" w:rsidRPr="00000000" w14:paraId="00000021">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sanction, disbursement or non-observance of prescribed time schedule for disposal of loan applications;</w:t>
      </w:r>
    </w:p>
    <w:p w:rsidR="00000000" w:rsidDel="00000000" w:rsidP="00000000" w:rsidRDefault="00000000" w:rsidRPr="00000000" w14:paraId="00000022">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non-acceptance of application for loans without furnishing valid reasons to the applicant; and</w:t>
      </w:r>
    </w:p>
    <w:p w:rsidR="00000000" w:rsidDel="00000000" w:rsidP="00000000" w:rsidRDefault="00000000" w:rsidRPr="00000000" w14:paraId="00000023">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non-adherence to the provisions of the fair practices code for lenders as adopted by the bank or Code of Bank’s Commitment to Customers, as the case may be;</w:t>
      </w:r>
    </w:p>
    <w:p w:rsidR="00000000" w:rsidDel="00000000" w:rsidP="00000000" w:rsidRDefault="00000000" w:rsidRPr="00000000" w14:paraId="00000024">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non-observance of any other direction or instruction of the Reserve Bank as may be specified by the Reserve Bank for this purpose from time to time.</w:t>
      </w:r>
    </w:p>
    <w:p w:rsidR="00000000" w:rsidDel="00000000" w:rsidP="00000000" w:rsidRDefault="00000000" w:rsidRPr="00000000" w14:paraId="00000025">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would also be able to lodge a complaint against the bank for its non-adherence to the provisions of the fair practices code for lenders or the Code of Bank’s Commitment to Customers issued by the Banking Codes and Standards Board of India (BCSBI). </w:t>
      </w:r>
    </w:p>
    <w:p w:rsidR="00000000" w:rsidDel="00000000" w:rsidP="00000000" w:rsidRDefault="00000000" w:rsidRPr="00000000" w14:paraId="00000026">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Judgements illustrating grounds of complaint</w:t>
      </w:r>
    </w:p>
    <w:p w:rsidR="00000000" w:rsidDel="00000000" w:rsidP="00000000" w:rsidRDefault="00000000" w:rsidRPr="00000000" w14:paraId="0000002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Metco Export International v. Federal Bank Limited and others. - </w:t>
      </w:r>
      <w:r w:rsidDel="00000000" w:rsidR="00000000" w:rsidRPr="00000000">
        <w:rPr>
          <w:rFonts w:ascii="Times New Roman" w:cs="Times New Roman" w:eastAsia="Times New Roman" w:hAnsi="Times New Roman"/>
          <w:sz w:val="24"/>
          <w:szCs w:val="24"/>
          <w:rtl w:val="0"/>
        </w:rPr>
        <w:t xml:space="preserve">The National Commission reiterated the fact that commercial purpose shall depend on the facts and circumstances of each case. </w:t>
      </w:r>
      <w:r w:rsidDel="00000000" w:rsidR="00000000" w:rsidRPr="00000000">
        <w:rPr>
          <w:rFonts w:ascii="Roboto" w:cs="Roboto" w:eastAsia="Roboto" w:hAnsi="Roboto"/>
          <w:color w:val="444746"/>
          <w:sz w:val="21"/>
          <w:szCs w:val="21"/>
          <w:rtl w:val="0"/>
        </w:rPr>
        <w:t xml:space="preserve">It was held that for ‘commercial purpose,’ generation of profit from the goods purchased or services availed would be the main criterion. Since dispatch of papers by the Bank per se was not going to generate any profit to the complainant as the actual profit would come from the dispatch and sale of the exported goods, the Commission held that the complainant was a consumer.</w:t>
      </w:r>
      <w:r w:rsidDel="00000000" w:rsidR="00000000" w:rsidRPr="00000000">
        <w:rPr>
          <w:rtl w:val="0"/>
        </w:rPr>
      </w:r>
    </w:p>
    <w:p w:rsidR="00000000" w:rsidDel="00000000" w:rsidP="00000000" w:rsidRDefault="00000000" w:rsidRPr="00000000" w14:paraId="0000002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CITI Bank N. A., Home Loan Department and another v. Ramesh Kalyan Durg and another - </w:t>
      </w:r>
      <w:r w:rsidDel="00000000" w:rsidR="00000000" w:rsidRPr="00000000">
        <w:rPr>
          <w:rFonts w:ascii="Times New Roman" w:cs="Times New Roman" w:eastAsia="Times New Roman" w:hAnsi="Times New Roman"/>
          <w:sz w:val="24"/>
          <w:szCs w:val="24"/>
          <w:rtl w:val="0"/>
        </w:rPr>
        <w:t xml:space="preserve">If the Complainants suffer the loss due to loss of the said documents the bank will be liable to compensate the Complainant.</w:t>
      </w:r>
    </w:p>
    <w:p w:rsidR="00000000" w:rsidDel="00000000" w:rsidP="00000000" w:rsidRDefault="00000000" w:rsidRPr="00000000" w14:paraId="0000002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HDFC Bank Ltd. v. Balwinder Singh - </w:t>
      </w:r>
      <w:r w:rsidDel="00000000" w:rsidR="00000000" w:rsidRPr="00000000">
        <w:rPr>
          <w:rFonts w:ascii="Times New Roman" w:cs="Times New Roman" w:eastAsia="Times New Roman" w:hAnsi="Times New Roman"/>
          <w:sz w:val="24"/>
          <w:szCs w:val="24"/>
          <w:rtl w:val="0"/>
        </w:rPr>
        <w:t xml:space="preserve">Practices involving forced repossession by the bank are strongly deprecated.</w:t>
      </w:r>
    </w:p>
    <w:p w:rsidR="00000000" w:rsidDel="00000000" w:rsidP="00000000" w:rsidRDefault="00000000" w:rsidRPr="00000000" w14:paraId="0000002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Prakash Chimanlal Sheth v. HDFC Bank limited, Maharashtra - </w:t>
      </w:r>
      <w:r w:rsidDel="00000000" w:rsidR="00000000" w:rsidRPr="00000000">
        <w:rPr>
          <w:rFonts w:ascii="Times New Roman" w:cs="Times New Roman" w:eastAsia="Times New Roman" w:hAnsi="Times New Roman"/>
          <w:sz w:val="24"/>
          <w:szCs w:val="24"/>
          <w:rtl w:val="0"/>
        </w:rPr>
        <w:t xml:space="preserve">Bank officials declining to encash the cheque is a deficiency of service.</w:t>
      </w:r>
    </w:p>
    <w:p w:rsidR="00000000" w:rsidDel="00000000" w:rsidP="00000000" w:rsidRDefault="00000000" w:rsidRPr="00000000" w14:paraId="0000002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Neelam Pansari &amp; Another v. C.G.M State Bank of India &amp; Another - </w:t>
      </w:r>
      <w:r w:rsidDel="00000000" w:rsidR="00000000" w:rsidRPr="00000000">
        <w:rPr>
          <w:rFonts w:ascii="Times New Roman" w:cs="Times New Roman" w:eastAsia="Times New Roman" w:hAnsi="Times New Roman"/>
          <w:sz w:val="24"/>
          <w:szCs w:val="24"/>
          <w:rtl w:val="0"/>
        </w:rPr>
        <w:t xml:space="preserve">NCDRC held SBI liable for deficiency in service for unnecessary increase in the rate of interest.” </w:t>
      </w:r>
    </w:p>
    <w:p w:rsidR="00000000" w:rsidDel="00000000" w:rsidP="00000000" w:rsidRDefault="00000000" w:rsidRPr="00000000" w14:paraId="0000003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Pradeep Kumar v. Postmaster General - </w:t>
      </w:r>
      <w:r w:rsidDel="00000000" w:rsidR="00000000" w:rsidRPr="00000000">
        <w:rPr>
          <w:rFonts w:ascii="Times New Roman" w:cs="Times New Roman" w:eastAsia="Times New Roman" w:hAnsi="Times New Roman"/>
          <w:sz w:val="24"/>
          <w:szCs w:val="24"/>
          <w:rtl w:val="0"/>
        </w:rPr>
        <w:t xml:space="preserve">The petitioner, a consumer, was denied compensation by the NCDRC after their Kisan Vikas Patra (KVP) savings were fraudulently encashed by a government agent. The agent misused her position to illegally withdraw the funds, which were meant for the petitioner. The court found that the post office failed to follow proper procedures and allowed the fraud to happen due to negligence by its staff. The court held the post office vicariously liable for the actions of its employees, stating that the consumer should not suffer for internal lapses and ordered full compensation with interest. It emphasized that payments should follow proper rules and that savings like KVPs must not be encashed in cash.</w:t>
      </w:r>
    </w:p>
    <w:p w:rsidR="00000000" w:rsidDel="00000000" w:rsidP="00000000" w:rsidRDefault="00000000" w:rsidRPr="00000000" w14:paraId="0000003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Arun Bhatiya v. HDFC Bank - </w:t>
      </w:r>
      <w:r w:rsidDel="00000000" w:rsidR="00000000" w:rsidRPr="00000000">
        <w:rPr>
          <w:rFonts w:ascii="Times New Roman" w:cs="Times New Roman" w:eastAsia="Times New Roman" w:hAnsi="Times New Roman"/>
          <w:sz w:val="24"/>
          <w:szCs w:val="24"/>
          <w:rtl w:val="0"/>
        </w:rPr>
        <w:t xml:space="preserve">The case involved a consumer whose fixed deposit (FD), held jointly, was prematurely withdrawn by the bank on the instruction of only one joint holder—his father—without the required consent from both account holders. The consumer claimed this was a clear deficiency in service by the bank. Initially, the consumer forums (State and National Commissions) rejected his complaint, saying it was a family dispute and better suited for a civil court. However, the Supreme Court disagreed, stating that banking services fall under the Consumer Protection Act, 1986, and that the complaint was valid under consumer law. The Court emphasized that any person who uses banking services is a consumer and has the right to seek remedies for unfair or deficient services. Since the bank violated the FD terms requiring signatures from all joint holders for early withdrawal, the matter was sent back for fresh review by the consumer commission.</w:t>
      </w:r>
    </w:p>
    <w:p w:rsidR="00000000" w:rsidDel="00000000" w:rsidP="00000000" w:rsidRDefault="00000000" w:rsidRPr="00000000" w14:paraId="00000034">
      <w:pPr>
        <w:numPr>
          <w:ilvl w:val="0"/>
          <w:numId w:val="6"/>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Bank of India vs. Pallabh Bhowmik and Others - </w:t>
      </w:r>
      <w:r w:rsidDel="00000000" w:rsidR="00000000" w:rsidRPr="00000000">
        <w:rPr>
          <w:rFonts w:ascii="Times New Roman" w:cs="Times New Roman" w:eastAsia="Times New Roman" w:hAnsi="Times New Roman"/>
          <w:sz w:val="24"/>
          <w:szCs w:val="24"/>
          <w:rtl w:val="0"/>
        </w:rPr>
        <w:t xml:space="preserve">Banks are fully liable if money is fraudulently withdrawn from a customer’s account. Financial institutions have a duty to safeguard customer funds and cannot evade responsibility for unauthorized transactions. </w:t>
      </w:r>
      <w:r w:rsidDel="00000000" w:rsidR="00000000" w:rsidRPr="00000000">
        <w:rPr>
          <w:rFonts w:ascii="Roboto" w:cs="Roboto" w:eastAsia="Roboto" w:hAnsi="Roboto"/>
          <w:color w:val="444746"/>
          <w:sz w:val="21"/>
          <w:szCs w:val="21"/>
          <w:rtl w:val="0"/>
        </w:rPr>
        <w:t xml:space="preserve">In this case, it was also noted that unauthorized electronic transactions result in zero consumer liability if it is reported within 3-working days (as per an RBI circular), and there has not been any negligence from the consumer (such as disclosing sensitive information to third parties). Holding consumers liable requires negligence to be established. Since it was not there in this case, the bank was held liable.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Judgements illustrating this: </w:t>
      </w:r>
    </w:p>
    <w:p w:rsidR="00000000" w:rsidDel="00000000" w:rsidP="00000000" w:rsidRDefault="00000000" w:rsidRPr="00000000" w14:paraId="00000037">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Bank of Baroda v. Ranjeet Singh - </w:t>
      </w:r>
      <w:r w:rsidDel="00000000" w:rsidR="00000000" w:rsidRPr="00000000">
        <w:rPr>
          <w:rFonts w:ascii="Times New Roman" w:cs="Times New Roman" w:eastAsia="Times New Roman" w:hAnsi="Times New Roman"/>
          <w:sz w:val="24"/>
          <w:szCs w:val="24"/>
          <w:rtl w:val="0"/>
        </w:rPr>
        <w:t xml:space="preserve">The provisions of the Recovery of Debts Due to Banks and Financial Institutions Act, 1993 left no manner of doubt that the Legislature had clearly forbidden any other Court or Authority to exercise any jurisdictional power or authority except the SC and HC exercising their jurisdiction u/Art. 226 and 227 of the Constitution in relation to matters specified in s. 17 of the 1993 Act. Therefore, the District Forum was not justified in allowing the interim application of the Respondent seeking return of the documents.</w:t>
      </w:r>
    </w:p>
    <w:p w:rsidR="00000000" w:rsidDel="00000000" w:rsidP="00000000" w:rsidRDefault="00000000" w:rsidRPr="00000000" w14:paraId="0000003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6"/>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 Bank of India vs. M/s AD Bureau Advertising Pvt. Ltd. - </w:t>
      </w:r>
      <w:r w:rsidDel="00000000" w:rsidR="00000000" w:rsidRPr="00000000">
        <w:rPr>
          <w:rFonts w:ascii="Times New Roman" w:cs="Times New Roman" w:eastAsia="Times New Roman" w:hAnsi="Times New Roman"/>
          <w:sz w:val="24"/>
          <w:szCs w:val="24"/>
          <w:rtl w:val="0"/>
        </w:rPr>
        <w:t xml:space="preserve">Borrowers who avail loans for commercial purposes do not qualify as ‘consumers’ under the Consumer Protection Act, 1986 and thus, they cannot seek remedies under consumer protection laws for disputes related to such loans.” </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regulatory bodies?”</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b w:val="1"/>
          <w:sz w:val="24"/>
          <w:szCs w:val="24"/>
          <w:rtl w:val="0"/>
        </w:rPr>
        <w:t xml:space="preserve">Reserve Bank of India (RBI)</w:t>
      </w:r>
      <w:r w:rsidDel="00000000" w:rsidR="00000000" w:rsidRPr="00000000">
        <w:rPr>
          <w:rFonts w:ascii="Times New Roman" w:cs="Times New Roman" w:eastAsia="Times New Roman" w:hAnsi="Times New Roman"/>
          <w:sz w:val="24"/>
          <w:szCs w:val="24"/>
          <w:rtl w:val="0"/>
        </w:rPr>
        <w:t xml:space="preserve"> is the central bank of India and manages credit supply, regulates operations of banks, and helps maintain a healthy financial system.</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Securities and Exchange Board of India (SEBI</w:t>
      </w:r>
      <w:r w:rsidDel="00000000" w:rsidR="00000000" w:rsidRPr="00000000">
        <w:rPr>
          <w:rFonts w:ascii="Times New Roman" w:cs="Times New Roman" w:eastAsia="Times New Roman" w:hAnsi="Times New Roman"/>
          <w:sz w:val="24"/>
          <w:szCs w:val="24"/>
          <w:rtl w:val="0"/>
        </w:rPr>
        <w:t xml:space="preserve">) protects the interests of the participants and enforces a set of rules to ensure that the market functions effectively</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Insurance Regulatory and Development Authority of India (IRDAI)</w:t>
      </w:r>
      <w:r w:rsidDel="00000000" w:rsidR="00000000" w:rsidRPr="00000000">
        <w:rPr>
          <w:rFonts w:ascii="Times New Roman" w:cs="Times New Roman" w:eastAsia="Times New Roman" w:hAnsi="Times New Roman"/>
          <w:sz w:val="24"/>
          <w:szCs w:val="24"/>
          <w:rtl w:val="0"/>
        </w:rPr>
        <w:t xml:space="preserve"> promotes orderly growth and proper functioning of the insurance industry in India.</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Ministry of Corporate Affairs</w:t>
      </w:r>
      <w:r w:rsidDel="00000000" w:rsidR="00000000" w:rsidRPr="00000000">
        <w:rPr>
          <w:rFonts w:ascii="Times New Roman" w:cs="Times New Roman" w:eastAsia="Times New Roman" w:hAnsi="Times New Roman"/>
          <w:sz w:val="24"/>
          <w:szCs w:val="24"/>
          <w:rtl w:val="0"/>
        </w:rPr>
        <w:t xml:space="preserve"> is one of the financial regulators in India that regulates the functioning industrial and services sectors.</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Pension Funds Regulatory and Development Authority (PFRDA)</w:t>
      </w:r>
      <w:r w:rsidDel="00000000" w:rsidR="00000000" w:rsidRPr="00000000">
        <w:rPr>
          <w:rFonts w:ascii="Times New Roman" w:cs="Times New Roman" w:eastAsia="Times New Roman" w:hAnsi="Times New Roman"/>
          <w:sz w:val="24"/>
          <w:szCs w:val="24"/>
          <w:rtl w:val="0"/>
        </w:rPr>
        <w:t xml:space="preserve"> regulates pensions”</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landmark judgements in banking?”</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4">
      <w:pPr>
        <w:numPr>
          <w:ilvl w:val="0"/>
          <w:numId w:val="7"/>
        </w:numPr>
        <w:spacing w:after="24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Bank of India vs. Amiti Gupta - </w:t>
      </w:r>
      <w:r w:rsidDel="00000000" w:rsidR="00000000" w:rsidRPr="00000000">
        <w:rPr>
          <w:rFonts w:ascii="Times New Roman" w:cs="Times New Roman" w:eastAsia="Times New Roman" w:hAnsi="Times New Roman"/>
          <w:sz w:val="24"/>
          <w:szCs w:val="24"/>
          <w:rtl w:val="0"/>
        </w:rPr>
        <w:t xml:space="preserve">The Supreme Court reinforced that financial institutions are obligated to address consumer complaints promptly and effectively. Failure to do so constitutes a violation of consumer rights, highlighting the importance of responsive customer service in the banking sector.”</w:t>
      </w:r>
      <w:r w:rsidDel="00000000" w:rsidR="00000000" w:rsidRPr="00000000">
        <w:rPr>
          <w:rtl w:val="0"/>
        </w:rPr>
      </w:r>
    </w:p>
    <w:p w:rsidR="00000000" w:rsidDel="00000000" w:rsidP="00000000" w:rsidRDefault="00000000" w:rsidRPr="00000000" w14:paraId="00000045">
      <w:pPr>
        <w:numPr>
          <w:ilvl w:val="0"/>
          <w:numId w:val="7"/>
        </w:numPr>
        <w:spacing w:after="24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Indian Bank vs. M/S Satyam Fibres (India) Pvt. Ltd. – </w:t>
      </w:r>
      <w:r w:rsidDel="00000000" w:rsidR="00000000" w:rsidRPr="00000000">
        <w:rPr>
          <w:rFonts w:ascii="Times New Roman" w:cs="Times New Roman" w:eastAsia="Times New Roman" w:hAnsi="Times New Roman"/>
          <w:sz w:val="24"/>
          <w:szCs w:val="24"/>
          <w:rtl w:val="0"/>
        </w:rPr>
        <w:t xml:space="preserve">In this case, the issue was whether the letter submitted by the respondent was a forged letter, and whether the opposite party bank had the duty to ensure co-acceptance by the foreign bank? It was held that the opposite party bank failed to notice that the letter annexed was not the same as the letter of the same date given by the complainant to the bank. Based on evidence, it was established that the letter was forged and the respondent’s case was dismissed. The SC noted that banks need to act in accordance with the uniform rules of collection made by the International Chamber of Commerce. </w:t>
      </w:r>
      <w:r w:rsidDel="00000000" w:rsidR="00000000" w:rsidRPr="00000000">
        <w:rPr>
          <w:rtl w:val="0"/>
        </w:rPr>
      </w:r>
    </w:p>
    <w:p w:rsidR="00000000" w:rsidDel="00000000" w:rsidP="00000000" w:rsidRDefault="00000000" w:rsidRPr="00000000" w14:paraId="00000046">
      <w:pPr>
        <w:numPr>
          <w:ilvl w:val="0"/>
          <w:numId w:val="7"/>
        </w:numPr>
        <w:spacing w:after="24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Mardia Chemicals vs. UOI </w:t>
      </w:r>
      <w:r w:rsidDel="00000000" w:rsidR="00000000" w:rsidRPr="00000000">
        <w:rPr>
          <w:rFonts w:ascii="Times New Roman" w:cs="Times New Roman" w:eastAsia="Times New Roman" w:hAnsi="Times New Roman"/>
          <w:sz w:val="24"/>
          <w:szCs w:val="24"/>
          <w:rtl w:val="0"/>
        </w:rPr>
        <w:t xml:space="preserve">- In this case, the Supreme Court struck down certain provisions of the SARFAESI Act that were deemed unfair to borrowers, especially those that restricted the borrower’s right to approach the Debt Recovery Tribunal (DRT) without first depositing 75% of the amount claimed by the bank. This judgment was a significant victory for borrowers, ensuring that they had the right to contest recovery proceedings without facing undue financial hardship.</w:t>
      </w:r>
      <w:r w:rsidDel="00000000" w:rsidR="00000000" w:rsidRPr="00000000">
        <w:rPr>
          <w:rtl w:val="0"/>
        </w:rPr>
      </w:r>
    </w:p>
    <w:p w:rsidR="00000000" w:rsidDel="00000000" w:rsidP="00000000" w:rsidRDefault="00000000" w:rsidRPr="00000000" w14:paraId="00000047">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ICICI Bank vs. Shanti Devi Sharma - </w:t>
      </w:r>
      <w:r w:rsidDel="00000000" w:rsidR="00000000" w:rsidRPr="00000000">
        <w:rPr>
          <w:rFonts w:ascii="Times New Roman" w:cs="Times New Roman" w:eastAsia="Times New Roman" w:hAnsi="Times New Roman"/>
          <w:sz w:val="24"/>
          <w:szCs w:val="24"/>
          <w:rtl w:val="0"/>
        </w:rPr>
        <w:t xml:space="preserve">the Supreme Court reinforced that the powers given to banks under the SARFAESI Act must be exercised with due regard for fairness and justice. The court ruled that borrowers should be given a fair opportunity to settle disputes before harsh recovery actions like repossession of property are initiated.</w:t>
      </w:r>
    </w:p>
    <w:p w:rsidR="00000000" w:rsidDel="00000000" w:rsidP="00000000" w:rsidRDefault="00000000" w:rsidRPr="00000000" w14:paraId="00000048">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Hongkong And Shanghai Banking Corp. Ltd vs. Awaz &amp; Ors.</w:t>
      </w:r>
      <w:r w:rsidDel="00000000" w:rsidR="00000000" w:rsidRPr="00000000">
        <w:rPr>
          <w:rFonts w:ascii="Times New Roman" w:cs="Times New Roman" w:eastAsia="Times New Roman" w:hAnsi="Times New Roman"/>
          <w:sz w:val="24"/>
          <w:szCs w:val="24"/>
          <w:rtl w:val="0"/>
        </w:rPr>
        <w:t xml:space="preserve"> – the Supreme Court held that setting interest rate ceilings for credit cards falls under the exclusive jurisdiction of the Reserve Bank of India (RBI). Earlier, the NCDRC held that charging interest rates beyond 30% constitutes an unfair trade practice. However, the SC upheld the exclusivity of the RBI in banking regulation and noted that the attempt on the part of NCDRC to try and impose ceilings on interest rates and ordering the RBI to issue specific regulations was an overreach and encroachment upon its statutory mandate. </w:t>
      </w:r>
    </w:p>
    <w:p w:rsidR="00000000" w:rsidDel="00000000" w:rsidP="00000000" w:rsidRDefault="00000000" w:rsidRPr="00000000" w14:paraId="00000049">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Jaiprakash Kulkarni and Ors. vs. Banking Ombudsman and Ors. – </w:t>
      </w:r>
      <w:r w:rsidDel="00000000" w:rsidR="00000000" w:rsidRPr="00000000">
        <w:rPr>
          <w:rFonts w:ascii="Times New Roman" w:cs="Times New Roman" w:eastAsia="Times New Roman" w:hAnsi="Times New Roman"/>
          <w:sz w:val="24"/>
          <w:szCs w:val="24"/>
          <w:rtl w:val="0"/>
        </w:rPr>
        <w:t xml:space="preserve">this case is on cyber fraud. Unauthorized beneficiaries were added to the petitioner’s bank account without any OTP notification. There was a debit of Rs. 76,90,017/- through multiple transactions the following day. The petitioner, within the next two days, notified the bank and filed an FIR as well. The Court highlighted the importance of complying with the 2 Factor Authentication, and held the bank responsible for this lapse. Further, since the petitioner reported the matter swiftly and there was no negligence on his part, he was not held liable for losses. The bank was required to compensate the customer here.</w:t>
      </w:r>
    </w:p>
    <w:p w:rsidR="00000000" w:rsidDel="00000000" w:rsidP="00000000" w:rsidRDefault="00000000" w:rsidRPr="00000000" w14:paraId="0000004A">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HDFC Bank Ltd. vs Satish Baishya – </w:t>
      </w:r>
      <w:r w:rsidDel="00000000" w:rsidR="00000000" w:rsidRPr="00000000">
        <w:rPr>
          <w:rFonts w:ascii="Times New Roman" w:cs="Times New Roman" w:eastAsia="Times New Roman" w:hAnsi="Times New Roman"/>
          <w:sz w:val="24"/>
          <w:szCs w:val="24"/>
          <w:rtl w:val="0"/>
        </w:rPr>
        <w:t xml:space="preserve">The complainant/respondent had an account in the petitioner bank. When he went to the bank for withdrawing money, it came to his knowledge that Rs. 35,000 had been withdrawn by someone from his account. Notably, he was not informed of the transactions through SMS or otherwise. When he visited the bank, the bank ignored the matter and kept it aside. The NCDRC held HDFC Bank liable for failure to resolve the Complainant's grievances pertaining to multiple unauthorized transactions. Further, it failed to ensure SMS alert service for amount deduction.</w:t>
      </w:r>
    </w:p>
    <w:p w:rsidR="00000000" w:rsidDel="00000000" w:rsidP="00000000" w:rsidRDefault="00000000" w:rsidRPr="00000000" w14:paraId="0000004B">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Melwin D'Mello vs Bank of Baroda – </w:t>
      </w:r>
      <w:r w:rsidDel="00000000" w:rsidR="00000000" w:rsidRPr="00000000">
        <w:rPr>
          <w:rFonts w:ascii="Times New Roman" w:cs="Times New Roman" w:eastAsia="Times New Roman" w:hAnsi="Times New Roman"/>
          <w:sz w:val="24"/>
          <w:szCs w:val="24"/>
          <w:rtl w:val="0"/>
        </w:rPr>
        <w:t xml:space="preserve">The Complainant opened an NRI account with the Bank of Baroda, subsequently initiating an FC in 1996. This deposit was renewed regularly until 2019. On April 26, 2018, the FD was renewed again with maturity set for April 26, 2019. However, upon seeking renewal, the Complainant's sister was informed that the deposit was prematurely closed, despite the Complainant possessing the original deposit receipt. The Complainant alleged that despite assurances from the bank to investigate, no satisfactory resolution was provided. Before the commission, the Bank of Baroda was held liable for deficiency in service for prematurely closing the fixed deposit of an NRI customer and erroneously adjusting it against another customer's loan account.</w:t>
      </w:r>
    </w:p>
    <w:p w:rsidR="00000000" w:rsidDel="00000000" w:rsidP="00000000" w:rsidRDefault="00000000" w:rsidRPr="00000000" w14:paraId="0000004C">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 Venkatasubbaiah vs Manager, State Bank of India</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complainant had a savings bank and FD account with the SBI. An amount of Rs. 64,000 was fraudulently transacted by an unknown person from his account by answering a phone call from SBI. He firstly filed a cyber complaint and then approached the bank branch with the same, but the bank refused to give any kind of relief. Consequently, SBI was held liable for deficiency in services due to its failure to safeguard the FD account of a customer which resulted in unauthorized transactions.</w:t>
      </w:r>
    </w:p>
    <w:p w:rsidR="00000000" w:rsidDel="00000000" w:rsidP="00000000" w:rsidRDefault="00000000" w:rsidRPr="00000000" w14:paraId="0000004D">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IDBI Bank Ltd. vs. R Sivakumar </w:t>
      </w:r>
      <w:r w:rsidDel="00000000" w:rsidR="00000000" w:rsidRPr="00000000">
        <w:rPr>
          <w:rFonts w:ascii="Times New Roman" w:cs="Times New Roman" w:eastAsia="Times New Roman" w:hAnsi="Times New Roman"/>
          <w:sz w:val="24"/>
          <w:szCs w:val="24"/>
          <w:rtl w:val="0"/>
        </w:rPr>
        <w:t xml:space="preserve">- Compensation, if any, has to be commensurate with the loss and injury suffered by the complainant. In the present case, while granting relief to the consumer from whose account money was debited although the transaction was not successful, the commission observed that no cause of action would arise if the issuer bank has reversed the amount within the stipulated period, and the transaction did not go through due to issues on the side of the acquirer bank.</w:t>
      </w:r>
    </w:p>
    <w:p w:rsidR="00000000" w:rsidDel="00000000" w:rsidP="00000000" w:rsidRDefault="00000000" w:rsidRPr="00000000" w14:paraId="0000004E">
      <w:pPr>
        <w:numPr>
          <w:ilvl w:val="0"/>
          <w:numId w:val="7"/>
        </w:numPr>
        <w:spacing w:after="24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Anil Milkhiram Goyel and Ors. vs. Hongkong and Shanghai Banking Corporation Limited </w:t>
      </w:r>
      <w:r w:rsidDel="00000000" w:rsidR="00000000" w:rsidRPr="00000000">
        <w:rPr>
          <w:rFonts w:ascii="Times New Roman" w:cs="Times New Roman" w:eastAsia="Times New Roman" w:hAnsi="Times New Roman"/>
          <w:sz w:val="24"/>
          <w:szCs w:val="24"/>
          <w:rtl w:val="0"/>
        </w:rPr>
        <w:t xml:space="preserve">- Freezing of joint SB A/c of the complainants on the ground of KYC non-compliance when the same was duly complied with, and/or non-deposit of the outstanding amount in a loan account when the impugned account was closed much earlier, which resulted in declining of ATM transaction not justified if proper evidence to this effect is not produced by the opposite party, and has been negligent in checking whether the formalities have been complied with or not.</w:t>
      </w:r>
      <w:r w:rsidDel="00000000" w:rsidR="00000000" w:rsidRPr="00000000">
        <w:rPr>
          <w:rtl w:val="0"/>
        </w:rPr>
      </w:r>
    </w:p>
    <w:p w:rsidR="00000000" w:rsidDel="00000000" w:rsidP="00000000" w:rsidRDefault="00000000" w:rsidRPr="00000000" w14:paraId="0000004F">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Bank of India Vs. Sansar Chand Kapoor and Ors. - </w:t>
      </w:r>
      <w:r w:rsidDel="00000000" w:rsidR="00000000" w:rsidRPr="00000000">
        <w:rPr>
          <w:rFonts w:ascii="Times New Roman" w:cs="Times New Roman" w:eastAsia="Times New Roman" w:hAnsi="Times New Roman"/>
          <w:sz w:val="24"/>
          <w:szCs w:val="24"/>
          <w:rtl w:val="0"/>
        </w:rPr>
        <w:t xml:space="preserve">The National Commission held that failure to provide CCTV footage of the ATM to a Complainant in cases alleging fraudulent withdrawal of money from their account amounts to deficiency of service on the part of the bank. The Commission also held that when the Complainant states that he did not withdraw the money, withdrawal of money could only have been possible by someone who had stolen the Complainant’s credit card and the Complainant had either disclosed the PIN number to the fraudsters or had been careless and inadvertently provided the PIN.</w:t>
      </w:r>
    </w:p>
    <w:p w:rsidR="00000000" w:rsidDel="00000000" w:rsidP="00000000" w:rsidRDefault="00000000" w:rsidRPr="00000000" w14:paraId="00000050">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Indian Medical Association vs. V.P. Shantha and Ors</w:t>
      </w:r>
      <w:r w:rsidDel="00000000" w:rsidR="00000000" w:rsidRPr="00000000">
        <w:rPr>
          <w:rFonts w:ascii="Times New Roman" w:cs="Times New Roman" w:eastAsia="Times New Roman" w:hAnsi="Times New Roman"/>
          <w:sz w:val="24"/>
          <w:szCs w:val="24"/>
          <w:rtl w:val="0"/>
        </w:rPr>
        <w:t xml:space="preserve">. - In this case where for a bid certain earnest money or security deposit was taken, and the terms of the bank guarantee stated that withdrawal within 120 days would lead to forfeiture of the security money, the court held holding the HC in err that, “Forfeiture of security money does not in any way affect rights under the Contract Act. A person may have the right to withdraw the offer on the condition that certain earnest money will be forfeited and when he withdraws, he cannot also claim refund of the security deposit or earnest money.”</w:t>
      </w:r>
    </w:p>
    <w:p w:rsidR="00000000" w:rsidDel="00000000" w:rsidP="00000000" w:rsidRDefault="00000000" w:rsidRPr="00000000" w14:paraId="00000051">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Vishnu Bansal v ICICI Bank Ltd. – </w:t>
      </w:r>
      <w:r w:rsidDel="00000000" w:rsidR="00000000" w:rsidRPr="00000000">
        <w:rPr>
          <w:rFonts w:ascii="Times New Roman" w:cs="Times New Roman" w:eastAsia="Times New Roman" w:hAnsi="Times New Roman"/>
          <w:sz w:val="24"/>
          <w:szCs w:val="24"/>
          <w:rtl w:val="0"/>
        </w:rPr>
        <w:t xml:space="preserve">The complainant took a home loan from the OP ICICI Bank @ 7.25% interest rate which was payable in 240 monthly EMIs. Later, the bank increased the interest rate to 8.75% and then to 12.25%, and also the number of EMIs to 331, without informing the complainant. The complainant approached the banking ombudsman, but no progress was made. He alleged deficiency of service and unfair trade practice on the part of the OP. The commission held that though the interest rate here was ‘floating rate of interest’ and the OP had a right to change the rate charged on the loan, it does not mean that it can increase or decrease of interest without apprising the borrower/Complainant about the change in interest charged or the number of EMIs. In simple terms, an opportunity must be afforded to the Borrower before changing the floating rate of interest. It accordingly held that the increase in the interest rates by the OP without taking the consent from the borrower/complainant amounted to Unfair Trade Practice.</w:t>
      </w:r>
    </w:p>
    <w:p w:rsidR="00000000" w:rsidDel="00000000" w:rsidP="00000000" w:rsidRDefault="00000000" w:rsidRPr="00000000" w14:paraId="00000052">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HDFC Bank Ltd. v Balwinder Singh - </w:t>
      </w:r>
      <w:r w:rsidDel="00000000" w:rsidR="00000000" w:rsidRPr="00000000">
        <w:rPr>
          <w:rFonts w:ascii="Times New Roman" w:cs="Times New Roman" w:eastAsia="Times New Roman" w:hAnsi="Times New Roman"/>
          <w:sz w:val="24"/>
          <w:szCs w:val="24"/>
          <w:rtl w:val="0"/>
        </w:rPr>
        <w:t xml:space="preserve">The complaint was of the bank, or its loan recovery agent, employing musclemen to take forcible repossession of the hypothecated vehicle and thus causing physical harassment and mental trauma to the complainant. The District Forum allowed the complaint and directed the bank to pay compensation of Rs. 4 lakh for repossessing the vehicle in this manner and reselling it to a third party. The State Commission confirmed the order in appeal. Dealing with the bank's revision petition, the National Commission expressed shock that the bank had hired musclemen directly or through its recovery agents to recover the loan/repossess the vehicle. The Commission also referred to the State Commission's order, which had observed that the alleged letter produced by the bank purporting to the complainant voluntarily handing over possession of the vehicle was unreliable and that no notice was given to the complainant at the stages of repossession and sale of vehicle. In dismissing the petition, the Commission relied upon its judgment in </w:t>
      </w:r>
      <w:r w:rsidDel="00000000" w:rsidR="00000000" w:rsidRPr="00000000">
        <w:rPr>
          <w:rFonts w:ascii="Times New Roman" w:cs="Times New Roman" w:eastAsia="Times New Roman" w:hAnsi="Times New Roman"/>
          <w:i w:val="1"/>
          <w:sz w:val="24"/>
          <w:szCs w:val="24"/>
          <w:rtl w:val="0"/>
        </w:rPr>
        <w:t xml:space="preserve">Citicorp Maruti Finance Limited v S. Vijayalaxmi</w:t>
      </w:r>
      <w:r w:rsidDel="00000000" w:rsidR="00000000" w:rsidRPr="00000000">
        <w:rPr>
          <w:rFonts w:ascii="Times New Roman" w:cs="Times New Roman" w:eastAsia="Times New Roman" w:hAnsi="Times New Roman"/>
          <w:sz w:val="24"/>
          <w:szCs w:val="24"/>
          <w:rtl w:val="0"/>
        </w:rPr>
        <w:t xml:space="preserve"> where it had strongly deprecated such practices. The Commission dismissed the petition and awarded Rs. 25,000/- as exemplary costs in this case.</w:t>
      </w:r>
    </w:p>
    <w:p w:rsidR="00000000" w:rsidDel="00000000" w:rsidP="00000000" w:rsidRDefault="00000000" w:rsidRPr="00000000" w14:paraId="00000053">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Citicorp Maruti Finance Ltd. v S. Vijayalaxmi </w:t>
      </w:r>
      <w:r w:rsidDel="00000000" w:rsidR="00000000" w:rsidRPr="00000000">
        <w:rPr>
          <w:rFonts w:ascii="Times New Roman" w:cs="Times New Roman" w:eastAsia="Times New Roman" w:hAnsi="Times New Roman"/>
          <w:sz w:val="24"/>
          <w:szCs w:val="24"/>
          <w:rtl w:val="0"/>
        </w:rPr>
        <w:t xml:space="preserve">– the complainant borrowed money from the bank to purchase a vehicle through a hire purchase agreement. The complainant made regular payments to the bank, but failed to pay some installments in time due to some unforeseen circumstances. She requested the bank for a one-time settlement, which required her to pay a specific amount by a certain date. However, the bank appointed musclemen to repossess the vehicle, and sold it to a third party. The NCDRC held that a bank/moneylender/financier does not have the power to take possession of a vehicle purchased through a hire purchase agreement by use of force. Even though a hire purchase agreement may give the right to take possession, banks/moneylenders/financiers can only do so by using lawful means, i.e., statutory remedy and intervention of the court. </w:t>
      </w:r>
    </w:p>
    <w:p w:rsidR="00000000" w:rsidDel="00000000" w:rsidP="00000000" w:rsidRDefault="00000000" w:rsidRPr="00000000" w14:paraId="00000054">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Punjab National Bank v K.B. Shetty - </w:t>
      </w:r>
      <w:r w:rsidDel="00000000" w:rsidR="00000000" w:rsidRPr="00000000">
        <w:rPr>
          <w:rFonts w:ascii="Times New Roman" w:cs="Times New Roman" w:eastAsia="Times New Roman" w:hAnsi="Times New Roman"/>
          <w:sz w:val="24"/>
          <w:szCs w:val="24"/>
          <w:rtl w:val="0"/>
        </w:rPr>
        <w:t xml:space="preserve">The complainant, K.B. Shetty, held a fixed deposit with Punjab National Bank. Despite instructions to renew the deposit automatically upon maturity, the bank failed to do so, resulting in financial loss to the depositor due to decreased interest rates. The Supreme Court held that: (1) banking services fall within the definition of ‘service’ under the Consumer Protection Act, (2) a bank’s failure to follow depositor instructions constitutes deficiency in service, and (3) the customer was entitled to compensation for the financial loss suffered.</w:t>
      </w:r>
    </w:p>
    <w:p w:rsidR="00000000" w:rsidDel="00000000" w:rsidP="00000000" w:rsidRDefault="00000000" w:rsidRPr="00000000" w14:paraId="00000055">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M.P. Minerals Ltd. v Bank of India and Ors.</w:t>
      </w:r>
      <w:r w:rsidDel="00000000" w:rsidR="00000000" w:rsidRPr="00000000">
        <w:rPr>
          <w:rFonts w:ascii="Times New Roman" w:cs="Times New Roman" w:eastAsia="Times New Roman" w:hAnsi="Times New Roman"/>
          <w:sz w:val="24"/>
          <w:szCs w:val="24"/>
          <w:rtl w:val="0"/>
        </w:rPr>
        <w:t xml:space="preserve"> - A complaint was filed alleging deficiency in service in not paying the amount of bank guarantee on demand. The defense plea was that the demand was not in accordance with terms of guarantee. It was held that where bank guarantee provided conditions for its invocation, then the Bank would not be deficient in service in not making payment under the bank guarantee if conditions were found not fulfilled. </w:t>
      </w:r>
    </w:p>
    <w:p w:rsidR="00000000" w:rsidDel="00000000" w:rsidP="00000000" w:rsidRDefault="00000000" w:rsidRPr="00000000" w14:paraId="00000056">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N. Raveendran v Branch Manager, State Bank of India</w:t>
      </w:r>
      <w:r w:rsidDel="00000000" w:rsidR="00000000" w:rsidRPr="00000000">
        <w:rPr>
          <w:rFonts w:ascii="Times New Roman" w:cs="Times New Roman" w:eastAsia="Times New Roman" w:hAnsi="Times New Roman"/>
          <w:sz w:val="24"/>
          <w:szCs w:val="24"/>
          <w:rtl w:val="0"/>
        </w:rPr>
        <w:t xml:space="preserve"> - Due to the wrongful dishonour of the demand draft the complainant was stranded at a very far off place from his home and it resulted in loss, mental agony and hardship to him. The commission noted that the primary duty of a Bank is to safeguard and protect the interest of their customer. It was held that if there has been a lapse or an omission committed by the officials of the Bank and if some inconvenience were caused to a customer due to the omission, negligence or default of the Bank, it amounts to a defective service according to the Consumer Protection Act.</w:t>
      </w:r>
    </w:p>
    <w:p w:rsidR="00000000" w:rsidDel="00000000" w:rsidP="00000000" w:rsidRDefault="00000000" w:rsidRPr="00000000" w14:paraId="00000057">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P.P. Devassy v SBI and Ors. -</w:t>
      </w:r>
      <w:r w:rsidDel="00000000" w:rsidR="00000000" w:rsidRPr="00000000">
        <w:rPr>
          <w:rFonts w:ascii="Times New Roman" w:cs="Times New Roman" w:eastAsia="Times New Roman" w:hAnsi="Times New Roman"/>
          <w:sz w:val="24"/>
          <w:szCs w:val="24"/>
          <w:rtl w:val="0"/>
        </w:rPr>
        <w:t xml:space="preserve"> The complainant's employer had sent some amount to him towards his traveling expenses, but the same was not received in his account with Catholic Syrian Bank, Ernakulam. The employer's banker in Middle East had sent telex payment order to the first opposite party (SBI Overseas Branch, Bombay) in favour of the complainant's aforesaid account who in turn vide telegraphic transfer remitted the funds to second opposite party (SBT, Ayiroor Branch) for credit to complainant's account. However, the said telegraphic transfer was not received by the second opposite party. It was held that not only the persons who hires any service but also the persons who are the beneficiaries of such service other than actual hirers would come within the clutches of the term 'consumer'. However, in the present case, the complainant's employer had not hired the services of the opposite parties but had hired the services of their bank in Middle East for sending the money. Therefore, it was held that the complainant was not a beneficiary of the service rendered by the opposite parties and hence not a consumer as defined under the Act. Thus, the complaint was dismissed.</w:t>
      </w:r>
    </w:p>
    <w:p w:rsidR="00000000" w:rsidDel="00000000" w:rsidP="00000000" w:rsidRDefault="00000000" w:rsidRPr="00000000" w14:paraId="00000058">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Manohar Singh Chouhan &amp; Ors. v Central Bank of India</w:t>
      </w:r>
      <w:r w:rsidDel="00000000" w:rsidR="00000000" w:rsidRPr="00000000">
        <w:rPr>
          <w:rFonts w:ascii="Times New Roman" w:cs="Times New Roman" w:eastAsia="Times New Roman" w:hAnsi="Times New Roman"/>
          <w:sz w:val="24"/>
          <w:szCs w:val="24"/>
          <w:rtl w:val="0"/>
        </w:rPr>
        <w:t xml:space="preserve"> - The complainants had purchased a tractor after taking loan from the respondent bank. The respondent bank did not remit the premium amount to the insurance company with which the complainants have insured their tractor as a result of which the loss suffered when the tractor met with an accident could not be recovered from the Insurance company. The issue for consideration is whether non-payment of premium amount by the bank amounted to deficiency in service. It was held that when hire purchase agreement between the bank and buyer of the vehicle with the help of bank loan did not contain a condition creating obligation on the part of the bank to remit premium for insurance policy, complainant buyer of vehicle could not hold bank guilty of deficiency in service.</w:t>
      </w:r>
    </w:p>
    <w:p w:rsidR="00000000" w:rsidDel="00000000" w:rsidP="00000000" w:rsidRDefault="00000000" w:rsidRPr="00000000" w14:paraId="00000059">
      <w:pPr>
        <w:numPr>
          <w:ilvl w:val="0"/>
          <w:numId w:val="7"/>
        </w:numPr>
        <w:spacing w:before="200" w:line="360" w:lineRule="auto"/>
        <w:ind w:left="720" w:hanging="360"/>
        <w:jc w:val="both"/>
      </w:pPr>
      <w:r w:rsidDel="00000000" w:rsidR="00000000" w:rsidRPr="00000000">
        <w:rPr>
          <w:rFonts w:ascii="Times New Roman" w:cs="Times New Roman" w:eastAsia="Times New Roman" w:hAnsi="Times New Roman"/>
          <w:b w:val="1"/>
          <w:sz w:val="24"/>
          <w:szCs w:val="24"/>
          <w:rtl w:val="0"/>
        </w:rPr>
        <w:t xml:space="preserve">Branch Manager, State Bank of India v  S. K. Lekhi</w:t>
      </w:r>
      <w:r w:rsidDel="00000000" w:rsidR="00000000" w:rsidRPr="00000000">
        <w:rPr>
          <w:rFonts w:ascii="Times New Roman" w:cs="Times New Roman" w:eastAsia="Times New Roman" w:hAnsi="Times New Roman"/>
          <w:sz w:val="24"/>
          <w:szCs w:val="24"/>
          <w:rtl w:val="0"/>
        </w:rPr>
        <w:t xml:space="preserve"> - The issue for consideration is whether there is deficiency in service by the bank in levying increased ledger folio charges and increase in minimum balance limit and deducting the same from the respondent without giving him notice. It was held that the increase in minimum balance amount in current account and increase in ledger folio charges brought in operation by bank pursuant to the Reserve Bank of India directions and general policy could not be held deficiency in service on the ground that individual notice was not given to the consumer.</w:t>
      </w:r>
    </w:p>
    <w:p w:rsidR="00000000" w:rsidDel="00000000" w:rsidP="00000000" w:rsidRDefault="00000000" w:rsidRPr="00000000" w14:paraId="0000005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Acts and Guidelines that govern banking?”</w:t>
      </w:r>
    </w:p>
    <w:p w:rsidR="00000000" w:rsidDel="00000000" w:rsidP="00000000" w:rsidRDefault="00000000" w:rsidRPr="00000000" w14:paraId="0000005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5D">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Regulation Act, 1949 </w:t>
      </w:r>
      <w:hyperlink r:id="rId7">
        <w:r w:rsidDel="00000000" w:rsidR="00000000" w:rsidRPr="00000000">
          <w:rPr>
            <w:rFonts w:ascii="Times New Roman" w:cs="Times New Roman" w:eastAsia="Times New Roman" w:hAnsi="Times New Roman"/>
            <w:color w:val="1155cc"/>
            <w:sz w:val="24"/>
            <w:szCs w:val="24"/>
            <w:u w:val="single"/>
            <w:rtl w:val="0"/>
          </w:rPr>
          <w:t xml:space="preserve">https://rbidocs.rbi.org.in/rdocs/Publications/PDFs/BANKI15122014.pdf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Regulation (Amendment) Act, 2020.</w:t>
      </w:r>
    </w:p>
    <w:p w:rsidR="00000000" w:rsidDel="00000000" w:rsidP="00000000" w:rsidRDefault="00000000" w:rsidRPr="00000000" w14:paraId="0000005F">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Act 1934 </w:t>
      </w:r>
      <w:hyperlink r:id="rId8">
        <w:r w:rsidDel="00000000" w:rsidR="00000000" w:rsidRPr="00000000">
          <w:rPr>
            <w:rFonts w:ascii="Times New Roman" w:cs="Times New Roman" w:eastAsia="Times New Roman" w:hAnsi="Times New Roman"/>
            <w:color w:val="1155cc"/>
            <w:sz w:val="24"/>
            <w:szCs w:val="24"/>
            <w:u w:val="single"/>
            <w:rtl w:val="0"/>
          </w:rPr>
          <w:t xml:space="preserve">https://rbidocs.rbi.org.in/rdocs/Publications/PDFs/RBIAM_230609.pdf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Negotiable Instruments Act, 1881 </w:t>
      </w:r>
      <w:hyperlink r:id="rId9">
        <w:r w:rsidDel="00000000" w:rsidR="00000000" w:rsidRPr="00000000">
          <w:rPr>
            <w:rFonts w:ascii="Times New Roman" w:cs="Times New Roman" w:eastAsia="Times New Roman" w:hAnsi="Times New Roman"/>
            <w:color w:val="1155cc"/>
            <w:sz w:val="24"/>
            <w:szCs w:val="24"/>
            <w:u w:val="single"/>
            <w:rtl w:val="0"/>
          </w:rPr>
          <w:t xml:space="preserve">https://legislative.gov.in/sites/default/files/A1881-26.pdf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and Settlement Systems Act, 2007 </w:t>
      </w:r>
      <w:hyperlink r:id="rId10">
        <w:r w:rsidDel="00000000" w:rsidR="00000000" w:rsidRPr="00000000">
          <w:rPr>
            <w:rFonts w:ascii="Times New Roman" w:cs="Times New Roman" w:eastAsia="Times New Roman" w:hAnsi="Times New Roman"/>
            <w:color w:val="1155cc"/>
            <w:sz w:val="24"/>
            <w:szCs w:val="24"/>
            <w:u w:val="single"/>
            <w:rtl w:val="0"/>
          </w:rPr>
          <w:t xml:space="preserve">https://rbidocs.rbi.org.in/rdocs/Publications/PDFs/86706.pdf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Special Court (Trial of Offences Relating to Transactions in Securities) Act, 1992  </w:t>
      </w:r>
      <w:hyperlink r:id="rId11">
        <w:r w:rsidDel="00000000" w:rsidR="00000000" w:rsidRPr="00000000">
          <w:rPr>
            <w:rFonts w:ascii="Times New Roman" w:cs="Times New Roman" w:eastAsia="Times New Roman" w:hAnsi="Times New Roman"/>
            <w:color w:val="1155cc"/>
            <w:sz w:val="24"/>
            <w:szCs w:val="24"/>
            <w:u w:val="single"/>
            <w:rtl w:val="0"/>
          </w:rPr>
          <w:t xml:space="preserve">https://legislative.gov.in/sites/default/files/A1992-27.pdf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Special Court (Trial of Offences Relating to Transactions in Securities) Rules, 1992. </w:t>
      </w:r>
      <w:hyperlink r:id="rId12">
        <w:r w:rsidDel="00000000" w:rsidR="00000000" w:rsidRPr="00000000">
          <w:rPr>
            <w:rFonts w:ascii="Times New Roman" w:cs="Times New Roman" w:eastAsia="Times New Roman" w:hAnsi="Times New Roman"/>
            <w:color w:val="1155cc"/>
            <w:sz w:val="24"/>
            <w:szCs w:val="24"/>
            <w:u w:val="single"/>
            <w:rtl w:val="0"/>
          </w:rPr>
          <w:t xml:space="preserve">https://financialservices.gov.in/sites/default/files/The%20Special%20Court%20%28TORTS%29%20Rules%2C1992.pdf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RBI Master Circular on Customer Service in Banks (dated 1 July, 2015) </w:t>
      </w:r>
      <w:r w:rsidDel="00000000" w:rsidR="00000000" w:rsidRPr="00000000">
        <w:rPr>
          <w:rFonts w:ascii="Roboto" w:cs="Roboto" w:eastAsia="Roboto" w:hAnsi="Roboto"/>
          <w:color w:val="444746"/>
          <w:sz w:val="21"/>
          <w:szCs w:val="21"/>
          <w:highlight w:val="white"/>
          <w:rtl w:val="0"/>
        </w:rPr>
        <w:t xml:space="preserve">This master circular consolidates the important instructions issued by the RBI in the area of customer service up to June 30, 2015. Important from a consumer experience point of view for its focus on resolving complaints, improving customer relations, customer service committees etc.</w:t>
      </w:r>
      <w:r w:rsidDel="00000000" w:rsidR="00000000" w:rsidRPr="00000000">
        <w:rPr>
          <w:rtl w:val="0"/>
        </w:rPr>
      </w:r>
    </w:p>
    <w:p w:rsidR="00000000" w:rsidDel="00000000" w:rsidP="00000000" w:rsidRDefault="00000000" w:rsidRPr="00000000" w14:paraId="00000066">
      <w:pPr>
        <w:spacing w:line="360" w:lineRule="auto"/>
        <w:ind w:left="72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https://rbidocs.rbi.org.in/rdocs/notification/PDFs/59FM04072F58B1DD44DFADD486B9B0A59E9D.PDF</w:t>
        </w:r>
      </w:hyperlink>
      <w:r w:rsidDel="00000000" w:rsidR="00000000" w:rsidRPr="00000000">
        <w:rPr>
          <w:rtl w:val="0"/>
        </w:rPr>
      </w:r>
    </w:p>
    <w:p w:rsidR="00000000" w:rsidDel="00000000" w:rsidP="00000000" w:rsidRDefault="00000000" w:rsidRPr="00000000" w14:paraId="00000067">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RBI’s Charter of Customer Rights  (dated 3 December 2014) </w:t>
      </w:r>
    </w:p>
    <w:p w:rsidR="00000000" w:rsidDel="00000000" w:rsidP="00000000" w:rsidRDefault="00000000" w:rsidRPr="00000000" w14:paraId="00000068">
      <w:pPr>
        <w:spacing w:line="360" w:lineRule="auto"/>
        <w:ind w:left="720" w:firstLine="0"/>
        <w:rPr>
          <w:rFonts w:ascii="Times New Roman" w:cs="Times New Roman" w:eastAsia="Times New Roman" w:hAnsi="Times New Roman"/>
          <w:sz w:val="24"/>
          <w:szCs w:val="24"/>
        </w:rPr>
      </w:pPr>
      <w:r w:rsidDel="00000000" w:rsidR="00000000" w:rsidRPr="00000000">
        <w:rPr>
          <w:rFonts w:ascii="Roboto" w:cs="Roboto" w:eastAsia="Roboto" w:hAnsi="Roboto"/>
          <w:color w:val="444746"/>
          <w:sz w:val="21"/>
          <w:szCs w:val="21"/>
          <w:highlight w:val="white"/>
          <w:rtl w:val="0"/>
        </w:rPr>
        <w:t xml:space="preserve">It enshrines broad principles for protection of bank customers and lays down the ‘five’ basic rights of bank customers. These are: (i) Right to Fair Treatment; (ii) Right to Transparency; Fair and Honest Dealing; (iii) Right to Suitability; (iv) Right to Privacy; and (v) Right to Grievance Redress and Compensation.</w:t>
      </w:r>
      <w:hyperlink r:id="rId14">
        <w:r w:rsidDel="00000000" w:rsidR="00000000" w:rsidRPr="00000000">
          <w:rPr>
            <w:rFonts w:ascii="Times New Roman" w:cs="Times New Roman" w:eastAsia="Times New Roman" w:hAnsi="Times New Roman"/>
            <w:color w:val="1155cc"/>
            <w:sz w:val="24"/>
            <w:szCs w:val="24"/>
            <w:u w:val="single"/>
            <w:rtl w:val="0"/>
          </w:rPr>
          <w:t xml:space="preserve">https://rbidocs.rbi.org.in/rdocs/content/pdfs/CCSR03122014_1.pdf</w:t>
        </w:r>
      </w:hyperlink>
      <w:r w:rsidDel="00000000" w:rsidR="00000000" w:rsidRPr="00000000">
        <w:rPr>
          <w:rtl w:val="0"/>
        </w:rPr>
      </w:r>
    </w:p>
    <w:p w:rsidR="00000000" w:rsidDel="00000000" w:rsidP="00000000" w:rsidRDefault="00000000" w:rsidRPr="00000000" w14:paraId="0000006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RBI Circulars</w:t>
      </w:r>
    </w:p>
    <w:p w:rsidR="00000000" w:rsidDel="00000000" w:rsidP="00000000" w:rsidRDefault="00000000" w:rsidRPr="00000000" w14:paraId="0000006B">
      <w:pPr>
        <w:spacing w:line="360" w:lineRule="auto"/>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1140"/>
        <w:gridCol w:w="4140"/>
        <w:tblGridChange w:id="0">
          <w:tblGrid>
            <w:gridCol w:w="4080"/>
            <w:gridCol w:w="1140"/>
            <w:gridCol w:w="41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6F">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"https://www.rbi.org.in/scripts/BS_CircularIndexDisplay.aspx?Id=12826" </w:instrText>
              <w:fldChar w:fldCharType="separate"/>
            </w:r>
            <w:r w:rsidDel="00000000" w:rsidR="00000000" w:rsidRPr="00000000">
              <w:rPr>
                <w:color w:val="0000ff"/>
                <w:sz w:val="20"/>
                <w:szCs w:val="20"/>
                <w:u w:val="single"/>
                <w:rtl w:val="0"/>
              </w:rPr>
              <w:t xml:space="preserve">RBI/2025-2026/17</w:t>
            </w:r>
          </w:p>
          <w:p w:rsidR="00000000" w:rsidDel="00000000" w:rsidP="00000000" w:rsidRDefault="00000000" w:rsidRPr="00000000" w14:paraId="00000070">
            <w:pPr>
              <w:spacing w:line="360" w:lineRule="auto"/>
              <w:rPr>
                <w:color w:val="0000ff"/>
                <w:sz w:val="20"/>
                <w:szCs w:val="20"/>
                <w:u w:val="single"/>
              </w:rPr>
            </w:pPr>
            <w:r w:rsidDel="00000000" w:rsidR="00000000" w:rsidRPr="00000000">
              <w:rPr>
                <w:color w:val="0000ff"/>
                <w:sz w:val="20"/>
                <w:szCs w:val="20"/>
                <w:u w:val="single"/>
                <w:rtl w:val="0"/>
              </w:rPr>
              <w:t xml:space="preserve">DOR.CRE.REC.No.11/07.10.002/2025-26</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1">
            <w:pPr>
              <w:spacing w:line="360" w:lineRule="auto"/>
              <w:rPr>
                <w:sz w:val="20"/>
                <w:szCs w:val="20"/>
              </w:rPr>
            </w:pPr>
            <w:r w:rsidDel="00000000" w:rsidR="00000000" w:rsidRPr="00000000">
              <w:rPr>
                <w:sz w:val="20"/>
                <w:szCs w:val="20"/>
                <w:rtl w:val="0"/>
              </w:rPr>
              <w:t xml:space="preserve">01.4.2025</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2">
            <w:pPr>
              <w:spacing w:line="360" w:lineRule="auto"/>
              <w:rPr>
                <w:b w:val="1"/>
                <w:sz w:val="20"/>
                <w:szCs w:val="20"/>
              </w:rPr>
            </w:pPr>
            <w:r w:rsidDel="00000000" w:rsidR="00000000" w:rsidRPr="00000000">
              <w:rPr>
                <w:b w:val="1"/>
                <w:sz w:val="20"/>
                <w:szCs w:val="20"/>
                <w:rtl w:val="0"/>
              </w:rPr>
              <w:t xml:space="preserve">Master Circular - Housing Finance for UCBs</w:t>
            </w:r>
          </w:p>
          <w:p w:rsidR="00000000" w:rsidDel="00000000" w:rsidP="00000000" w:rsidRDefault="00000000" w:rsidRPr="00000000" w14:paraId="00000073">
            <w:pPr>
              <w:spacing w:line="360" w:lineRule="auto"/>
              <w:rPr>
                <w:sz w:val="20"/>
                <w:szCs w:val="20"/>
              </w:rPr>
            </w:pPr>
            <w:r w:rsidDel="00000000" w:rsidR="00000000" w:rsidRPr="00000000">
              <w:rPr>
                <w:sz w:val="20"/>
                <w:szCs w:val="20"/>
                <w:rtl w:val="0"/>
              </w:rPr>
              <w:t xml:space="preserve">(Enables the UCBs to play a more positive role in providing finance for housing schemes, particularly to the weaker sections of the community. These banks are permitted to grant loans for housing schemes up to certain limits from their own resources.)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4">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"https://www.rbi.org.in/scripts/BS_CircularIndexDisplay.aspx?Id=12824" </w:instrText>
              <w:fldChar w:fldCharType="separate"/>
            </w:r>
            <w:r w:rsidDel="00000000" w:rsidR="00000000" w:rsidRPr="00000000">
              <w:rPr>
                <w:color w:val="0000ff"/>
                <w:sz w:val="20"/>
                <w:szCs w:val="20"/>
                <w:u w:val="single"/>
                <w:rtl w:val="0"/>
              </w:rPr>
              <w:t xml:space="preserve">RBI/2025-2026/16</w:t>
            </w:r>
          </w:p>
          <w:p w:rsidR="00000000" w:rsidDel="00000000" w:rsidP="00000000" w:rsidRDefault="00000000" w:rsidRPr="00000000" w14:paraId="00000075">
            <w:pPr>
              <w:spacing w:line="360" w:lineRule="auto"/>
              <w:rPr>
                <w:color w:val="0000ff"/>
                <w:sz w:val="20"/>
                <w:szCs w:val="20"/>
                <w:u w:val="single"/>
              </w:rPr>
            </w:pPr>
            <w:r w:rsidDel="00000000" w:rsidR="00000000" w:rsidRPr="00000000">
              <w:rPr>
                <w:color w:val="0000ff"/>
                <w:sz w:val="20"/>
                <w:szCs w:val="20"/>
                <w:u w:val="single"/>
                <w:rtl w:val="0"/>
              </w:rPr>
              <w:t xml:space="preserve">DOR.CRE.REC.No.12/08.12.001/2025-26</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6">
            <w:pPr>
              <w:spacing w:line="360" w:lineRule="auto"/>
              <w:rPr>
                <w:sz w:val="20"/>
                <w:szCs w:val="20"/>
              </w:rPr>
            </w:pPr>
            <w:r w:rsidDel="00000000" w:rsidR="00000000" w:rsidRPr="00000000">
              <w:rPr>
                <w:sz w:val="20"/>
                <w:szCs w:val="20"/>
                <w:rtl w:val="0"/>
              </w:rPr>
              <w:t xml:space="preserve">01.4.2025</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7">
            <w:pPr>
              <w:spacing w:line="360" w:lineRule="auto"/>
              <w:rPr>
                <w:b w:val="1"/>
                <w:sz w:val="20"/>
                <w:szCs w:val="20"/>
              </w:rPr>
            </w:pPr>
            <w:r w:rsidDel="00000000" w:rsidR="00000000" w:rsidRPr="00000000">
              <w:rPr>
                <w:b w:val="1"/>
                <w:sz w:val="20"/>
                <w:szCs w:val="20"/>
                <w:rtl w:val="0"/>
              </w:rPr>
              <w:t xml:space="preserve">Master Circular – Housing Finance</w:t>
            </w:r>
          </w:p>
          <w:p w:rsidR="00000000" w:rsidDel="00000000" w:rsidP="00000000" w:rsidRDefault="00000000" w:rsidRPr="00000000" w14:paraId="00000078">
            <w:pPr>
              <w:spacing w:line="360" w:lineRule="auto"/>
              <w:rPr>
                <w:sz w:val="20"/>
                <w:szCs w:val="20"/>
              </w:rPr>
            </w:pPr>
            <w:r w:rsidDel="00000000" w:rsidR="00000000" w:rsidRPr="00000000">
              <w:rPr>
                <w:sz w:val="20"/>
                <w:szCs w:val="20"/>
                <w:rtl w:val="0"/>
              </w:rPr>
              <w:t xml:space="preserve">(This is a statutory directive issued by the Reserve Bank in exercise of the powers conferred by Sections 21 and 35 A of the Banking Regulation Act, 1949. It consolidates framework of rules/ regulations and clarification on Housing Finance issued to banks by Reserve Bank of India from time to time.)</w:t>
            </w:r>
          </w:p>
          <w:p w:rsidR="00000000" w:rsidDel="00000000" w:rsidP="00000000" w:rsidRDefault="00000000" w:rsidRPr="00000000" w14:paraId="00000079">
            <w:pPr>
              <w:spacing w:line="360" w:lineRule="auto"/>
              <w:rPr>
                <w:b w:val="1"/>
                <w:sz w:val="20"/>
                <w:szCs w:val="20"/>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A">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"https://www.rbi.org.in/scripts/BS_CircularIndexDisplay.aspx?Id=12811" </w:instrText>
              <w:fldChar w:fldCharType="separate"/>
            </w:r>
            <w:r w:rsidDel="00000000" w:rsidR="00000000" w:rsidRPr="00000000">
              <w:rPr>
                <w:color w:val="0000ff"/>
                <w:sz w:val="20"/>
                <w:szCs w:val="20"/>
                <w:u w:val="single"/>
                <w:rtl w:val="0"/>
              </w:rPr>
              <w:t xml:space="preserve">RBI/2025-2026/05</w:t>
            </w:r>
          </w:p>
          <w:p w:rsidR="00000000" w:rsidDel="00000000" w:rsidP="00000000" w:rsidRDefault="00000000" w:rsidRPr="00000000" w14:paraId="0000007B">
            <w:pPr>
              <w:spacing w:line="360" w:lineRule="auto"/>
              <w:rPr>
                <w:color w:val="0000ff"/>
                <w:sz w:val="20"/>
                <w:szCs w:val="20"/>
                <w:u w:val="single"/>
              </w:rPr>
            </w:pPr>
            <w:r w:rsidDel="00000000" w:rsidR="00000000" w:rsidRPr="00000000">
              <w:rPr>
                <w:color w:val="0000ff"/>
                <w:sz w:val="20"/>
                <w:szCs w:val="20"/>
                <w:u w:val="single"/>
                <w:rtl w:val="0"/>
              </w:rPr>
              <w:t xml:space="preserve">CO.DGBA.GBD.No.S1/31.02.007/2025-26</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C">
            <w:pPr>
              <w:spacing w:line="360" w:lineRule="auto"/>
              <w:rPr>
                <w:sz w:val="20"/>
                <w:szCs w:val="20"/>
              </w:rPr>
            </w:pPr>
            <w:r w:rsidDel="00000000" w:rsidR="00000000" w:rsidRPr="00000000">
              <w:rPr>
                <w:sz w:val="20"/>
                <w:szCs w:val="20"/>
                <w:rtl w:val="0"/>
              </w:rPr>
              <w:t xml:space="preserve">01.4.2025</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D">
            <w:pPr>
              <w:spacing w:line="360" w:lineRule="auto"/>
              <w:rPr>
                <w:b w:val="1"/>
                <w:sz w:val="20"/>
                <w:szCs w:val="20"/>
              </w:rPr>
            </w:pPr>
            <w:r w:rsidDel="00000000" w:rsidR="00000000" w:rsidRPr="00000000">
              <w:rPr>
                <w:b w:val="1"/>
                <w:sz w:val="20"/>
                <w:szCs w:val="20"/>
                <w:rtl w:val="0"/>
              </w:rPr>
              <w:t xml:space="preserve">Master Circular – Disbursement of Government Pension by Agency Banks</w:t>
            </w:r>
          </w:p>
          <w:p w:rsidR="00000000" w:rsidDel="00000000" w:rsidP="00000000" w:rsidRDefault="00000000" w:rsidRPr="00000000" w14:paraId="0000007E">
            <w:pPr>
              <w:spacing w:line="360" w:lineRule="auto"/>
              <w:rPr>
                <w:sz w:val="20"/>
                <w:szCs w:val="20"/>
              </w:rPr>
            </w:pPr>
            <w:r w:rsidDel="00000000" w:rsidR="00000000" w:rsidRPr="00000000">
              <w:rPr>
                <w:sz w:val="20"/>
                <w:szCs w:val="20"/>
                <w:rtl w:val="0"/>
              </w:rPr>
              <w:t xml:space="preserve">(Payment of pension to retired government employees, including payment of basic pension, increased dearness relief (DR), and other benefits, is governed by the relevant schemes prepared by concerned Ministries/Departments of the Government of India and State Governments. This Master Circular consolidates important instructions on the subject issued by the Reserve Bank of India till March 31, 2025 )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7F">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"https://www.rbi.org.in/scripts/BS_CircularIndexDisplay.aspx?Id=12806" </w:instrText>
              <w:fldChar w:fldCharType="separate"/>
            </w:r>
            <w:r w:rsidDel="00000000" w:rsidR="00000000" w:rsidRPr="00000000">
              <w:rPr>
                <w:color w:val="0000ff"/>
                <w:sz w:val="20"/>
                <w:szCs w:val="20"/>
                <w:u w:val="single"/>
                <w:rtl w:val="0"/>
              </w:rPr>
              <w:t xml:space="preserve">RBI/2025-2026/02</w:t>
            </w:r>
          </w:p>
          <w:p w:rsidR="00000000" w:rsidDel="00000000" w:rsidP="00000000" w:rsidRDefault="00000000" w:rsidRPr="00000000" w14:paraId="00000080">
            <w:pPr>
              <w:spacing w:line="360" w:lineRule="auto"/>
              <w:rPr>
                <w:color w:val="0000ff"/>
                <w:sz w:val="20"/>
                <w:szCs w:val="20"/>
                <w:u w:val="single"/>
              </w:rPr>
            </w:pPr>
            <w:r w:rsidDel="00000000" w:rsidR="00000000" w:rsidRPr="00000000">
              <w:rPr>
                <w:color w:val="0000ff"/>
                <w:sz w:val="20"/>
                <w:szCs w:val="20"/>
                <w:u w:val="single"/>
                <w:rtl w:val="0"/>
              </w:rPr>
              <w:t xml:space="preserve">FIDD.GSSD.CO.BC.No.01/09.01.003/2025-26</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1">
            <w:pPr>
              <w:spacing w:line="360" w:lineRule="auto"/>
              <w:rPr>
                <w:sz w:val="20"/>
                <w:szCs w:val="20"/>
              </w:rPr>
            </w:pPr>
            <w:r w:rsidDel="00000000" w:rsidR="00000000" w:rsidRPr="00000000">
              <w:rPr>
                <w:sz w:val="20"/>
                <w:szCs w:val="20"/>
                <w:rtl w:val="0"/>
              </w:rPr>
              <w:t xml:space="preserve">01.4.2025</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2">
            <w:pPr>
              <w:spacing w:line="360" w:lineRule="auto"/>
              <w:rPr>
                <w:b w:val="1"/>
                <w:sz w:val="20"/>
                <w:szCs w:val="20"/>
              </w:rPr>
            </w:pPr>
            <w:r w:rsidDel="00000000" w:rsidR="00000000" w:rsidRPr="00000000">
              <w:rPr>
                <w:b w:val="1"/>
                <w:sz w:val="20"/>
                <w:szCs w:val="20"/>
                <w:rtl w:val="0"/>
              </w:rPr>
              <w:t xml:space="preserve">Master Circular – Deendayal Antyodaya Yojana – National Rural Livelihoods Mission (DAY-NRLM)</w:t>
            </w:r>
          </w:p>
          <w:p w:rsidR="00000000" w:rsidDel="00000000" w:rsidP="00000000" w:rsidRDefault="00000000" w:rsidRPr="00000000" w14:paraId="00000083">
            <w:pPr>
              <w:spacing w:line="360" w:lineRule="auto"/>
              <w:rPr>
                <w:sz w:val="20"/>
                <w:szCs w:val="20"/>
              </w:rPr>
            </w:pPr>
            <w:r w:rsidDel="00000000" w:rsidR="00000000" w:rsidRPr="00000000">
              <w:rPr>
                <w:sz w:val="20"/>
                <w:szCs w:val="20"/>
                <w:rtl w:val="0"/>
              </w:rPr>
              <w:t xml:space="preserve">(The DAY-NRLM is the flagship program of Government of India for promoting poverty reduction through building strong institutions of the poor, particularly women, and enabling these institutions to access a range of financial services and livelihoods. This circular consolidates and updates all the instructions/guidelines on the subject issued till date and replaces the earlier Master Circular.)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4">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"https://www.rbi.org.in/scripts/BS_CircularIndexDisplay.aspx?Id=12805" </w:instrText>
              <w:fldChar w:fldCharType="separate"/>
            </w:r>
            <w:r w:rsidDel="00000000" w:rsidR="00000000" w:rsidRPr="00000000">
              <w:rPr>
                <w:color w:val="0000ff"/>
                <w:sz w:val="20"/>
                <w:szCs w:val="20"/>
                <w:u w:val="single"/>
                <w:rtl w:val="0"/>
              </w:rPr>
              <w:t xml:space="preserve">RBI/2025-2026/01</w:t>
            </w:r>
          </w:p>
          <w:p w:rsidR="00000000" w:rsidDel="00000000" w:rsidP="00000000" w:rsidRDefault="00000000" w:rsidRPr="00000000" w14:paraId="00000085">
            <w:pPr>
              <w:spacing w:line="360" w:lineRule="auto"/>
              <w:rPr>
                <w:color w:val="0000ff"/>
                <w:sz w:val="20"/>
                <w:szCs w:val="20"/>
                <w:u w:val="single"/>
              </w:rPr>
            </w:pPr>
            <w:r w:rsidDel="00000000" w:rsidR="00000000" w:rsidRPr="00000000">
              <w:rPr>
                <w:color w:val="0000ff"/>
                <w:sz w:val="20"/>
                <w:szCs w:val="20"/>
                <w:u w:val="single"/>
                <w:rtl w:val="0"/>
              </w:rPr>
              <w:t xml:space="preserve">FIDD.CO.FID.BC.No.4/12.01.033/2025-26</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6">
            <w:pPr>
              <w:spacing w:line="360" w:lineRule="auto"/>
              <w:rPr>
                <w:sz w:val="20"/>
                <w:szCs w:val="20"/>
              </w:rPr>
            </w:pPr>
            <w:r w:rsidDel="00000000" w:rsidR="00000000" w:rsidRPr="00000000">
              <w:rPr>
                <w:sz w:val="20"/>
                <w:szCs w:val="20"/>
                <w:rtl w:val="0"/>
              </w:rPr>
              <w:t xml:space="preserve">01.4.2025</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7">
            <w:pPr>
              <w:spacing w:line="360" w:lineRule="auto"/>
              <w:rPr>
                <w:sz w:val="20"/>
                <w:szCs w:val="20"/>
              </w:rPr>
            </w:pPr>
            <w:r w:rsidDel="00000000" w:rsidR="00000000" w:rsidRPr="00000000">
              <w:rPr>
                <w:b w:val="1"/>
                <w:sz w:val="20"/>
                <w:szCs w:val="20"/>
                <w:rtl w:val="0"/>
              </w:rPr>
              <w:t xml:space="preserve">Master Circular on SHG-Bank Linkage Programme</w:t>
            </w:r>
            <w:r w:rsidDel="00000000" w:rsidR="00000000" w:rsidRPr="00000000">
              <w:rPr>
                <w:sz w:val="20"/>
                <w:szCs w:val="20"/>
                <w:rtl w:val="0"/>
              </w:rPr>
              <w:t xml:space="preserve"> (The Reserve Bank of India has, from time to time, issued a number of guidelines/instructions to banks on SHG-Bank Linkage Programme. This circular consolidates the circulars issued by Reserve Bank on the subject up to March 31, 2025)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8">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"https://www.rbi.org.in/scripts/BS_CircularIndexDisplay.aspx?Id=12770" </w:instrText>
              <w:fldChar w:fldCharType="separate"/>
            </w:r>
            <w:r w:rsidDel="00000000" w:rsidR="00000000" w:rsidRPr="00000000">
              <w:rPr>
                <w:color w:val="0000ff"/>
                <w:sz w:val="20"/>
                <w:szCs w:val="20"/>
                <w:u w:val="single"/>
                <w:rtl w:val="0"/>
              </w:rPr>
              <w:t xml:space="preserve">RBI/2024-2025/105</w:t>
            </w:r>
          </w:p>
          <w:p w:rsidR="00000000" w:rsidDel="00000000" w:rsidP="00000000" w:rsidRDefault="00000000" w:rsidRPr="00000000" w14:paraId="00000089">
            <w:pPr>
              <w:spacing w:line="360" w:lineRule="auto"/>
              <w:rPr>
                <w:color w:val="0000ff"/>
                <w:sz w:val="20"/>
                <w:szCs w:val="20"/>
                <w:u w:val="single"/>
              </w:rPr>
            </w:pPr>
            <w:r w:rsidDel="00000000" w:rsidR="00000000" w:rsidRPr="00000000">
              <w:rPr>
                <w:color w:val="0000ff"/>
                <w:sz w:val="20"/>
                <w:szCs w:val="20"/>
                <w:u w:val="single"/>
                <w:rtl w:val="0"/>
              </w:rPr>
              <w:t xml:space="preserve">CEPD.CO.OBD.No.S1270/50-01-001/2024-25</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A">
            <w:pPr>
              <w:spacing w:line="360" w:lineRule="auto"/>
              <w:rPr>
                <w:sz w:val="20"/>
                <w:szCs w:val="20"/>
              </w:rPr>
            </w:pPr>
            <w:r w:rsidDel="00000000" w:rsidR="00000000" w:rsidRPr="00000000">
              <w:rPr>
                <w:sz w:val="20"/>
                <w:szCs w:val="20"/>
                <w:rtl w:val="0"/>
              </w:rPr>
              <w:t xml:space="preserve">17.1.2025</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B">
            <w:pPr>
              <w:spacing w:line="360" w:lineRule="auto"/>
              <w:rPr>
                <w:sz w:val="20"/>
                <w:szCs w:val="20"/>
              </w:rPr>
            </w:pPr>
            <w:r w:rsidDel="00000000" w:rsidR="00000000" w:rsidRPr="00000000">
              <w:rPr>
                <w:b w:val="1"/>
                <w:sz w:val="20"/>
                <w:szCs w:val="20"/>
                <w:rtl w:val="0"/>
              </w:rPr>
              <w:t xml:space="preserve">Prevention of financial frauds perpetrated using voice calls and SMS – Regulatory prescriptions and Institutional Safeguards </w:t>
            </w:r>
            <w:r w:rsidDel="00000000" w:rsidR="00000000" w:rsidRPr="00000000">
              <w:rPr>
                <w:sz w:val="20"/>
                <w:szCs w:val="20"/>
                <w:rtl w:val="0"/>
              </w:rPr>
              <w:t xml:space="preserve">(It contains instructions to the regulated entities to mitigate the potential misuse of mobile numbers for committing frauds.)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C">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"https://www.rbi.org.in/scripts/BS_CircularIndexDisplay.aspx?Id=12746" </w:instrText>
              <w:fldChar w:fldCharType="separate"/>
            </w:r>
            <w:r w:rsidDel="00000000" w:rsidR="00000000" w:rsidRPr="00000000">
              <w:rPr>
                <w:color w:val="0000ff"/>
                <w:sz w:val="20"/>
                <w:szCs w:val="20"/>
                <w:u w:val="single"/>
                <w:rtl w:val="0"/>
              </w:rPr>
              <w:t xml:space="preserve">RBI/2024-2025/87</w:t>
            </w:r>
          </w:p>
          <w:p w:rsidR="00000000" w:rsidDel="00000000" w:rsidP="00000000" w:rsidRDefault="00000000" w:rsidRPr="00000000" w14:paraId="0000008D">
            <w:pPr>
              <w:spacing w:line="360" w:lineRule="auto"/>
              <w:rPr>
                <w:color w:val="0000ff"/>
                <w:sz w:val="20"/>
                <w:szCs w:val="20"/>
                <w:u w:val="single"/>
              </w:rPr>
            </w:pPr>
            <w:r w:rsidDel="00000000" w:rsidR="00000000" w:rsidRPr="00000000">
              <w:rPr>
                <w:color w:val="0000ff"/>
                <w:sz w:val="20"/>
                <w:szCs w:val="20"/>
                <w:u w:val="single"/>
                <w:rtl w:val="0"/>
              </w:rPr>
              <w:t xml:space="preserve">DOR.AML.REC.49/14.01.001/2024-25</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E">
            <w:pPr>
              <w:spacing w:line="360" w:lineRule="auto"/>
              <w:rPr>
                <w:sz w:val="20"/>
                <w:szCs w:val="20"/>
              </w:rPr>
            </w:pPr>
            <w:r w:rsidDel="00000000" w:rsidR="00000000" w:rsidRPr="00000000">
              <w:rPr>
                <w:sz w:val="20"/>
                <w:szCs w:val="20"/>
                <w:rtl w:val="0"/>
              </w:rPr>
              <w:t xml:space="preserve">06.11.2024</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8F">
            <w:pPr>
              <w:spacing w:line="360" w:lineRule="auto"/>
              <w:rPr>
                <w:sz w:val="20"/>
                <w:szCs w:val="20"/>
              </w:rPr>
            </w:pPr>
            <w:r w:rsidDel="00000000" w:rsidR="00000000" w:rsidRPr="00000000">
              <w:rPr>
                <w:b w:val="1"/>
                <w:sz w:val="20"/>
                <w:szCs w:val="20"/>
                <w:rtl w:val="0"/>
              </w:rPr>
              <w:t xml:space="preserve">Amendment to the Master Direction – Know Your Customer (KYC) Direction, 2016 </w:t>
            </w:r>
            <w:r w:rsidDel="00000000" w:rsidR="00000000" w:rsidRPr="00000000">
              <w:rPr>
                <w:sz w:val="20"/>
                <w:szCs w:val="20"/>
                <w:rtl w:val="0"/>
              </w:rPr>
              <w:t xml:space="preserve">(Contains amendments to the KYC Direction, 2016.)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0">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"https://www.rbi.org.in/scripts/BS_CircularIndexDisplay.aspx?Id=12553" </w:instrText>
              <w:fldChar w:fldCharType="separate"/>
            </w:r>
            <w:r w:rsidDel="00000000" w:rsidR="00000000" w:rsidRPr="00000000">
              <w:rPr>
                <w:color w:val="0000ff"/>
                <w:sz w:val="20"/>
                <w:szCs w:val="20"/>
                <w:u w:val="single"/>
                <w:rtl w:val="0"/>
              </w:rPr>
              <w:t xml:space="preserve">RBI/2023-2024/73</w:t>
            </w:r>
          </w:p>
          <w:p w:rsidR="00000000" w:rsidDel="00000000" w:rsidP="00000000" w:rsidRDefault="00000000" w:rsidRPr="00000000" w14:paraId="00000091">
            <w:pPr>
              <w:spacing w:line="360" w:lineRule="auto"/>
              <w:rPr>
                <w:color w:val="0000ff"/>
                <w:sz w:val="20"/>
                <w:szCs w:val="20"/>
                <w:u w:val="single"/>
              </w:rPr>
            </w:pPr>
            <w:r w:rsidDel="00000000" w:rsidR="00000000" w:rsidRPr="00000000">
              <w:rPr>
                <w:color w:val="0000ff"/>
                <w:sz w:val="20"/>
                <w:szCs w:val="20"/>
                <w:u w:val="single"/>
                <w:rtl w:val="0"/>
              </w:rPr>
              <w:t xml:space="preserve">DoR.FIN.REC.49/20.16.003/2023-24</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2">
            <w:pPr>
              <w:spacing w:line="360" w:lineRule="auto"/>
              <w:rPr>
                <w:sz w:val="20"/>
                <w:szCs w:val="20"/>
              </w:rPr>
            </w:pPr>
            <w:r w:rsidDel="00000000" w:rsidR="00000000" w:rsidRPr="00000000">
              <w:rPr>
                <w:sz w:val="20"/>
                <w:szCs w:val="20"/>
                <w:rtl w:val="0"/>
              </w:rPr>
              <w:t xml:space="preserve">26.10.2023</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3">
            <w:pPr>
              <w:spacing w:line="360" w:lineRule="auto"/>
              <w:rPr>
                <w:b w:val="1"/>
                <w:sz w:val="20"/>
                <w:szCs w:val="20"/>
              </w:rPr>
            </w:pPr>
            <w:r w:rsidDel="00000000" w:rsidR="00000000" w:rsidRPr="00000000">
              <w:rPr>
                <w:b w:val="1"/>
                <w:sz w:val="20"/>
                <w:szCs w:val="20"/>
                <w:rtl w:val="0"/>
              </w:rPr>
              <w:t xml:space="preserve">Strengthening of customer service rendered by Credit Information Companies and Credit Institutions</w:t>
            </w:r>
          </w:p>
          <w:p w:rsidR="00000000" w:rsidDel="00000000" w:rsidP="00000000" w:rsidRDefault="00000000" w:rsidRPr="00000000" w14:paraId="00000094">
            <w:pPr>
              <w:spacing w:line="360" w:lineRule="auto"/>
              <w:rPr>
                <w:sz w:val="20"/>
                <w:szCs w:val="20"/>
              </w:rPr>
            </w:pPr>
            <w:r w:rsidDel="00000000" w:rsidR="00000000" w:rsidRPr="00000000">
              <w:rPr>
                <w:sz w:val="20"/>
                <w:szCs w:val="20"/>
                <w:rtl w:val="0"/>
              </w:rPr>
              <w:t xml:space="preserve">(This circular contains directions to the CICs and the CIs to strengthen and improve the efficacy of the grievance redress mechanism and customer service provided by them.)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5">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"https://www.rbi.org.in/scripts/BS_CircularIndexDisplay.aspx?Id=12554" </w:instrText>
              <w:fldChar w:fldCharType="separate"/>
            </w:r>
            <w:r w:rsidDel="00000000" w:rsidR="00000000" w:rsidRPr="00000000">
              <w:rPr>
                <w:color w:val="0000ff"/>
                <w:sz w:val="20"/>
                <w:szCs w:val="20"/>
                <w:u w:val="single"/>
                <w:rtl w:val="0"/>
              </w:rPr>
              <w:t xml:space="preserve">RBI/2023-2024/72</w:t>
            </w:r>
          </w:p>
          <w:p w:rsidR="00000000" w:rsidDel="00000000" w:rsidP="00000000" w:rsidRDefault="00000000" w:rsidRPr="00000000" w14:paraId="00000096">
            <w:pPr>
              <w:spacing w:line="360" w:lineRule="auto"/>
              <w:rPr>
                <w:color w:val="0000ff"/>
                <w:sz w:val="20"/>
                <w:szCs w:val="20"/>
                <w:u w:val="single"/>
              </w:rPr>
            </w:pPr>
            <w:r w:rsidDel="00000000" w:rsidR="00000000" w:rsidRPr="00000000">
              <w:rPr>
                <w:color w:val="0000ff"/>
                <w:sz w:val="20"/>
                <w:szCs w:val="20"/>
                <w:u w:val="single"/>
                <w:rtl w:val="0"/>
              </w:rPr>
              <w:t xml:space="preserve">DoR.FIN.REC.48/20.16.003/2023-24</w:t>
            </w:r>
            <w:r w:rsidDel="00000000" w:rsidR="00000000" w:rsidRPr="00000000">
              <w:fldChar w:fldCharType="end"/>
            </w:r>
            <w:r w:rsidDel="00000000" w:rsidR="00000000" w:rsidRPr="00000000">
              <w:rPr>
                <w:color w:val="0000ff"/>
                <w:sz w:val="20"/>
                <w:szCs w:val="20"/>
                <w:u w:val="single"/>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7">
            <w:pPr>
              <w:spacing w:line="360" w:lineRule="auto"/>
              <w:rPr>
                <w:sz w:val="20"/>
                <w:szCs w:val="20"/>
              </w:rPr>
            </w:pPr>
            <w:r w:rsidDel="00000000" w:rsidR="00000000" w:rsidRPr="00000000">
              <w:rPr>
                <w:sz w:val="20"/>
                <w:szCs w:val="20"/>
                <w:rtl w:val="0"/>
              </w:rPr>
              <w:t xml:space="preserve">26.10.2023</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8">
            <w:pPr>
              <w:spacing w:line="360" w:lineRule="auto"/>
              <w:rPr>
                <w:sz w:val="20"/>
                <w:szCs w:val="20"/>
              </w:rPr>
            </w:pPr>
            <w:r w:rsidDel="00000000" w:rsidR="00000000" w:rsidRPr="00000000">
              <w:rPr>
                <w:b w:val="1"/>
                <w:sz w:val="20"/>
                <w:szCs w:val="20"/>
                <w:rtl w:val="0"/>
              </w:rPr>
              <w:t xml:space="preserve">Framework for compensation to customers for delayed updation/ rectification of credit information</w:t>
            </w:r>
            <w:r w:rsidDel="00000000" w:rsidR="00000000" w:rsidRPr="00000000">
              <w:rPr>
                <w:sz w:val="20"/>
                <w:szCs w:val="20"/>
                <w:rtl w:val="0"/>
              </w:rPr>
              <w:t xml:space="preserve"> (This circular contains a framework to implement the compensation mechanism for delayed updation/rectification of credit information by CIs and CICs.)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9">
            <w:pPr>
              <w:spacing w:line="360" w:lineRule="auto"/>
              <w:rPr>
                <w:color w:val="0000ff"/>
                <w:sz w:val="20"/>
                <w:szCs w:val="20"/>
                <w:u w:val="single"/>
              </w:rPr>
            </w:pPr>
            <w:r w:rsidDel="00000000" w:rsidR="00000000" w:rsidRPr="00000000">
              <w:fldChar w:fldCharType="begin"/>
              <w:instrText xml:space="preserve"> HYPERLINK "https://www.rbi.org.in/scripts/BS_CircularIndexDisplay.aspx?Id=12443" </w:instrText>
              <w:fldChar w:fldCharType="separate"/>
            </w:r>
            <w:r w:rsidDel="00000000" w:rsidR="00000000" w:rsidRPr="00000000">
              <w:rPr>
                <w:color w:val="0000ff"/>
                <w:sz w:val="20"/>
                <w:szCs w:val="20"/>
                <w:u w:val="single"/>
                <w:rtl w:val="0"/>
              </w:rPr>
              <w:t xml:space="preserve">RBI/2022-2023/168</w:t>
            </w:r>
          </w:p>
          <w:p w:rsidR="00000000" w:rsidDel="00000000" w:rsidP="00000000" w:rsidRDefault="00000000" w:rsidRPr="00000000" w14:paraId="0000009A">
            <w:pPr>
              <w:spacing w:line="360" w:lineRule="auto"/>
              <w:rPr>
                <w:color w:val="0000ff"/>
                <w:sz w:val="20"/>
                <w:szCs w:val="20"/>
                <w:u w:val="single"/>
              </w:rPr>
            </w:pPr>
            <w:r w:rsidDel="00000000" w:rsidR="00000000" w:rsidRPr="00000000">
              <w:rPr>
                <w:color w:val="0000ff"/>
                <w:sz w:val="20"/>
                <w:szCs w:val="20"/>
                <w:u w:val="single"/>
                <w:rtl w:val="0"/>
              </w:rPr>
              <w:t xml:space="preserve">CO.CEPD.PRS.No.S1233/13-01-018/2022-2023</w:t>
            </w:r>
            <w:r w:rsidDel="00000000" w:rsidR="00000000" w:rsidRPr="00000000">
              <w:fldChar w:fldCharType="end"/>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B">
            <w:pPr>
              <w:spacing w:line="360" w:lineRule="auto"/>
              <w:rPr>
                <w:sz w:val="20"/>
                <w:szCs w:val="20"/>
              </w:rPr>
            </w:pPr>
            <w:r w:rsidDel="00000000" w:rsidR="00000000" w:rsidRPr="00000000">
              <w:rPr>
                <w:sz w:val="20"/>
                <w:szCs w:val="20"/>
                <w:rtl w:val="0"/>
              </w:rPr>
              <w:t xml:space="preserve">23.1.2023</w:t>
            </w:r>
          </w:p>
        </w:tc>
        <w:tc>
          <w:tcPr>
            <w:tcBorders>
              <w:top w:color="000000" w:space="0" w:sz="5" w:val="single"/>
              <w:left w:color="000000" w:space="0" w:sz="5" w:val="single"/>
              <w:bottom w:color="000000" w:space="0" w:sz="5" w:val="single"/>
              <w:right w:color="000000" w:space="0" w:sz="5" w:val="single"/>
            </w:tcBorders>
            <w:tcMar>
              <w:top w:w="100.0" w:type="dxa"/>
              <w:left w:w="40.0" w:type="dxa"/>
              <w:bottom w:w="100.0" w:type="dxa"/>
              <w:right w:w="40.0" w:type="dxa"/>
            </w:tcMar>
          </w:tcPr>
          <w:p w:rsidR="00000000" w:rsidDel="00000000" w:rsidP="00000000" w:rsidRDefault="00000000" w:rsidRPr="00000000" w14:paraId="0000009C">
            <w:pPr>
              <w:spacing w:line="360" w:lineRule="auto"/>
              <w:rPr>
                <w:sz w:val="20"/>
                <w:szCs w:val="20"/>
              </w:rPr>
            </w:pPr>
            <w:r w:rsidDel="00000000" w:rsidR="00000000" w:rsidRPr="00000000">
              <w:rPr>
                <w:b w:val="1"/>
                <w:sz w:val="20"/>
                <w:szCs w:val="20"/>
                <w:rtl w:val="0"/>
              </w:rPr>
              <w:t xml:space="preserve">Safe Deposit Locker/Safe Custody Article Facility provided by banks</w:t>
            </w:r>
            <w:r w:rsidDel="00000000" w:rsidR="00000000" w:rsidRPr="00000000">
              <w:rPr>
                <w:sz w:val="20"/>
                <w:szCs w:val="20"/>
                <w:rtl w:val="0"/>
              </w:rPr>
              <w:t xml:space="preserve"> (This circular extended the deadlines for banks to ensure that their customers have executed the revised locker agreements.)</w:t>
            </w:r>
          </w:p>
        </w:tc>
      </w:tr>
    </w:tbl>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important links and resources?”</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more information on grievance redressal </w:t>
      </w:r>
      <w:hyperlink r:id="rId15">
        <w:r w:rsidDel="00000000" w:rsidR="00000000" w:rsidRPr="00000000">
          <w:rPr>
            <w:rFonts w:ascii="Times New Roman" w:cs="Times New Roman" w:eastAsia="Times New Roman" w:hAnsi="Times New Roman"/>
            <w:color w:val="1155cc"/>
            <w:sz w:val="24"/>
            <w:szCs w:val="24"/>
            <w:u w:val="single"/>
            <w:rtl w:val="0"/>
          </w:rPr>
          <w:t xml:space="preserve">https://rbi.org.in/Scripts/Complaints.aspx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 mentioned link directs the user to the contact information of the banking ombudsman.</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hyperlink r:id="rId16">
        <w:r w:rsidDel="00000000" w:rsidR="00000000" w:rsidRPr="00000000">
          <w:rPr>
            <w:rFonts w:ascii="Roboto" w:cs="Roboto" w:eastAsia="Roboto" w:hAnsi="Roboto"/>
            <w:color w:val="0b57d0"/>
            <w:sz w:val="21"/>
            <w:szCs w:val="21"/>
            <w:u w:val="single"/>
            <w:rtl w:val="0"/>
          </w:rPr>
          <w:t xml:space="preserve">https://www.rbi.org.in/Scripts/AboutUsDisplay.aspx?pg=BankingOmbudsmen.htm</w:t>
        </w:r>
      </w:hyperlink>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FAQs - </w:t>
      </w:r>
      <w:hyperlink r:id="rId17">
        <w:r w:rsidDel="00000000" w:rsidR="00000000" w:rsidRPr="00000000">
          <w:rPr>
            <w:rFonts w:ascii="Times New Roman" w:cs="Times New Roman" w:eastAsia="Times New Roman" w:hAnsi="Times New Roman"/>
            <w:color w:val="1155cc"/>
            <w:sz w:val="24"/>
            <w:szCs w:val="24"/>
            <w:u w:val="single"/>
            <w:rtl w:val="0"/>
          </w:rPr>
          <w:t xml:space="preserve">https://rbi.org.in/scripts/FAQDisplay.aspx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Sector FAQs - </w:t>
      </w:r>
      <w:hyperlink r:id="rId18">
        <w:r w:rsidDel="00000000" w:rsidR="00000000" w:rsidRPr="00000000">
          <w:rPr>
            <w:rFonts w:ascii="Times New Roman" w:cs="Times New Roman" w:eastAsia="Times New Roman" w:hAnsi="Times New Roman"/>
            <w:color w:val="1155cc"/>
            <w:sz w:val="24"/>
            <w:szCs w:val="24"/>
            <w:u w:val="single"/>
            <w:rtl w:val="0"/>
          </w:rPr>
          <w:t xml:space="preserve">https://consumerhelpline.gov.in/faq-details.php?fid=Banking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30j0zll" w:id="1"/>
      <w:bookmarkEnd w:id="1"/>
      <w:r w:rsidDel="00000000" w:rsidR="00000000" w:rsidRPr="00000000">
        <w:rPr>
          <w:rFonts w:ascii="Times New Roman" w:cs="Times New Roman" w:eastAsia="Times New Roman" w:hAnsi="Times New Roman"/>
          <w:b w:val="1"/>
          <w:color w:val="000000"/>
          <w:rtl w:val="0"/>
        </w:rPr>
        <w:t xml:space="preserve">Question: “What should I do if there are unauthorized charges on my account?”</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“You should contact your bank and raise a dispute as this is an option for all the consumers. This dispute can be raised by visiting the bank personally, via telephonic conversation or in writing an email to bank support.”</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1fob9te" w:id="2"/>
      <w:bookmarkEnd w:id="2"/>
      <w:r w:rsidDel="00000000" w:rsidR="00000000" w:rsidRPr="00000000">
        <w:rPr>
          <w:rFonts w:ascii="Times New Roman" w:cs="Times New Roman" w:eastAsia="Times New Roman" w:hAnsi="Times New Roman"/>
          <w:b w:val="1"/>
          <w:color w:val="000000"/>
          <w:rtl w:val="0"/>
        </w:rPr>
        <w:t xml:space="preserve">Question: “Are customers charged for transactions at ATMs?”</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“RBI has mandated a minimum number of free transactions at ATMs. Banks may offer more number of free transactions or put charges for more transactions at ATMs. Please refer to the website of the Bank where your account is for more information.”</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3znysh7" w:id="3"/>
      <w:bookmarkEnd w:id="3"/>
      <w:r w:rsidDel="00000000" w:rsidR="00000000" w:rsidRPr="00000000">
        <w:rPr>
          <w:rFonts w:ascii="Times New Roman" w:cs="Times New Roman" w:eastAsia="Times New Roman" w:hAnsi="Times New Roman"/>
          <w:b w:val="1"/>
          <w:color w:val="000000"/>
          <w:rtl w:val="0"/>
        </w:rPr>
        <w:t xml:space="preserve">Question: “What are various types of cards issued by Banks?”</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“Cards can be classified on the basis of their issuance, usage and payment by the card holder. There are four types of cards (a) debit, (b) credit, (c) prepaid, and (d) electronic.”</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3dy6vkm" w:id="4"/>
      <w:bookmarkEnd w:id="4"/>
      <w:r w:rsidDel="00000000" w:rsidR="00000000" w:rsidRPr="00000000">
        <w:rPr>
          <w:rFonts w:ascii="Times New Roman" w:cs="Times New Roman" w:eastAsia="Times New Roman" w:hAnsi="Times New Roman"/>
          <w:b w:val="1"/>
          <w:color w:val="000000"/>
          <w:rtl w:val="0"/>
        </w:rPr>
        <w:t xml:space="preserve">Question: “What steps should a customer take in case of failed ATM Transaction, when his/ her account is debited?”</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customer should lodge a complaint with the card-issuing bank at the earliest. This process is applicable even if the transaction was carried out at another bank's ATM.”</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1t3h5sf" w:id="5"/>
      <w:bookmarkEnd w:id="5"/>
      <w:r w:rsidDel="00000000" w:rsidR="00000000" w:rsidRPr="00000000">
        <w:rPr>
          <w:rFonts w:ascii="Times New Roman" w:cs="Times New Roman" w:eastAsia="Times New Roman" w:hAnsi="Times New Roman"/>
          <w:b w:val="1"/>
          <w:color w:val="000000"/>
          <w:rtl w:val="0"/>
        </w:rPr>
        <w:t xml:space="preserve">Question: “Within how many days of a failed transaction the amount has to be re-credited?”</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the card issuing bank has to re-credit the customer’s amount within five calendar days from the date of the failed ATM transaction.”</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4d34og8" w:id="6"/>
      <w:bookmarkEnd w:id="6"/>
      <w:r w:rsidDel="00000000" w:rsidR="00000000" w:rsidRPr="00000000">
        <w:rPr>
          <w:rFonts w:ascii="Times New Roman" w:cs="Times New Roman" w:eastAsia="Times New Roman" w:hAnsi="Times New Roman"/>
          <w:b w:val="1"/>
          <w:color w:val="000000"/>
          <w:rtl w:val="0"/>
        </w:rPr>
        <w:t xml:space="preserve">Question: “Where can I complain if I have a problem with my Bank?”</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u w:val="single"/>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i w:val="1"/>
          <w:sz w:val="24"/>
          <w:szCs w:val="24"/>
          <w:u w:val="single"/>
          <w:rtl w:val="0"/>
        </w:rPr>
        <w:t xml:space="preserve">. Integrated Grievance Redressal Mechanism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24th June 2019 RBI launched a software application called </w:t>
      </w:r>
      <w:r w:rsidDel="00000000" w:rsidR="00000000" w:rsidRPr="00000000">
        <w:rPr>
          <w:rFonts w:ascii="Times New Roman" w:cs="Times New Roman" w:eastAsia="Times New Roman" w:hAnsi="Times New Roman"/>
          <w:b w:val="1"/>
          <w:sz w:val="24"/>
          <w:szCs w:val="24"/>
          <w:rtl w:val="0"/>
        </w:rPr>
        <w:t xml:space="preserve">Complaint Management System ("CMS") </w:t>
      </w:r>
      <w:r w:rsidDel="00000000" w:rsidR="00000000" w:rsidRPr="00000000">
        <w:rPr>
          <w:rFonts w:ascii="Times New Roman" w:cs="Times New Roman" w:eastAsia="Times New Roman" w:hAnsi="Times New Roman"/>
          <w:sz w:val="24"/>
          <w:szCs w:val="24"/>
          <w:rtl w:val="0"/>
        </w:rPr>
        <w:t xml:space="preserve">through NCH’s </w:t>
      </w:r>
      <w:r w:rsidDel="00000000" w:rsidR="00000000" w:rsidRPr="00000000">
        <w:rPr>
          <w:rFonts w:ascii="Times New Roman" w:cs="Times New Roman" w:eastAsia="Times New Roman" w:hAnsi="Times New Roman"/>
          <w:b w:val="1"/>
          <w:sz w:val="24"/>
          <w:szCs w:val="24"/>
          <w:rtl w:val="0"/>
        </w:rPr>
        <w:t xml:space="preserve">Integrated Grievance Redressal Mechanism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INGRAM)</w:t>
      </w:r>
      <w:r w:rsidDel="00000000" w:rsidR="00000000" w:rsidRPr="00000000">
        <w:rPr>
          <w:rFonts w:ascii="Times New Roman" w:cs="Times New Roman" w:eastAsia="Times New Roman" w:hAnsi="Times New Roman"/>
          <w:sz w:val="24"/>
          <w:szCs w:val="24"/>
          <w:rtl w:val="0"/>
        </w:rPr>
        <w:t xml:space="preserve">. You can raise your grievance on the Digital Complaint Management System (CMS) Portal: </w:t>
      </w:r>
      <w:hyperlink r:id="rId19">
        <w:r w:rsidDel="00000000" w:rsidR="00000000" w:rsidRPr="00000000">
          <w:rPr>
            <w:rFonts w:ascii="Times New Roman" w:cs="Times New Roman" w:eastAsia="Times New Roman" w:hAnsi="Times New Roman"/>
            <w:color w:val="1155cc"/>
            <w:sz w:val="24"/>
            <w:szCs w:val="24"/>
            <w:u w:val="single"/>
            <w:rtl w:val="0"/>
          </w:rPr>
          <w:t xml:space="preserve">https://cms.rbi.org.in</w:t>
        </w:r>
      </w:hyperlink>
      <w:r w:rsidDel="00000000" w:rsidR="00000000" w:rsidRPr="00000000">
        <w:rPr>
          <w:rFonts w:ascii="Times New Roman" w:cs="Times New Roman" w:eastAsia="Times New Roman" w:hAnsi="Times New Roman"/>
          <w:sz w:val="24"/>
          <w:szCs w:val="24"/>
          <w:rtl w:val="0"/>
        </w:rPr>
        <w:t xml:space="preserve"> This is the unified portal for Banking, NBFC as well as Digital Transactions related grievances. Citizens can access the CMS portal at RBI’s website to lodge their grievances against any of the entities regulated by RBI. </w:t>
      </w:r>
      <w:r w:rsidDel="00000000" w:rsidR="00000000" w:rsidRPr="00000000">
        <w:rPr>
          <w:rFonts w:ascii="Roboto" w:cs="Roboto" w:eastAsia="Roboto" w:hAnsi="Roboto"/>
          <w:color w:val="444746"/>
          <w:sz w:val="21"/>
          <w:szCs w:val="21"/>
          <w:rtl w:val="0"/>
        </w:rPr>
        <w:t xml:space="preserve">The 2006 Scheme has been replaced by the 2021 Integrated Ombudsman Scheme. Though the previous portal continues to operate as earlier, the information here can be updated based on the 2021 Scheme - </w:t>
      </w:r>
      <w:hyperlink r:id="rId20">
        <w:r w:rsidDel="00000000" w:rsidR="00000000" w:rsidRPr="00000000">
          <w:rPr>
            <w:rFonts w:ascii="Roboto" w:cs="Roboto" w:eastAsia="Roboto" w:hAnsi="Roboto"/>
            <w:color w:val="0b57d0"/>
            <w:sz w:val="21"/>
            <w:szCs w:val="21"/>
            <w:rtl w:val="0"/>
          </w:rPr>
          <w:t xml:space="preserve">https://www.rbi.org.in/commonman/English/Scripts/PressReleases.aspx?Id=3340#:~:text=Complaints%20can%20continue%20to%20be%20filed%20online%20on,Sector%2017%2C%20Chandigarh%20-%20160017%20in%20the%20format</w:t>
        </w:r>
      </w:hyperlink>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2. Integrated Ombudsman Scheme, 2021-</w:t>
      </w:r>
      <w:r w:rsidDel="00000000" w:rsidR="00000000" w:rsidRPr="00000000">
        <w:rPr>
          <w:rFonts w:ascii="Times New Roman" w:cs="Times New Roman" w:eastAsia="Times New Roman" w:hAnsi="Times New Roman"/>
          <w:sz w:val="24"/>
          <w:szCs w:val="24"/>
          <w:rtl w:val="0"/>
        </w:rPr>
        <w:t xml:space="preserve">  The Banking Ombudsman appointed has jurisdiction over all commercial banks, regional banks and scheduled primary cooperatives in India.</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https://www.rbi.org.in/commonman/English/Scripts/PressReleases.aspx?Id=3340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3. Public Grievances Redressal Mechanism</w:t>
      </w:r>
      <w:r w:rsidDel="00000000" w:rsidR="00000000" w:rsidRPr="00000000">
        <w:rPr>
          <w:rFonts w:ascii="Times New Roman" w:cs="Times New Roman" w:eastAsia="Times New Roman" w:hAnsi="Times New Roman"/>
          <w:sz w:val="24"/>
          <w:szCs w:val="24"/>
          <w:rtl w:val="0"/>
        </w:rPr>
        <w:t xml:space="preserve">- Grievances received in the Department of Financial Services online or by post / manually in the Department of are processed and forwarded through CPGRAMS (Centralized Public Grievance Redress and Monitoring System) to the concerned organizations for resolution/disposal and are monitored and periodically reviewed.</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hyperlink r:id="rId22">
        <w:r w:rsidDel="00000000" w:rsidR="00000000" w:rsidRPr="00000000">
          <w:rPr>
            <w:rFonts w:ascii="Roboto" w:cs="Roboto" w:eastAsia="Roboto" w:hAnsi="Roboto"/>
            <w:color w:val="0b57d0"/>
            <w:sz w:val="21"/>
            <w:szCs w:val="21"/>
            <w:u w:val="single"/>
            <w:rtl w:val="0"/>
          </w:rPr>
          <w:t xml:space="preserve">https://pgportal.gov.in/</w:t>
        </w:r>
      </w:hyperlink>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hd w:fill="ffffff" w:val="clea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u w:val="single"/>
          <w:rtl w:val="0"/>
        </w:rPr>
        <w:t xml:space="preserve">Approaching any other appropriate judicial or quasi-judicial body:</w:t>
      </w:r>
    </w:p>
    <w:p w:rsidR="00000000" w:rsidDel="00000000" w:rsidP="00000000" w:rsidRDefault="00000000" w:rsidRPr="00000000" w14:paraId="000000B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C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C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C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C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C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remedy available to consumers is </w:t>
      </w:r>
      <w:r w:rsidDel="00000000" w:rsidR="00000000" w:rsidRPr="00000000">
        <w:rPr>
          <w:rFonts w:ascii="Times New Roman" w:cs="Times New Roman" w:eastAsia="Times New Roman" w:hAnsi="Times New Roman"/>
          <w:b w:val="1"/>
          <w:sz w:val="24"/>
          <w:szCs w:val="24"/>
          <w:rtl w:val="0"/>
        </w:rPr>
        <w:t xml:space="preserve">mediation</w:t>
      </w:r>
      <w:r w:rsidDel="00000000" w:rsidR="00000000" w:rsidRPr="00000000">
        <w:rPr>
          <w:rFonts w:ascii="Times New Roman" w:cs="Times New Roman" w:eastAsia="Times New Roman" w:hAnsi="Times New Roman"/>
          <w:sz w:val="24"/>
          <w:szCs w:val="24"/>
          <w:rtl w:val="0"/>
        </w:rPr>
        <w:t xml:space="preserve">. Chapter 5 of the Consumer Protection Act provides for establishing mediation cells and resolving consumer complaints using mediation.</w:t>
      </w:r>
    </w:p>
    <w:p w:rsidR="00000000" w:rsidDel="00000000" w:rsidP="00000000" w:rsidRDefault="00000000" w:rsidRPr="00000000" w14:paraId="000000C5">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hd w:fill="ffffff" w:val="clea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5. Special Courts for securities</w:t>
      </w:r>
    </w:p>
    <w:p w:rsidR="00000000" w:rsidDel="00000000" w:rsidP="00000000" w:rsidRDefault="00000000" w:rsidRPr="00000000" w14:paraId="000000C7">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courts dispense of offenses concerning securities operations and the subjects related therewith. The Special Court (Trial of Offenses Relating to Transactions in Securities) Act, 1992 empowers the Central Government to appoint Custodian, who shall publish a notification in the Official Gazette regarding the list of persons involved in the offense connected with transaction of securities. The Act provides that if a person aggrieved by the notification or revocation ordered by the Custodian shall file a petition before the Special Court within thirty days of such order.”</w:t>
      </w:r>
    </w:p>
    <w:p w:rsidR="00000000" w:rsidDel="00000000" w:rsidP="00000000" w:rsidRDefault="00000000" w:rsidRPr="00000000" w14:paraId="000000C8">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2s8eyo1" w:id="7"/>
      <w:bookmarkEnd w:id="7"/>
      <w:r w:rsidDel="00000000" w:rsidR="00000000" w:rsidRPr="00000000">
        <w:rPr>
          <w:rFonts w:ascii="Times New Roman" w:cs="Times New Roman" w:eastAsia="Times New Roman" w:hAnsi="Times New Roman"/>
          <w:b w:val="1"/>
          <w:color w:val="000000"/>
          <w:rtl w:val="0"/>
        </w:rPr>
        <w:t xml:space="preserve">Question: “Who is an Internal Ombudsman?”</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“Internal ombudsman is </w:t>
      </w:r>
      <w:r w:rsidDel="00000000" w:rsidR="00000000" w:rsidRPr="00000000">
        <w:rPr>
          <w:rFonts w:ascii="Roboto" w:cs="Roboto" w:eastAsia="Roboto" w:hAnsi="Roboto"/>
          <w:color w:val="444746"/>
          <w:sz w:val="21"/>
          <w:szCs w:val="21"/>
          <w:rtl w:val="0"/>
        </w:rPr>
        <w:t xml:space="preserve">an independent apex level authority within the bank appointed to enable and ensure speedy resolution of complaints at the bank level</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17dp8vu" w:id="8"/>
      <w:bookmarkEnd w:id="8"/>
      <w:r w:rsidDel="00000000" w:rsidR="00000000" w:rsidRPr="00000000">
        <w:rPr>
          <w:rFonts w:ascii="Times New Roman" w:cs="Times New Roman" w:eastAsia="Times New Roman" w:hAnsi="Times New Roman"/>
          <w:b w:val="1"/>
          <w:color w:val="000000"/>
          <w:rtl w:val="0"/>
        </w:rPr>
        <w:t xml:space="preserve">Question: “Who is a Banking Ombudsman?”</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Banking Ombudsman is a senior official appointed by the Reserve Bank of India to redress customer complaints against deficiency in certain banking services covered under the grounds of complaint specified.”</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3rdcrjn" w:id="9"/>
      <w:bookmarkEnd w:id="9"/>
      <w:r w:rsidDel="00000000" w:rsidR="00000000" w:rsidRPr="00000000">
        <w:rPr>
          <w:rFonts w:ascii="Times New Roman" w:cs="Times New Roman" w:eastAsia="Times New Roman" w:hAnsi="Times New Roman"/>
          <w:b w:val="1"/>
          <w:color w:val="000000"/>
          <w:rtl w:val="0"/>
        </w:rPr>
        <w:t xml:space="preserve">Question: “Which banks are covered under the Banking Ombudsman Scheme?”</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“All Scheduled Commercial Banks, Regional Rural Banks and Scheduled Primary Co-operative Banks are covered under the Scheme.”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26in1rg" w:id="10"/>
      <w:bookmarkEnd w:id="10"/>
      <w:r w:rsidDel="00000000" w:rsidR="00000000" w:rsidRPr="00000000">
        <w:rPr>
          <w:rFonts w:ascii="Times New Roman" w:cs="Times New Roman" w:eastAsia="Times New Roman" w:hAnsi="Times New Roman"/>
          <w:b w:val="1"/>
          <w:color w:val="000000"/>
          <w:rtl w:val="0"/>
        </w:rPr>
        <w:t xml:space="preserve">Question: “When can one file a complaint?”</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“One can file a complaint before the Banking Ombudsman if a reply is not received from the bank for a period of 30 days or the bank rejects the complaint, or if the complainant is not satisfied with the reply given by the bank.”</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heading=h.lnxbz9" w:id="11"/>
      <w:bookmarkEnd w:id="11"/>
      <w:r w:rsidDel="00000000" w:rsidR="00000000" w:rsidRPr="00000000">
        <w:rPr>
          <w:rFonts w:ascii="Times New Roman" w:cs="Times New Roman" w:eastAsia="Times New Roman" w:hAnsi="Times New Roman"/>
          <w:b w:val="1"/>
          <w:color w:val="000000"/>
          <w:rtl w:val="0"/>
        </w:rPr>
        <w:t xml:space="preserve">Question: “Is there any cost involved in filing complaints with Banking Ombudsman?”</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The Banking Ombudsman does not charge any fee for filing and resolving customers’ complaints.</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more information please visit</w:t>
      </w:r>
      <w:hyperlink r:id="rId23">
        <w:r w:rsidDel="00000000" w:rsidR="00000000" w:rsidRPr="00000000">
          <w:rPr>
            <w:rFonts w:ascii="Times New Roman" w:cs="Times New Roman" w:eastAsia="Times New Roman" w:hAnsi="Times New Roman"/>
            <w:b w:val="1"/>
            <w:sz w:val="24"/>
            <w:szCs w:val="24"/>
            <w:rtl w:val="0"/>
          </w:rPr>
          <w:t xml:space="preserve"> </w:t>
        </w:r>
      </w:hyperlink>
      <w:hyperlink r:id="rId24">
        <w:r w:rsidDel="00000000" w:rsidR="00000000" w:rsidRPr="00000000">
          <w:rPr>
            <w:rFonts w:ascii="Roboto" w:cs="Roboto" w:eastAsia="Roboto" w:hAnsi="Roboto"/>
            <w:color w:val="0b57d0"/>
            <w:sz w:val="21"/>
            <w:szCs w:val="21"/>
            <w:u w:val="single"/>
            <w:rtl w:val="0"/>
          </w:rPr>
          <w:t xml:space="preserve">https://cms.rbi.org.in/cms/indexpage.html#eng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DEBIT CARDS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 debit card?”</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debit card works like an electronic check. Because the payment is deducted directly from a checking or savings account. If you use a debit card at a retail store, you or the cashier can run your card through a scanner that enables your financial institution to verify electronically that the funds are available and approve the transaction. Most debit cards also can be used to withdraw cash at ATMs (automated teller machines).”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Digital Payments FAQs</w:t>
      </w:r>
    </w:p>
    <w:p w:rsidR="00000000" w:rsidDel="00000000" w:rsidP="00000000" w:rsidRDefault="00000000" w:rsidRPr="00000000" w14:paraId="000000E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Prepaid Payment Instruments ( PPI’s)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“Prepaid payment Instruments can be used to buy goods and services as well as transfer and send money to a friend, family, etc. The loading /reloading of such PPI is only from a bank account and to be used for making only digital payments such as bill payments, merchant payments, etc.  Such PPIs can be issued on the basis of essential minimum details sourced from the customer. All PPI’s are issued on the prescribed KYC norms. </w:t>
      </w:r>
    </w:p>
    <w:p w:rsidR="00000000" w:rsidDel="00000000" w:rsidP="00000000" w:rsidRDefault="00000000" w:rsidRPr="00000000" w14:paraId="000000E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framework for “Limiting Liability of Customers for Unauthorized Electronic Payment Transactions?”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“Consumer using pre-paid payment instruments (PPIs) issued by banks were protected by limiting their liability towards unauthorized electronic transactions. With effect from March 01, 2019, this facility was extended to customers using non-bank issued PPIs as well. The purpose of prescribing a framework for “Limiting Liability of Customers for Unauthorised Electronic Payment Transactions in Prepaid Payment Instruments (PPIs) issued by Authorized Non-banks” was to limit the liability of customers against unauthorized electronic payment transactions in PPIs issued by non-bank issuers. Further, an enhanced consumer grievance redressal framework was also implemented, prescribing the limits up to which a customer may bear liability under various scenarios like contributory frauds, negligence or deficiency on part of non-bank PPI issuer, third party breach, where the deficiency lies neither with the issuer nor with the customer, and scenarios in which the loss is due to negligence of the customer.”</w:t>
      </w:r>
    </w:p>
    <w:p w:rsidR="00000000" w:rsidDel="00000000" w:rsidP="00000000" w:rsidRDefault="00000000" w:rsidRPr="00000000" w14:paraId="000000E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a Mobile Wallet or Digital Wallet?”</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consumer can store his money in a digital or mobile wallet and carry out online as well as offline transactions without using cash to make purchases. A mobile wallet is a PPI and is a virtual wallet that stores payment card information on a mobile device. Mobile wallets are a convenient way for a user to make in-store payments and can be used at merchants listed with the mobile wallet service provider.”</w:t>
      </w:r>
    </w:p>
    <w:p w:rsidR="00000000" w:rsidDel="00000000" w:rsidP="00000000" w:rsidRDefault="00000000" w:rsidRPr="00000000" w14:paraId="000000E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How does one use a mobile wallet?”</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“To use this wallet, first you have to open your account in that wallet of your choice and for this it is mandatory to have a mobile number. After registering to this service, money can be transferred to the wallet with the help of a debit or credit card and then at the time of purchase you can use money wallet with the help of a smartphone or mobile.”</w:t>
      </w:r>
    </w:p>
    <w:p w:rsidR="00000000" w:rsidDel="00000000" w:rsidP="00000000" w:rsidRDefault="00000000" w:rsidRPr="00000000" w14:paraId="000000F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a payment gateway?”</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payment gateway works as the middleman between the customer and the merchant, ensuring the transaction is carried out securely and promptly. An online payment gateway can simplify how merchants integrate the necessary software. As the middleman during the payment processing, the gateway manages the customer’s sensitive card details between the acquirer and the merchant.”</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does a Payment Gateway work?”</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customer initiates the payment transaction by clicking on ‘buy now’ or its equivalent button on the website.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E-commerce platform takes the customer to a payment gateway where the customer has to input the relevant details.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gateway redirects the customer to a secure (consumer to check) page for authorizing the transaction.</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the transaction is approved by the payment gateway, banks check the  customer’s account to decide whether the transaction is a success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gateway sends the message (successful transaction or error in the transaction) to the customer.</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transaction is successful, the bank settles the payment with the payment gateway.</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payment gateway then settles the payment with the merchant, notifying the customer that the transaction is successful and the payment process is complete.”</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Question: “What is AePS (Aadhar Enabled Payment Service)?”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“AePS is a bank led model which allows online interoperable final inclusion transactions at PoS (Micro ATM) through the business correspondent of any bank using Aadhaar authentication. In the past few months, several use cases like Loan EMI collection, premium collections, payment on delivery etc. have been developed and operationalized on AePS based - BHIM Aadhaar service with an aim to enable wider financial inclusion.  The four Aadhaar-enabled basic types of banking transactions are Balance Enquiry, Cash Withdrawal, Cash Deposit, Aadhaar to Aadhaar Funds Transfer.”</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Question: “What is the Internal Ombudsman for Non-Bank Prepaid Payment Instruments?”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new internal ombudsman is expected to help providers and consumers resolve grievances internally. It is mandatory for the consumer first to take their grievance to the service provider, and only then the complainant can approach the Ombudsman.”</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Question: “What is the Ombudsman Scheme for Digital Transactions (OSDT)?”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Reserve Bank of India has introduced an Ombudsman Scheme for Digital Transactions.  It is an expeditious and cost-free mechanism for resolution of complaints regarding digital transactions undertaken by customers of the System Participants as defined in the Scheme. The purpose of the scheme is to improve the level of customer service and serves as a complaint redressal mechanism relating to deficiency in customer service in digital transactions conducted through non-bank entities that are regulated by the Reserve Bank.”</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Question: “What type of customer grievances can be brought to the notice of the Ombudsman?”</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grievances include failure in crediting merchant's account within reasonable time, failure to load funds within reasonable time in wallets /cards, unauthorized electronic fund transfer among others.”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Question: “Where can a customer/consumer complaint?”</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Digital Complaint Management System is the unified portal for Banking, NBFC as well as Digital Transactions related complaints -  </w:t>
      </w:r>
      <w:hyperlink r:id="rId25">
        <w:r w:rsidDel="00000000" w:rsidR="00000000" w:rsidRPr="00000000">
          <w:rPr>
            <w:rFonts w:ascii="Roboto" w:cs="Roboto" w:eastAsia="Roboto" w:hAnsi="Roboto"/>
            <w:color w:val="0b57d0"/>
            <w:sz w:val="21"/>
            <w:szCs w:val="21"/>
            <w:u w:val="single"/>
            <w:rtl w:val="0"/>
          </w:rPr>
          <w:t xml:space="preserve">https://cms.rbi.org.in/cms/indexpage.html#eng</w:t>
        </w:r>
      </w:hyperlink>
      <w:r w:rsidDel="00000000" w:rsidR="00000000" w:rsidRPr="00000000">
        <w:rPr>
          <w:rFonts w:ascii="Times New Roman" w:cs="Times New Roman" w:eastAsia="Times New Roman" w:hAnsi="Times New Roman"/>
          <w:sz w:val="24"/>
          <w:szCs w:val="24"/>
          <w:rtl w:val="0"/>
        </w:rPr>
        <w:t xml:space="preserve">. In this unified portal, the complainant can lodge a complaint; get the Complaint Registration Number, using the same can track their complaints.”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NBFC FAQs</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Question: “What is a Non-Banking Financial Company (NBFC)?”</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“Non-Banking Financial Company (NBFC) is a company registered under the Companies Act, 1956 engaged in the business of loans and advances, acquisition of shares /stocks /bonds /debentures/securities issued by Government or local authority or other marketable securities of a like nature, leasing, hire-purchase, insurance business, chit business. </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non-banking institution, which is a company and has the principal business of receiving deposits under any scheme or arrangement in one lump sum or in installments by way of contributions or in any other manner, is also a non- banking financial company (Residuary non-banking company).</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NBFCs are doing functions similar to banks. </w:t>
      </w:r>
      <w:r w:rsidDel="00000000" w:rsidR="00000000" w:rsidRPr="00000000">
        <w:rPr>
          <w:rFonts w:ascii="Times New Roman" w:cs="Times New Roman" w:eastAsia="Times New Roman" w:hAnsi="Times New Roman"/>
          <w:b w:val="1"/>
          <w:sz w:val="24"/>
          <w:szCs w:val="24"/>
          <w:rtl w:val="0"/>
        </w:rPr>
        <w:t xml:space="preserve">What is the difference between banks &amp; NBFCs?</w:t>
      </w: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NBFCs lend and make investments and hence their activities are akin to that of banks; however there are a few differences as given below: i. NBFC cannot accept demand deposits; ii. NBFCs do not form part of the payment and settlement system and cannot issue cheques drawn on itself.”</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Question: “What are the different types/categories of NBFCs registered with RBI?”</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“NBFCs are categorized a) in terms of the type of liabilities into Deposit and Non-Deposit accepting NBFCs, b) non deposit taking NBFCs by their size into systemically important and other non-deposit holding companies (NBFC-NDSI and NBFC-ND) and c) by the kind of activity they conduct. Within this broad categorization the different types of NBFCs are as follows: ? Asset Finance Company ? Investment Company ? Loan Company ? Infrastructure Finance Company.”</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Question: “What are the salient features of NBFCs regulations, which the depositor may note at the time of investment?”</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NBFCs are allowed to accept/renew public deposits for a minimum period of 12 months and maximum period of 60 months. They cannot accept deposits repayable on demand. NBFCs cannot offer interest rates higher than the ceiling rate prescribed by RBI from time to time. The present ceiling is 12.5 per cent per annum. The interest may be paid or compounded at rests not shorter than monthly rests. NBFCs cannot offer gifts/incentives or any other additional benefit to the depositors. NBFCs (except certain AFCs) should have minimum investment grade credit rating. The deposits with NBFCs are not insured. The repayment of deposits by NBFCs is not guaranteed by RBI. Certain mandatory disclosures are to be made about the company in the Application Form issued by the company soliciting deposits.”</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Question: “What else should a depositor bear in mind while depositing money with NBFCs?”</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“While making deposits with an NBFC, the following aspects should be borne in mind: A proper deposit receipt is issued, giving details such as the name of the depositor/s, the date of deposit, the amount in words and figures, rate of interest payable and the date of repayment of matured deposit along with the maturity amount. Depositor/s should insist on the above and also ensure that the receipt is duly signed and stamped by an officer authorized by the company on its behalf. In the case of brokers/agents etc collecting public deposits on behalf of NBFCs, the depositors should satisfy themselves that the brokers/agents are duly authorized by the NBFC. The Reserve Bank of India does not accept any responsibility or guarantee about the present position as to the financial soundness of the company or for the correctness of any of the statements or representations made or opinions expressed by the company and for repayment of deposits/discharge of the liabilities by the company. Deposit Insurance facility is not available to the depositors of NBFCs.”</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Question: “It is said that rating of NBFCs is necessary before it accepts deposit. Is it true? Who rates them?”</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“An unrated NBFC, except certain Asset Finance companies (AFC), cannot accept public deposits. An exception is made in case of unrated AFC companies with CRAR of 15% which can accept public deposit without having a credit rating up to a certain ceiling depending upon its Net Owned Funds. NBFC may get itself rated by any of the five rating agencies namely, CRISIL, CARE, ICRA and FITCH, Ratings India Pvt. Ltd and Brickwork Ratings India Pvt. Ltd.”</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Question: “In case an NBFC defaults in repayment of deposit what course of action can be taken by depositors?”</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an NBFC defaults in repayment of deposit, the depositor can approach Company Law Board or Consumer Forum or file a civil suit in a court of law to recover the deposits.”</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Question: “What is the role of National Company Law Tribunal ( erstwhile Company Law Board) in protecting the interest of depositors? How can one approach it?”</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“When an NBFC fails to repay any deposit or part thereof in accordance with the terms and conditions of such deposit, the National Company Law Tribunal (NLCT) either on its own motion or on an application from the depositor, directs by order the Non-Banking Financial Company to make repayment of such deposit or part thereof forthwith or within such time and subject to such conditions as may be specified in the order. After making the payment, the company will need to file the compliance with the local office of the Reserve Bank of India. As explained above, the depositor can approach CLB by mailing an application in prescribed form to the appropriate bench of the Company Law Board according to its territorial jurisdiction along with the prescribed fee.”</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Question: “Can one approach Consumer Forum, Civil Court, CLB simultaneously?”</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a depositor can approach any or all of the redressal authorities i.e consumer forum, court or CLB.</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Question: “Is there an Ombudsman for hearing complaints against NBFCs?”</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there is no Ombudsman for hearing complaints against NBFCs. However, in respect of credit card operations of an NBFC, if a complainant does not get satisfactory response from the NBFC within a maximum period of thirty (30) days from the date of lodging the complaint, the customer will have the option to approach the Office of the concerned Banking Ombudsman for redressal of his grievance/s. All NBFCs have in place a Grievance Redressal Officer, whose name and contact details have to be mandatorily displayed in the premises of the NBFCs. The grievance can be taken up with the Grievance Redressal Officer. In case the complainant is not satisfied with the settlement of the complaint by the Grievance Redressal Officer of the NBFC, he/she may approach the nearest office of the Reserve Bank of India with the complaint. The details of the Office of the Reserve Bank has also to be mandatorily displayed in the premises of the NBFC.”</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Question: “There are some companies like Multi-Level Marketing companies, Chit funds etc. Do they come under the purview of RBI?”</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Multi-Level Marketing companies, Direct Selling Companies, Online Selling Companies don’t fall under the purview of RBI. Activities of these companies fall under the regulatory/administrative domain of respective state governments.”</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Question: “Please tell us something about the companies which are NBFCs, but are exempted from registration?”</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“Housing Finance Companies, Merchant Banking Companies, Stock Exchanges, Companies engaged in the business of stock-broking/sub-broking, Venture Capital Fund Companies, Nidhi Companies, Insurance companies and Chit Fund Companies are NBFCs but they have been exempted from the requirement of registration under Section 45-IA of the RBI Act, 1934 subject to certain conditions. Housing Finance Companies are regulated by National Housing Bank(NHB), Merchant Banker/Venture Capital Fund Company/stock-exchanges/stock brokers/sub-brokers are regulated by Securities and Exchange Board of India (SEBI), and Insurance companies are regulated by Insurance Regulatory and Development Authority. Similarly, Chit Fund Companies are regulated by the respective State Governments and Nidhi Companies are regulated by the Ministry of Corporate Affairs, Government of India.”</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Question: “What are the Do’s for Consumers?”</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Investors need to check the NBFC ? has the specific authorization issued by RBI to accept Public Deposit. 2. The depositor should check and ensure the Deposit scheme offer is as stipulated by RBI- especially in context of its Period, Rate of interest etc. 3.The depositor needs to check the correctness on their Deposit Receipt- especially Name (s) of the Depositor(s),Date 0f Deposit &amp; its Maturity, Rate of interest offered,(with its compounding, if any), Amount in Words and Figures. Most important signatures of the Authorized Officials. 4. In the case of brokers/agents etc collecting public deposits on behalf of NBFCs, The identity / credentials of the agent must be verified. 5. The depositor should check the rating of NBFCs before they deposit with the said NBFC , as RBI does not accept any responsibility. Rating is mandatory. So, it must be ascertained. Please note ,Only 5 rating agencies namely, CRISIL, CARE, ICRA and FITCH, Ratings India Pvt. Ltd and Brickwork Ratings India Pvt. Ltd are authorised. 6. Depositors need to do discrete inquiry about the financial soundness of the NBFC. 7. No investment needs to be made in NBFC having downgraded rating. 8 In case an NBFC defaults in repayment of deposit, The depositor should approach Company Law Board or Consumer Forum or file a civil suit in a court of law to recover the deposits. Please note, a depositor can approach any or all of the redressal authorities i.e consumer forum, court or CLB. 9. There is no Ombudsman for hearing complaints against NBFCs, however , in respect of credit card operations of an NBFC, The consumer should approach Banking Ombudsman, if a complainant does not get satisfactory response from the NBFC within a maximum period of thirty (30) days from the date of lodging the complaint. 10 . In case of Overdue Deposits of NBFC, The Depositor must claim the interest as on Date of Maturity of his Deposit with NBFC, otherwise the overdue Interest will be paid only from the date of claim. 11. Customers should note the Name, Address of the Grievance Redressal Officer and controlling Office of the Reserve Bank of India. It must be made available in the premises of the NBFC .”</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Question: “What are the Don’ts for Consumers?”</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Do not get lured by any gift or incentives, along with the interest on deposits. 2. NBFCs cannot accept deposits from NRI, so NRI Consumers need not invest in NBFC afresh. 3. Do not overcommit on any repayment.”</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Question: “How are NBFCs different from banks?”</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NBFCs cannot accept demand deposits.</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NBFCs cannot issue cheques to its customers as they do not form a part of the payment and settlement system.</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They cannot issue demand drafts.”</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Question: “Is it necessary that every NBFC should be registered with RBI?”</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Few categories of NBFCs, </w:t>
      </w:r>
      <w:r w:rsidDel="00000000" w:rsidR="00000000" w:rsidRPr="00000000">
        <w:rPr>
          <w:rFonts w:ascii="Roboto" w:cs="Roboto" w:eastAsia="Roboto" w:hAnsi="Roboto"/>
          <w:color w:val="444746"/>
          <w:sz w:val="21"/>
          <w:szCs w:val="21"/>
          <w:rtl w:val="0"/>
        </w:rPr>
        <w:t xml:space="preserve">Nidhi companies, as notified under Section 620A of the Companies Act, 1956 are also exempted.</w:t>
      </w:r>
      <w:r w:rsidDel="00000000" w:rsidR="00000000" w:rsidRPr="00000000">
        <w:rPr>
          <w:rFonts w:ascii="Times New Roman" w:cs="Times New Roman" w:eastAsia="Times New Roman" w:hAnsi="Times New Roman"/>
          <w:sz w:val="24"/>
          <w:szCs w:val="24"/>
          <w:rtl w:val="0"/>
        </w:rPr>
        <w:t xml:space="preserve"> which are regulated by other regulators are exempted from the requirement of registration with RBI.</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Stock broking companies registered with SEBI</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Insurance Company holding a valid Certificate of Registration issued by IRDAI</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Chit Fund companies  as defined in clause (b) of Section 2 of the Chit Funds Act, 1982, and regulated by Respective State</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Venture Capital Fund – Securities Exchange Board of India</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Housing Finance Companies regulated by the National Housing Bank.”</w:t>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Question: “What are the different types/categories of NBFCs registered with RBI in the consumer purview?”</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“NBFCs are categorized in terms of:-</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type of liabilities into Deposit and Non-Deposit accepting NBFCs</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non-deposit taking NBFCs by their size into systemically important and other non-deposit holding companies (NBFC-NDSI and NBFC-ND) and</w:t>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the kind of activity they conduct.</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broad categorization the different types of NBFCs are as follows</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Asset Finance Company (AFC): An AFC is a company which is a financial institution for doing its principal business like financing of physical assets supporting productive/economic activity, such as automobiles, tractors and  consumer products. </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Investment Company (IC): IC means any company which is a financial     institution carrying on as its principal business the attainment of securities,</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Loan Company (LC): LC means any company which is a financial institution carrying on as its principal business the providing of finance whether by making  loans or advances or otherwise for any activity other than its own but does not include an Asset Finance Company.</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Infrastructure Finance Company (IFC): IFC is a non-banking finance company a) which deploys at least 75 percent of its total assets in infrastructure loans, b) has a minimum Net Owned Funds of 300 Crore,) has a minimum credit rating of ‘A ‘or equivalent d) and a CRAR of 15%.”</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Question: “How can consumers lodge grievances for NBFC’s registered with RBI?”</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“Tier-1- Consumers can send their written grievances to the company Head office or lodge an online  grievance on the company portal.</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Tier-2- If consumer does not receive any response after 30 days of registering the grievance or not satisfied with company response. Consumers can lodge grievances on the online grievance handling portal of RBI.</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hyperlink r:id="rId26">
        <w:r w:rsidDel="00000000" w:rsidR="00000000" w:rsidRPr="00000000">
          <w:rPr>
            <w:rFonts w:ascii="Roboto" w:cs="Roboto" w:eastAsia="Roboto" w:hAnsi="Roboto"/>
            <w:color w:val="0b57d0"/>
            <w:sz w:val="21"/>
            <w:szCs w:val="21"/>
            <w:u w:val="single"/>
            <w:rtl w:val="0"/>
          </w:rPr>
          <w:t xml:space="preserve">https://cms.rbi.org.in/cms/indexpage.html#eng</w:t>
        </w:r>
      </w:hyperlink>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Tier-3- Consumers if not satisfied with company response or expecting compensation can approach the Consumer Commission following the procedure prescribed by them.”</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Question: “How can a consumer lodge grievances for Housing Finance companies?”</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“Tier-1-  Consumers can send their written grievances to the company Head office or lodge online grievances on the company portal.</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Tier-2- If consumer does not receive any response after 30 days of registering the grievance or not satisfied with company response. Consumers  can lodge grievances on the online grievance handling portal of NHB.</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https://grids.nhbonline.org.in/(S(gidicvnqia5ovrbqwzaeyfiz))/Complainant/Updated-ComplainantCheckScreen.aspx</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Tier-3- Consumers if not satisfied with company response or expecting compensation (Not for Subsidy grievances) can approach Consumer Commission following the procedure prescribed by them.”</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Question: “Are grievances of issue and transfer of securities and non-payment of dividend of Stock Broking Companies covered under CPA?”</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“Grievances related to issue and transfer of securities and non-payment of dividend with listed companies is not a Consumer issue.”</w:t>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Question: “What is the grievance Redressal of stock broking grievances?”</w:t>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“Tier-1- Complainants can send written grievances to the company Head office or lodge online grievances on the company portal.</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Tier-2- If consumer does not receive any response after 30 days of registering the grievance or not satisfied with company response. Consumers can lodge grievance on the online grievance handling portal of SEBI on the portal:- </w:t>
      </w:r>
      <w:hyperlink r:id="rId27">
        <w:r w:rsidDel="00000000" w:rsidR="00000000" w:rsidRPr="00000000">
          <w:rPr>
            <w:rFonts w:ascii="Roboto" w:cs="Roboto" w:eastAsia="Roboto" w:hAnsi="Roboto"/>
            <w:color w:val="0b57d0"/>
            <w:sz w:val="21"/>
            <w:szCs w:val="21"/>
            <w:u w:val="single"/>
            <w:rtl w:val="0"/>
          </w:rPr>
          <w:t xml:space="preserve">https://scores.sebi.gov.in/scores-home/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Question: “How can a consumer find the address of the State Company Law Board?”</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“Company Law board offices are available on the following link of RBI.       </w:t>
      </w:r>
      <w:hyperlink r:id="rId28">
        <w:r w:rsidDel="00000000" w:rsidR="00000000" w:rsidRPr="00000000">
          <w:rPr>
            <w:rFonts w:ascii="Times New Roman" w:cs="Times New Roman" w:eastAsia="Times New Roman" w:hAnsi="Times New Roman"/>
            <w:color w:val="1155cc"/>
            <w:sz w:val="24"/>
            <w:szCs w:val="24"/>
            <w:u w:val="single"/>
            <w:rtl w:val="0"/>
          </w:rPr>
          <w:t xml:space="preserve">https://www.rbi.org.in/Scripts/bs_viewcontent.aspx?Id=3468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Question: “If a NBFC company all services are closed and non-traceable then how can a complainant register his grievance?”</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“Complainant can register his grievance with the Police if all the services and offices are closed.”</w:t>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Question: “Is there any Ombudsman for an NBFC?”</w:t>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there is a NBFC Ombudsman.  The NBFC Ombudsman is a senior official appointed by the Reserve Bank of India to redress customer complaints against NBFCs for deficiency in certain services covered under the grounds of complaint specified under Clause 8 of the Scheme. Four NBFC Ombudsman have been appointed with their offices located at Chennai, Kolkata, New Delhi and Mumbai.”</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Question: “How can a complaint be filed with the NBFC Ombudsman?”</w:t>
      </w:r>
    </w:p>
    <w:p w:rsidR="00000000" w:rsidDel="00000000" w:rsidP="00000000" w:rsidRDefault="00000000" w:rsidRPr="00000000" w14:paraId="000001B0">
      <w:pPr>
        <w:spacing w:line="360" w:lineRule="auto"/>
        <w:rPr>
          <w:rFonts w:ascii="Roboto" w:cs="Roboto" w:eastAsia="Roboto" w:hAnsi="Roboto"/>
          <w:color w:val="0b57d0"/>
          <w:sz w:val="21"/>
          <w:szCs w:val="21"/>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Roboto" w:cs="Roboto" w:eastAsia="Roboto" w:hAnsi="Roboto"/>
          <w:color w:val="444746"/>
          <w:sz w:val="21"/>
          <w:szCs w:val="21"/>
          <w:rtl w:val="0"/>
        </w:rPr>
        <w:t xml:space="preserve">With the enforcement of the 2021 Scheme, CMS has become the common portal for complaints even against NBFCs. See this website: </w:t>
      </w:r>
      <w:hyperlink r:id="rId29">
        <w:r w:rsidDel="00000000" w:rsidR="00000000" w:rsidRPr="00000000">
          <w:rPr>
            <w:rFonts w:ascii="Roboto" w:cs="Roboto" w:eastAsia="Roboto" w:hAnsi="Roboto"/>
            <w:color w:val="0b57d0"/>
            <w:sz w:val="21"/>
            <w:szCs w:val="21"/>
            <w:rtl w:val="0"/>
          </w:rPr>
          <w:t xml:space="preserve">https://cms.rbi.org.in/cms/indexpage.html#eng</w:t>
        </w:r>
      </w:hyperlink>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Alternatively, a complaint can be filed through any of the following methods:</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Online - on CMS portal of RBI at </w:t>
      </w:r>
      <w:hyperlink r:id="rId30">
        <w:r w:rsidDel="00000000" w:rsidR="00000000" w:rsidRPr="00000000">
          <w:rPr>
            <w:rFonts w:ascii="Roboto" w:cs="Roboto" w:eastAsia="Roboto" w:hAnsi="Roboto"/>
            <w:color w:val="0b57d0"/>
            <w:sz w:val="21"/>
            <w:szCs w:val="21"/>
            <w:rtl w:val="0"/>
          </w:rPr>
          <w:t xml:space="preserve">https://cms.rbi.org.in</w:t>
        </w:r>
      </w:hyperlink>
      <w:r w:rsidDel="00000000" w:rsidR="00000000" w:rsidRPr="00000000">
        <w:rPr>
          <w:rFonts w:ascii="Roboto" w:cs="Roboto" w:eastAsia="Roboto" w:hAnsi="Roboto"/>
          <w:color w:val="444746"/>
          <w:sz w:val="21"/>
          <w:szCs w:val="21"/>
          <w:rtl w:val="0"/>
        </w:rPr>
        <w:t xml:space="preserve">.</w:t>
      </w:r>
    </w:p>
    <w:p w:rsidR="00000000" w:rsidDel="00000000" w:rsidP="00000000" w:rsidRDefault="00000000" w:rsidRPr="00000000" w14:paraId="000001B5">
      <w:pPr>
        <w:spacing w:line="36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Physical complaint (letter/post) in the form as specified in Annexure ‘A’ in the Scheme to “Centralised Receipt and Processing Centre, 4th Floor, Reserve Bank of India, Sector -17, Central Vista, Chandigarh - 160017”.</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444746"/>
          <w:sz w:val="21"/>
          <w:szCs w:val="21"/>
          <w:rtl w:val="0"/>
        </w:rPr>
        <w:t xml:space="preserve">Complaints with full details can be sent by email (</w:t>
      </w:r>
      <w:r w:rsidDel="00000000" w:rsidR="00000000" w:rsidRPr="00000000">
        <w:rPr>
          <w:rFonts w:ascii="Roboto" w:cs="Roboto" w:eastAsia="Roboto" w:hAnsi="Roboto"/>
          <w:color w:val="0b57d0"/>
          <w:sz w:val="21"/>
          <w:szCs w:val="21"/>
          <w:rtl w:val="0"/>
        </w:rPr>
        <w:t xml:space="preserve">crpc@rbi.org.in</w:t>
      </w:r>
      <w:r w:rsidDel="00000000" w:rsidR="00000000" w:rsidRPr="00000000">
        <w:rPr>
          <w:rFonts w:ascii="Roboto" w:cs="Roboto" w:eastAsia="Roboto" w:hAnsi="Roboto"/>
          <w:color w:val="444746"/>
          <w:sz w:val="21"/>
          <w:szCs w:val="21"/>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Question: “Is there any further recourse available if one rejects the NBFC Ombudsman’s decision?”</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the Scheme provides the appellate mechanism for the complainant as well as the NBFC.”</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 Question: “Is there any time limit for filing an appeal?”</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“One can file an appeal against the award or the decision of the NBFC Ombudsman rejecting the complaint, within 30 days of the date of receipt of communication of Award or rejection of the complaint. The Appellate Authority may, if he/ she is satisfied that the applicant had sufficient cause for not making an application for appeal within time, also allow a further period not exceeding 30 days.”</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center"/>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NEFT (Immediate Payment Service) FAQs</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Question: “What is NEFT?”</w:t>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“National Electronic Funds Transfer (NEFT) is a nation-wide payment system facilitating one-to-one funds transfer. Under this Scheme, individuals, firms and corporates can electronically transfer funds from any bank branch to any individual, firm or corporate having an account with any other bank branch in the country participating in the Scheme.”</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Question: “Are all bank branches in the country part of the NEFT funds transfer network?”</w:t>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being part of the NEFT funds transfer network, a bank branch has to be NEFT- enabled. The list of bank-wise branches which are participating in NEFT is provided in the website of Reserve Bank of India at </w:t>
      </w:r>
      <w:hyperlink r:id="rId31">
        <w:r w:rsidDel="00000000" w:rsidR="00000000" w:rsidRPr="00000000">
          <w:rPr>
            <w:rFonts w:ascii="Times New Roman" w:cs="Times New Roman" w:eastAsia="Times New Roman" w:hAnsi="Times New Roman"/>
            <w:color w:val="1155cc"/>
            <w:sz w:val="24"/>
            <w:szCs w:val="24"/>
            <w:u w:val="single"/>
            <w:rtl w:val="0"/>
          </w:rPr>
          <w:t xml:space="preserve">http://www.rbi.org.in/scripts/neft.aspx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Question: “Is there any limit on the amount that could be transferred using NEFT?”</w:t>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There is no limit – either minimum or maximum – on the amount of funds that could be transferred using NEFT.”</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Question: “What are the operating hours of NEFT?”</w:t>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“Settlement of fund transfer requests in the NEFT system is done on a half-hourly basis. There are twenty three half-hourly settlement batches run from 8 am to 7 pm on all working days of week (Except 2nd and 4th Saturday of the month).”</w:t>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Question: “What is IFSC?”</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“IFSC or Indian Financial System Code is an alpha-numeric code that uniquely identifies a bank-branch participating in the NEFT system. This is an 11 digit code and it is used by the NEFT system to identify the originating / destination banks / branches and also to route the messages appropriately to the concerned banks / branches.”</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Question: “How can the IFSC of a bank-branch be found?”</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“Bank-wise list of IFSCs is available with all the bank-branches participating in NEFT. List of bank-wise branches participating in NEFT and their IFSCs is available on the website of Reserve Bank of India. All the banks have also been advised to print the IFSC of the branch on cheques issued to their customers.”</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Question: “What are the processing or service charges for NEFT transactions?”</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structure of charges that can be levied on the customer for NEFT is given at the RBI website. Please visit https://www.rbi.org.in/Scripts/FAQView.aspx?Id=60 for more details.”</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Question: “When can the beneficiary expect to get the credit to his bank account?”</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beneficiary can expect to get credit for the NEFT transactions within two business hours from the batch in which the transaction was settled.”</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Question: “Who should be contacted in case of non-credit or delay in credit to the beneficiary account?”</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case of non-credit or delay in credit to the beneficiary account, the NEFT Customer Facilitation Centre (CFC) of the respective bank can be contacted (the remitter can contact his bank’s CFC; the beneficiary may contact the CFC of his bank). Details of NEFT Customer Facilitation Centres of banks are available on the websites of the respective banks. The details are also available on the website of the Reserve Bank of India.”</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Question: “What are the other transactions that could be initiated using NEFT?”</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“Besides personal funds transfer, the NEFT system can also be used for a variety of transactions including payment of credit card dues to the card issuing banks, payment of loan EMI etc. In such cases, the IFSC and account number specified by card issuing bank or loan disbursing bank needs to be provided by the remitting customer.”</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Question: “Can a transaction be originated to draw (receive) funds from another account?”</w:t>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NEFT is a credit-push system i.e., transactions can be originated by the payer / remitter/sender only to pay/ transfer / remit funds to a beneficiary.”</w:t>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Question: “Would the remitter receive an acknowledgement once the funds are transferred to the account of the beneficiary?”</w:t>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In case of successful credit to the beneficiary's account, the bank which had originated the transaction is expected to send a confirmation to the originating customer (through SMS or e-mail) advising of the credit as also mentioning the date and time of credit. For the purpose, remitters need to provide their mobile number / e-mail-id to the branch at the time of originating the transaction.”</w:t>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Question: “What are the pre-requisites for originating a NEFT transaction?”</w:t>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“Following are the pre-requisites for putting through a funds transfer transaction using NEFT –</w:t>
      </w:r>
    </w:p>
    <w:p w:rsidR="00000000" w:rsidDel="00000000" w:rsidP="00000000" w:rsidRDefault="00000000" w:rsidRPr="00000000" w14:paraId="000001F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Originating and destination bank branches should be part of the NEFT network</w:t>
      </w:r>
    </w:p>
    <w:p w:rsidR="00000000" w:rsidDel="00000000" w:rsidP="00000000" w:rsidRDefault="00000000" w:rsidRPr="00000000" w14:paraId="000001F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Beneficiary details such as beneficiary name, account number and account type, name and IFSC of the beneficiary bank branch should be available with the remitter</w:t>
      </w:r>
    </w:p>
    <w:p w:rsidR="00000000" w:rsidDel="00000000" w:rsidP="00000000" w:rsidRDefault="00000000" w:rsidRPr="00000000" w14:paraId="000001F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should exercise due care in providing the account number of the beneficiary, as, in the course of processing NEFT transactions, the credit will be given to the customer’s account solely based on account number provided in the NEFT remittance instruction / message.”</w:t>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Question: “What are the benefits of using NEFT?”</w:t>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“NEFT offers many advantages over the other modes of funds transfer:</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remitter need not send the physical cheque or Demand Draft to the beneficiary.</w:t>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beneficiary need not visit his / her bank for depositing the paper instruments.</w:t>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beneficiary need not be apprehensive of loss / theft of physical instruments or the likelihood of fraudulent encashment thereof.</w:t>
      </w:r>
    </w:p>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effective.</w:t>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 confirmation of the remittances sent by SMS or email.</w:t>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Remitter can initiate the remittances from his home / place of work using the internet banking also.</w:t>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Near real time transfer of the funds to the beneficiary account in a secure manner.”</w:t>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line="36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Real Time Gross Settlements FAQs</w:t>
      </w:r>
    </w:p>
    <w:p w:rsidR="00000000" w:rsidDel="00000000" w:rsidP="00000000" w:rsidRDefault="00000000" w:rsidRPr="00000000" w14:paraId="00000207">
      <w:pPr>
        <w:spacing w:line="360" w:lineRule="auto"/>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208">
      <w:pPr>
        <w:numPr>
          <w:ilvl w:val="0"/>
          <w:numId w:val="15"/>
        </w:numPr>
        <w:spacing w:line="360" w:lineRule="auto"/>
        <w:ind w:lef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RTGS System?”</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acronym 'RTGS' stands for Real Time Gross Settlement, which can be defined as the continuous (real-time) settlement of funds transfers individually on an order by order basis (without netting). 'Real Time' means the processing of instructions at the time they are received rather than at some later time; 'Gross Settlement' means the settlement of funds transfer instructions occurs individually (on an instruction by instruction basis). Considering that the funds settlement takes place in the books of the Reserve Bank of India, the payments are final and irrevocable.”</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numPr>
          <w:ilvl w:val="0"/>
          <w:numId w:val="15"/>
        </w:numPr>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is RTGS different from the National Electronics Funds Transfer System (NEFT)?”</w:t>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“NEFT is an electronic fund transfer system that operates on a Deferred Net Settlement (DNS) basis which settles transactions in batches. In DNS, the settlement takes place with all transactions received till the particular cut-off time. These transactions are netted (payable and receivables) in NEFT whereas in RTGS the transactions are settled individually. For example, currently, NEFT operates in hourly batches. [There are twelve settlements from 8 am to 7 pm on week days and six settlements from 8 am to 1 pm on Saturdays.] Any transaction initiated after a designated settlement time would have to wait till the next designated settlement time Contrary to this, in the RTGS transactions are processed continuously throughout the RTGS business hours.”</w:t>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numPr>
          <w:ilvl w:val="0"/>
          <w:numId w:val="15"/>
        </w:num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“Would the remitting customer get back the money if it is not credited to the beneficiary's account? When?”</w:t>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Funds, received by a RTGS member for the credit to a beneficiary customer’s account, will be returned to the originating RTGS member within one hour of the receipt of the payment at the PI of the recipient bank or before the end of the RTGS Business day, whichever is earlier, if it is not possible to credit the funds to the beneficiary customer’s account for any reason e.g. account does not exist, account frozen, etc. Once the money is received back by the remitting bank, the original debit entry in the customer's account is reversed.”</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numPr>
          <w:ilvl w:val="0"/>
          <w:numId w:val="15"/>
        </w:numPr>
        <w:spacing w:line="36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about Processing Charges / Service Charges for RTGS transactions?”</w:t>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“With a view to rationalize the service charges levied by banks for offering funds transfer through RTGS system, a broad framework has been mandated by RBI. Please refer to the RBI site for details pertaining to service charges for RTGS Transactions.”</w:t>
      </w:r>
    </w:p>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numPr>
          <w:ilvl w:val="0"/>
          <w:numId w:val="15"/>
        </w:numPr>
        <w:spacing w:line="36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essential information that the remitting customer would have to furnish to a bank for the remittance to be effected?”</w:t>
      </w:r>
    </w:p>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remitting customer has to furnish the following information to a bank for initiating a RTGS remittance:</w:t>
      </w:r>
    </w:p>
    <w:p w:rsidR="00000000" w:rsidDel="00000000" w:rsidP="00000000" w:rsidRDefault="00000000" w:rsidRPr="00000000" w14:paraId="00000219">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to be remitted</w:t>
      </w:r>
    </w:p>
    <w:p w:rsidR="00000000" w:rsidDel="00000000" w:rsidP="00000000" w:rsidRDefault="00000000" w:rsidRPr="00000000" w14:paraId="0000021A">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Remitting customer’s account number which is to be debited</w:t>
      </w:r>
    </w:p>
    <w:p w:rsidR="00000000" w:rsidDel="00000000" w:rsidP="00000000" w:rsidRDefault="00000000" w:rsidRPr="00000000" w14:paraId="0000021B">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beneficiary bank and branch</w:t>
      </w:r>
    </w:p>
    <w:p w:rsidR="00000000" w:rsidDel="00000000" w:rsidP="00000000" w:rsidRDefault="00000000" w:rsidRPr="00000000" w14:paraId="0000021C">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IFSC Number of the receiving branch</w:t>
      </w:r>
    </w:p>
    <w:p w:rsidR="00000000" w:rsidDel="00000000" w:rsidP="00000000" w:rsidRDefault="00000000" w:rsidRPr="00000000" w14:paraId="0000021D">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beneficiary customer</w:t>
      </w:r>
    </w:p>
    <w:p w:rsidR="00000000" w:rsidDel="00000000" w:rsidP="00000000" w:rsidRDefault="00000000" w:rsidRPr="00000000" w14:paraId="0000021E">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number of the beneficiary customer</w:t>
      </w:r>
    </w:p>
    <w:p w:rsidR="00000000" w:rsidDel="00000000" w:rsidP="00000000" w:rsidRDefault="00000000" w:rsidRPr="00000000" w14:paraId="0000021F">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 to receiver information, if any.”</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numPr>
          <w:ilvl w:val="0"/>
          <w:numId w:val="15"/>
        </w:numPr>
        <w:spacing w:line="36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would one know the IFSC number of the receiving branch?”</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beneficiary customer can obtain the IFSC code from his bank branch. The IFSC code is also available on the cheque leaf. The list of IFSCs is also available on the RBI website. This code number and bank branch details can be communicated by the beneficiary to the remitting customer.”</w:t>
      </w:r>
    </w:p>
    <w:p w:rsidR="00000000" w:rsidDel="00000000" w:rsidP="00000000" w:rsidRDefault="00000000" w:rsidRPr="00000000" w14:paraId="00000223">
      <w:pPr>
        <w:spacing w:line="360" w:lineRule="auto"/>
        <w:rPr>
          <w:rFonts w:ascii="Times New Roman" w:cs="Times New Roman" w:eastAsia="Times New Roman" w:hAnsi="Times New Roman"/>
          <w:i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line="360" w:lineRule="auto"/>
        <w:jc w:val="center"/>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225">
      <w:pPr>
        <w:spacing w:line="36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Shares and Brokerage FAQs</w:t>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numPr>
          <w:ilvl w:val="0"/>
          <w:numId w:val="13"/>
        </w:numPr>
        <w:spacing w:line="36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kinds of Grievances noted in Shares and Brokerage?”</w:t>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Various Types of Investors? Grievances observed by SEBI in connection of Shares are as follows:</w:t>
      </w:r>
    </w:p>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Delay in transfer of shares</w:t>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Non-receipt of shares/dividends/rights/bonus shares</w:t>
      </w:r>
    </w:p>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Delay/ Non-receipts in issue of duplicate shares</w:t>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Delay/ Non-receipt of annual reports</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Delay/ Non-receipt of redemption amount of debentures</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Delay/ Non-receipt of interest on debentures</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Delay/ Non-credit of shares in the account by the broker</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Delay/ Non-payment of sale proceeds by the broker etc.</w:t>
      </w:r>
    </w:p>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Manipulation in the accounts statements</w:t>
      </w:r>
    </w:p>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Unauthorized trades and unauthorized movements of shares and funds from the clients? accounts.</w:t>
      </w:r>
    </w:p>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Dabba Trading/ churning etc. in clients? accounts</w:t>
      </w:r>
    </w:p>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Delay/ Non-updating the changed detail of Investors.</w:t>
      </w:r>
    </w:p>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market regulator has initiated a centralized online system for lodging and tracking complaints. Here's how to redress your grievances.”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numPr>
          <w:ilvl w:val="0"/>
          <w:numId w:val="13"/>
        </w:numPr>
        <w:spacing w:line="36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“Where to complaint?”</w:t>
      </w:r>
    </w:p>
    <w:p w:rsidR="00000000" w:rsidDel="00000000" w:rsidP="00000000" w:rsidRDefault="00000000" w:rsidRPr="00000000" w14:paraId="000002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registering a complaint, access </w:t>
      </w:r>
      <w:hyperlink r:id="rId32">
        <w:r w:rsidDel="00000000" w:rsidR="00000000" w:rsidRPr="00000000">
          <w:rPr>
            <w:rFonts w:ascii="Roboto" w:cs="Roboto" w:eastAsia="Roboto" w:hAnsi="Roboto"/>
            <w:color w:val="0b57d0"/>
            <w:sz w:val="21"/>
            <w:szCs w:val="21"/>
            <w:u w:val="single"/>
            <w:rtl w:val="0"/>
          </w:rPr>
          <w:t xml:space="preserve">https://scores.sebi.gov.in/scores-home/</w:t>
        </w:r>
      </w:hyperlink>
      <w:r w:rsidDel="00000000" w:rsidR="00000000" w:rsidRPr="00000000">
        <w:rPr>
          <w:rFonts w:ascii="Times New Roman" w:cs="Times New Roman" w:eastAsia="Times New Roman" w:hAnsi="Times New Roman"/>
          <w:sz w:val="24"/>
          <w:szCs w:val="24"/>
          <w:rtl w:val="0"/>
        </w:rPr>
        <w:t xml:space="preserve"> and click on the 'complaint registration' tab under 'Investor Corner'.”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numPr>
          <w:ilvl w:val="0"/>
          <w:numId w:val="13"/>
        </w:numPr>
        <w:spacing w:line="360" w:lineRule="auto"/>
        <w:ind w:left="45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SCORES?”</w:t>
      </w:r>
    </w:p>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“It stands for SEBI Complaints Redress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numPr>
          <w:ilvl w:val="0"/>
          <w:numId w:val="13"/>
        </w:numPr>
        <w:spacing w:line="36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is the complaint processed?”</w:t>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complaint is scrutinized by SEBI to see if the subject falls under its purview. If it does, SEBI forwards it to the concerned entity with advice to send a written reply to the investor and file an action-taken report within 30 days.</w:t>
      </w:r>
    </w:p>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the status of your complaint: To check your complaint status, click on 'View Complaint Status' under 'Investor Corner' on the home page.</w:t>
      </w:r>
    </w:p>
    <w:p w:rsidR="00000000" w:rsidDel="00000000" w:rsidP="00000000" w:rsidRDefault="00000000" w:rsidRPr="00000000" w14:paraId="0000023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Provide the complaint registration number which was allotted at the time of registration.</w:t>
      </w:r>
    </w:p>
    <w:p w:rsidR="00000000" w:rsidDel="00000000" w:rsidP="00000000" w:rsidRDefault="00000000" w:rsidRPr="00000000" w14:paraId="0000023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Enter your password: </w:t>
      </w:r>
    </w:p>
    <w:p w:rsidR="00000000" w:rsidDel="00000000" w:rsidP="00000000" w:rsidRDefault="00000000" w:rsidRPr="00000000" w14:paraId="0000023F">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online complaints, your email address is your password.</w:t>
      </w:r>
    </w:p>
    <w:p w:rsidR="00000000" w:rsidDel="00000000" w:rsidP="00000000" w:rsidRDefault="00000000" w:rsidRPr="00000000" w14:paraId="00000240">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physical complaints sent to SEBI, enter the password sent to you by SEBI in the acknowledgment letter.</w:t>
      </w:r>
    </w:p>
    <w:p w:rsidR="00000000" w:rsidDel="00000000" w:rsidP="00000000" w:rsidRDefault="00000000" w:rsidRPr="00000000" w14:paraId="00000241">
      <w:pPr>
        <w:numPr>
          <w:ilvl w:val="0"/>
          <w:numId w:val="9"/>
        </w:numPr>
        <w:spacing w:line="360" w:lineRule="auto"/>
        <w:ind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On verifying the correctness of the registration number, password, and security code, the current status of your complaint is displayed.”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numPr>
          <w:ilvl w:val="0"/>
          <w:numId w:val="13"/>
        </w:numPr>
        <w:spacing w:line="36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“When are complaints not taken up by SEBI?” </w:t>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“Your complaint may not be taken up if:</w:t>
      </w:r>
    </w:p>
    <w:p w:rsidR="00000000" w:rsidDel="00000000" w:rsidP="00000000" w:rsidRDefault="00000000" w:rsidRPr="00000000" w14:paraId="00000244">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incomplete or not specific.</w:t>
      </w:r>
    </w:p>
    <w:p w:rsidR="00000000" w:rsidDel="00000000" w:rsidP="00000000" w:rsidRDefault="00000000" w:rsidRPr="00000000" w14:paraId="00000245">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allegation is not supported by documents.</w:t>
      </w:r>
    </w:p>
    <w:p w:rsidR="00000000" w:rsidDel="00000000" w:rsidP="00000000" w:rsidRDefault="00000000" w:rsidRPr="00000000" w14:paraId="00000246">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simply offering suggestions or seeking guidance/explanation.</w:t>
      </w:r>
    </w:p>
    <w:p w:rsidR="00000000" w:rsidDel="00000000" w:rsidP="00000000" w:rsidRDefault="00000000" w:rsidRPr="00000000" w14:paraId="00000247">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seek an explanation for non-trading or illiquidity of shares.</w:t>
      </w:r>
    </w:p>
    <w:p w:rsidR="00000000" w:rsidDel="00000000" w:rsidP="00000000" w:rsidRDefault="00000000" w:rsidRPr="00000000" w14:paraId="00000248">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satisfied with the trading price of shares.</w:t>
      </w:r>
    </w:p>
    <w:p w:rsidR="00000000" w:rsidDel="00000000" w:rsidP="00000000" w:rsidRDefault="00000000" w:rsidRPr="00000000" w14:paraId="00000249">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about non-listing of shares of a private offer.</w:t>
      </w:r>
    </w:p>
    <w:p w:rsidR="00000000" w:rsidDel="00000000" w:rsidP="00000000" w:rsidRDefault="00000000" w:rsidRPr="00000000" w14:paraId="0000024A">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concerns disputes arising from a private agreement with companies/intermediaries.</w:t>
      </w:r>
    </w:p>
    <w:p w:rsidR="00000000" w:rsidDel="00000000" w:rsidP="00000000" w:rsidRDefault="00000000" w:rsidRPr="00000000" w14:paraId="0000024B">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that are sub-judice (relating to cases which are under consideration by court of law, quasi-judicial proceedings etc.)</w:t>
      </w:r>
    </w:p>
    <w:p w:rsidR="00000000" w:rsidDel="00000000" w:rsidP="00000000" w:rsidRDefault="00000000" w:rsidRPr="00000000" w14:paraId="0000024C">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falling under the purview of other regulatory bodies viz. RBI, IRDAI, PFRDA, CCI, etc., or under the purview of other ministries viz., MCA, etc.”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numPr>
          <w:ilvl w:val="0"/>
          <w:numId w:val="13"/>
        </w:numPr>
        <w:spacing w:line="360" w:lineRule="auto"/>
        <w:ind w:left="45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complaints can be informed to SEBI?”</w:t>
      </w:r>
    </w:p>
    <w:p w:rsidR="00000000" w:rsidDel="00000000" w:rsidP="00000000" w:rsidRDefault="00000000" w:rsidRPr="00000000" w14:paraId="0000024E">
      <w:pPr>
        <w:spacing w:line="360" w:lineRule="auto"/>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24F">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complaint that has been taken up with the company concerned can be registered on SCORES if the investor is not satisfied with the response.</w:t>
      </w:r>
    </w:p>
    <w:p w:rsidR="00000000" w:rsidDel="00000000" w:rsidP="00000000" w:rsidRDefault="00000000" w:rsidRPr="00000000" w14:paraId="00000250">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Unlisted companies and entities not registered with SEBI are not covered by SCORES.</w:t>
      </w:r>
    </w:p>
    <w:p w:rsidR="00000000" w:rsidDel="00000000" w:rsidP="00000000" w:rsidRDefault="00000000" w:rsidRPr="00000000" w14:paraId="00000251">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investor, who is not familiar with SCORES or has no access to the website, can lodge a complaint in the physical form by mail to any SEBI office. Such complaints are scanned and uploaded in SCORES for processing.</w:t>
      </w:r>
    </w:p>
    <w:p w:rsidR="00000000" w:rsidDel="00000000" w:rsidP="00000000" w:rsidRDefault="00000000" w:rsidRPr="00000000" w14:paraId="00000252">
      <w:pPr>
        <w:spacing w:line="360" w:lineRule="auto"/>
        <w:ind w:left="54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You can also call up SEBI's toll-free helpline service number for guidance. Dial 1800 266 7575 or 1800 22 7575 (The service is available in 14 languages). For more information please visit </w:t>
      </w:r>
      <w:hyperlink r:id="rId33">
        <w:r w:rsidDel="00000000" w:rsidR="00000000" w:rsidRPr="00000000">
          <w:rPr>
            <w:rFonts w:ascii="Times New Roman" w:cs="Times New Roman" w:eastAsia="Times New Roman" w:hAnsi="Times New Roman"/>
            <w:color w:val="0b57d0"/>
            <w:sz w:val="24"/>
            <w:szCs w:val="24"/>
            <w:u w:val="single"/>
            <w:rtl w:val="0"/>
          </w:rPr>
          <w:t xml:space="preserve">https://scores.sebi.gov.in/scores-home/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jc w:val="center"/>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254">
      <w:pPr>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Bharat QR FAQs</w:t>
      </w:r>
    </w:p>
    <w:p w:rsidR="00000000" w:rsidDel="00000000" w:rsidP="00000000" w:rsidRDefault="00000000" w:rsidRPr="00000000" w14:paraId="00000255">
      <w:pPr>
        <w:numPr>
          <w:ilvl w:val="0"/>
          <w:numId w:val="12"/>
        </w:numPr>
        <w:spacing w:after="240" w:before="240" w:lineRule="auto"/>
        <w:ind w:left="45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Bharat QR?”</w:t>
        <w:br w:type="textWrapping"/>
      </w:r>
      <w:r w:rsidDel="00000000" w:rsidR="00000000" w:rsidRPr="00000000">
        <w:rPr>
          <w:rFonts w:ascii="Times New Roman" w:cs="Times New Roman" w:eastAsia="Times New Roman" w:hAnsi="Times New Roman"/>
          <w:sz w:val="24"/>
          <w:szCs w:val="24"/>
          <w:rtl w:val="0"/>
        </w:rPr>
        <w:t xml:space="preserve">Answer: “Bharat QR is P2M (Person to Merchant) Mobile payment solution. This solution is mutually derived among NPCI, Visa and Mastercard payment networks. Once the BQR codes are deployed on Merchant locations, users can pay utility bills using BQR enabled mobile banking apps without sharing any user credentials to the merchant. It is a quick method of payment.”</w:t>
      </w:r>
    </w:p>
    <w:p w:rsidR="00000000" w:rsidDel="00000000" w:rsidP="00000000" w:rsidRDefault="00000000" w:rsidRPr="00000000" w14:paraId="00000256">
      <w:pPr>
        <w:spacing w:line="360" w:lineRule="auto"/>
        <w:ind w:left="5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numPr>
          <w:ilvl w:val="0"/>
          <w:numId w:val="12"/>
        </w:numPr>
        <w:spacing w:after="0" w:afterAutospacing="0" w:before="240" w:lineRule="auto"/>
        <w:ind w:left="45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Bharat QR works?”</w:t>
      </w:r>
      <w:r w:rsidDel="00000000" w:rsidR="00000000" w:rsidRPr="00000000">
        <w:rPr>
          <w:rFonts w:ascii="Times New Roman" w:cs="Times New Roman" w:eastAsia="Times New Roman" w:hAnsi="Times New Roman"/>
          <w:sz w:val="24"/>
          <w:szCs w:val="24"/>
          <w:rtl w:val="0"/>
        </w:rPr>
        <w:br w:type="textWrapping"/>
        <w:t xml:space="preserve">Answer: “Bharat QR works as an alternate channel of payment, where cardholder/smartphone owner has to download their bank's mobile banking app. User has to scan the Bharat QR code at the Merchant store and select card or BHIM UPI to make payment. Once the payment is successful, both customer and merchant receive notification in mobile application for successful transaction.”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numPr>
          <w:ilvl w:val="0"/>
          <w:numId w:val="12"/>
        </w:numPr>
        <w:spacing w:after="240" w:before="0" w:beforeAutospacing="0" w:lineRule="auto"/>
        <w:ind w:left="5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should a customer do if the transaction fails?”</w:t>
        <w:br w:type="textWrapping"/>
      </w:r>
      <w:r w:rsidDel="00000000" w:rsidR="00000000" w:rsidRPr="00000000">
        <w:rPr>
          <w:rFonts w:ascii="Times New Roman" w:cs="Times New Roman" w:eastAsia="Times New Roman" w:hAnsi="Times New Roman"/>
          <w:sz w:val="24"/>
          <w:szCs w:val="24"/>
          <w:rtl w:val="0"/>
        </w:rPr>
        <w:t xml:space="preserve">Answer: “The customer needs to:</w:t>
      </w:r>
    </w:p>
    <w:p w:rsidR="00000000" w:rsidDel="00000000" w:rsidP="00000000" w:rsidRDefault="00000000" w:rsidRPr="00000000" w14:paraId="00000259">
      <w:pPr>
        <w:numPr>
          <w:ilvl w:val="0"/>
          <w:numId w:val="5"/>
        </w:numPr>
        <w:spacing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'transaction history' tab given in the app.</w:t>
      </w:r>
    </w:p>
    <w:p w:rsidR="00000000" w:rsidDel="00000000" w:rsidP="00000000" w:rsidRDefault="00000000" w:rsidRPr="00000000" w14:paraId="0000025A">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failed transaction details.</w:t>
      </w:r>
    </w:p>
    <w:p w:rsidR="00000000" w:rsidDel="00000000" w:rsidP="00000000" w:rsidRDefault="00000000" w:rsidRPr="00000000" w14:paraId="0000025B">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to the issuing bank with the failed transaction details or raise a complaint in the app.”</w:t>
      </w:r>
    </w:p>
    <w:p w:rsidR="00000000" w:rsidDel="00000000" w:rsidP="00000000" w:rsidRDefault="00000000" w:rsidRPr="00000000" w14:paraId="0000025C">
      <w:pPr>
        <w:ind w:left="54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numPr>
          <w:ilvl w:val="0"/>
          <w:numId w:val="5"/>
        </w:numPr>
        <w:spacing w:after="240" w:before="240" w:lineRule="auto"/>
        <w:ind w:left="5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happens if the customer's account has been debited but merchant hasn’t received the payment?”</w:t>
        <w:br w:type="textWrapping"/>
      </w:r>
      <w:r w:rsidDel="00000000" w:rsidR="00000000" w:rsidRPr="00000000">
        <w:rPr>
          <w:rFonts w:ascii="Times New Roman" w:cs="Times New Roman" w:eastAsia="Times New Roman" w:hAnsi="Times New Roman"/>
          <w:sz w:val="24"/>
          <w:szCs w:val="24"/>
          <w:rtl w:val="0"/>
        </w:rPr>
        <w:t xml:space="preserve">Answer: “The money will be automatically refunded back into cardholder's account. If customer hasn't received the refund within 24 hours, they should contact customer support of the bank. Cardholder can also raise a chargeback through proper channel as prescribed by the respective banks."</w:t>
      </w:r>
    </w:p>
    <w:p w:rsidR="00000000" w:rsidDel="00000000" w:rsidP="00000000" w:rsidRDefault="00000000" w:rsidRPr="00000000" w14:paraId="0000025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BHIM (Bharat Interface for Money) FAQs</w:t>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BHIM?"</w:t>
        <w:br w:type="textWrapping"/>
        <w:t xml:space="preserve"> Answer: "BHIM is a UPI based payment interface which allows real time fund transfer using a single identity like your mobile number or name."</w:t>
        <w:br w:type="textWrapping"/>
        <w:t xml:space="preserve"> —</w:t>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can I do with BHIM?"</w:t>
        <w:br w:type="textWrapping"/>
        <w:t xml:space="preserve"> Answer: "You can send &amp; collect money to any person on UPI</w:t>
        <w:br w:type="textWrapping"/>
        <w:t xml:space="preserve"> You can pay your Bill directly from BHIM (Electricity, Gas, Water, DTH and Telecom, Mobile postpaid and landline)</w:t>
        <w:br w:type="textWrapping"/>
        <w:t xml:space="preserve"> You can scan a QR to make quick payments</w:t>
        <w:br w:type="textWrapping"/>
        <w:t xml:space="preserve"> You can check your transaction history on UPI</w:t>
        <w:br w:type="textWrapping"/>
        <w:t xml:space="preserve"> You can send money to Account and IFS code"</w:t>
        <w:br w:type="textWrapping"/>
        <w:t xml:space="preserve"> —</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&amp; Where do I pay with BHIM?"</w:t>
        <w:br w:type="textWrapping"/>
        <w:t xml:space="preserve"> Answer: "Pay to your friends or relatives directly through their UPI ID.</w:t>
        <w:br w:type="textWrapping"/>
        <w:t xml:space="preserve"> While shopping online, click on the " Pay by UPI/BHIM" option</w:t>
        <w:br w:type="textWrapping"/>
        <w:t xml:space="preserve"> Scan UPI QR/BHIM QR at merchant outlets.</w:t>
        <w:br w:type="textWrapping"/>
        <w:t xml:space="preserve"> Pay bills on the go with the bill pay feature on the app"</w:t>
        <w:br w:type="textWrapping"/>
        <w:t xml:space="preserve"> —</w:t>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"Is BHIM a wallet?"</w:t>
        <w:br w:type="textWrapping"/>
        <w:t xml:space="preserve"> Answer: "BHIM is not a wallet. It is a payments application which allows users to make instant bank transfers."</w:t>
        <w:br w:type="textWrapping"/>
        <w:t xml:space="preserve"> —</w:t>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UPI?"</w:t>
        <w:br w:type="textWrapping"/>
        <w:t xml:space="preserve"> Answer: "The easiest way to think of UPI is that it is a payment method to transfer money between 2 parties. It is similar to NEFT or RTGS transfers in that way."</w:t>
        <w:br w:type="textWrapping"/>
        <w:t xml:space="preserve"> —</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VPA?"</w:t>
        <w:br w:type="textWrapping"/>
        <w:t xml:space="preserve"> Answer: "A Virtual Payment Address (VPA) is a unique identifier which you can use to send and receive money on UPI. Think of it as an email ID which you can use to transfer money."</w:t>
        <w:br w:type="textWrapping"/>
        <w:t xml:space="preserve"> —</w:t>
      </w:r>
    </w:p>
    <w:p w:rsidR="00000000" w:rsidDel="00000000" w:rsidP="00000000" w:rsidRDefault="00000000" w:rsidRPr="00000000" w14:paraId="000002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I use BHIM outside India?"</w:t>
        <w:br w:type="textWrapping"/>
        <w:t xml:space="preserve"> Answer: "You can use BHIM outside India to send and collect money for your local accounts. Please note that NRI/NRE accounts cannot be used for the same."</w:t>
        <w:br w:type="textWrapping"/>
        <w:t xml:space="preserve"> —</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charges to use BHIM?"</w:t>
        <w:br w:type="textWrapping"/>
        <w:t xml:space="preserve"> Answer: "NPCI does not charge any user for transacting on BHIM. Kindly get in touch with your bank to ask for their charges."</w:t>
        <w:br w:type="textWrapping"/>
        <w:t xml:space="preserve"> —</w:t>
      </w:r>
    </w:p>
    <w:p w:rsidR="00000000" w:rsidDel="00000000" w:rsidP="00000000" w:rsidRDefault="00000000" w:rsidRPr="00000000" w14:paraId="000002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do I use BHIM if my bank is not live on UPI?"</w:t>
        <w:br w:type="textWrapping"/>
        <w:t xml:space="preserve"> Answer: "BHIM is interconnected with every bank through the UPI ecosystem. Hence, you will not be able to link your account on BHIM application."</w:t>
        <w:br w:type="textWrapping"/>
        <w:t xml:space="preserve"> —</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"Who can use BHIM?"</w:t>
        <w:br w:type="textWrapping"/>
        <w:t xml:space="preserve"> Answer: "Any user having a smartphone and bank account is eligible to use BHIM. That being said, you need your mobile number registered with the bank and a debit card linked to that account. You can download the app from playstore or appstore."</w:t>
        <w:br w:type="textWrapping"/>
        <w:t xml:space="preserve"> —</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UPI ID?"</w:t>
        <w:br w:type="textWrapping"/>
        <w:t xml:space="preserve"> Answer: "A UPI ID is a unique identifier which you can use to send and receive money on UPI. Think of it as an email ID which you can use to transfer money."</w:t>
        <w:br w:type="textWrapping"/>
        <w:t xml:space="preserve"> —</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if I get Device Binding Failed?"</w:t>
        <w:br w:type="textWrapping"/>
        <w:t xml:space="preserve"> Answer: "Device binding failure occurs due to the following reasons:</w:t>
        <w:br w:type="textWrapping"/>
        <w:t xml:space="preserve"> App is unable to send SMS</w:t>
        <w:br w:type="textWrapping"/>
        <w:t xml:space="preserve"> Network connection is poor</w:t>
        <w:br w:type="textWrapping"/>
        <w:t xml:space="preserve"> Phone time and actual time is different</w:t>
        <w:br w:type="textWrapping"/>
        <w:t xml:space="preserve"> Telecom service provider is unable to send registration SMS to NPCI"</w:t>
        <w:br w:type="textWrapping"/>
        <w:t xml:space="preserve"> —</w:t>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UPI PIN?"</w:t>
        <w:br w:type="textWrapping"/>
        <w:t xml:space="preserve"> Answer: "UPI PIN is a four or six digit number that is set by the customers on BHIM after the registration process. UPI PIN is used for authenticating all transactions done on UPI platform (BHIM or *99# or UPI apps)"</w:t>
        <w:br w:type="textWrapping"/>
        <w:t xml:space="preserve"> —</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methods are available on BHIM for sending money?"</w:t>
        <w:br w:type="textWrapping"/>
        <w:t xml:space="preserve"> Answer: "VPA (Registered on UPI)</w:t>
        <w:br w:type="textWrapping"/>
        <w:t xml:space="preserve"> Mobile No. (Registered on UPI)</w:t>
        <w:br w:type="textWrapping"/>
        <w:t xml:space="preserve"> Aadhaar Number (Should be linked to a bank account)</w:t>
        <w:br w:type="textWrapping"/>
        <w:t xml:space="preserve"> Account Number and IFS code"</w:t>
        <w:br w:type="textWrapping"/>
        <w:t xml:space="preserve"> —</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"While sending money via UPI ID, the account holder name and UPI ID are different. Are they the same person?"</w:t>
        <w:br w:type="textWrapping"/>
        <w:t xml:space="preserve"> Answer: "When you enter a VPA and click on verify, the account holder's name (as mentioned in the bank's system) will be displayed. This is for you to cross check if the sender and the bank account to which you want to send money are the same. Incase they appear different, please reconfirm the VPA of the receiver. Money once sent through BHIM cannot be reversed."</w:t>
        <w:br w:type="textWrapping"/>
        <w:t xml:space="preserve"> —</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do I switch the default VPA?"</w:t>
        <w:br w:type="textWrapping"/>
        <w:t xml:space="preserve"> Answer: "The default VPA is mymobileno@upi. You can change by going to the "My profile" section and selecting among the available VPAs."</w:t>
        <w:br w:type="textWrapping"/>
        <w:t xml:space="preserve"> —</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many VPAs can be added to BHIM?"</w:t>
        <w:br w:type="textWrapping"/>
        <w:t xml:space="preserve"> Answer: "BHIM allows you to use two VPAs. First one is the default VPA (mobile number@upi). The second one, you can create on "My Profile" page."</w:t>
        <w:br w:type="textWrapping"/>
        <w:t xml:space="preserve"> —</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 have multiple accounts linked to the same mobile number. Which accounts can I use for sending/receiving money?"</w:t>
        <w:br w:type="textWrapping"/>
        <w:t xml:space="preserve"> Answer: "The account which you have selected will be displayed on the top left with the bank's icon. That will be your default bank. You can change the bank account by going to "Bank Accounts" and clicking on the three dots menu option to change the bank."</w:t>
        <w:br w:type="textWrapping"/>
        <w:t xml:space="preserve"> —</w:t>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 have two bank accounts. Using one of them, I have registered on BHIM. How can I send money from this account to the other?"</w:t>
        <w:br w:type="textWrapping"/>
        <w:t xml:space="preserve"> Answer: "Let's say you have two accounts i.e SBI and ICICI. You want to transfer money from SBI to ICICI. You will select SBI as your default account linked to your VPA. To transfer money, click on send and then select the option to transfer money via Account Number + IFSC. Insert the details of your ICICI account and you will be able to transact."</w:t>
        <w:br w:type="textWrapping"/>
        <w:t xml:space="preserve"> —</w:t>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required for paying by using Aadhaar number?"</w:t>
        <w:br w:type="textWrapping"/>
        <w:t xml:space="preserve"> Answer: "The Aadhaar number should be linked to his Beneficiary's account number and the bank should be enabled on UPI."</w:t>
        <w:br w:type="textWrapping"/>
        <w:t xml:space="preserve"> —</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"If a person has Aadhaar number linked to multiple accounts, which account will the money get credited if I perform this transaction?"</w:t>
        <w:br w:type="textWrapping"/>
        <w:t xml:space="preserve"> Answer: "If someone links their Aadhaar number in two bank accounts and in the event you send them money via BHIM, the money gets credited to the account where the Aadhaar number was linked the latest (chronological order)."</w:t>
        <w:br w:type="textWrapping"/>
        <w:t xml:space="preserve"> —</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to use Scan &amp; Pay feature for sending money?"</w:t>
        <w:br w:type="textWrapping"/>
        <w:t xml:space="preserve"> Answer: "Scan &amp; pay option is present in the Home page where you can click and the QR scanner opens up. Using this you can scan the QR code of the receiver and send him money.</w:t>
        <w:br w:type="textWrapping"/>
        <w:t xml:space="preserve"> You can also use scan and pay on your passcode screen.</w:t>
        <w:br w:type="textWrapping"/>
        <w:t xml:space="preserve"> You can also upload a QR saved on your phone as an image."</w:t>
        <w:br w:type="textWrapping"/>
        <w:t xml:space="preserve"> —</w:t>
      </w:r>
    </w:p>
    <w:p w:rsidR="00000000" w:rsidDel="00000000" w:rsidP="00000000" w:rsidRDefault="00000000" w:rsidRPr="00000000" w14:paraId="000002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do I generate my QR code?"</w:t>
        <w:br w:type="textWrapping"/>
        <w:t xml:space="preserve"> Answer: "Once you register on BHIM, a QR code and default VPA is created. You can check these details on the "My Profile" section of BHIM."</w:t>
        <w:br w:type="textWrapping"/>
        <w:t xml:space="preserve"> —</w:t>
      </w:r>
    </w:p>
    <w:p w:rsidR="00000000" w:rsidDel="00000000" w:rsidP="00000000" w:rsidRDefault="00000000" w:rsidRPr="00000000" w14:paraId="000002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Request?"</w:t>
        <w:br w:type="textWrapping"/>
        <w:t xml:space="preserve"> Answer: "On BHIM, you can initiate a collect transaction for asking money from someone. You have to enter the amount and UPI ID. The user who will receive the request can pay or decline the collect request by authenticating it with the UPI pin."</w:t>
        <w:br w:type="textWrapping"/>
        <w:t xml:space="preserve"> —</w:t>
      </w:r>
    </w:p>
    <w:p w:rsidR="00000000" w:rsidDel="00000000" w:rsidP="00000000" w:rsidRDefault="00000000" w:rsidRPr="00000000" w14:paraId="000002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do I check collect requests made to me?"</w:t>
        <w:br w:type="textWrapping"/>
        <w:t xml:space="preserve"> Answer: "You can click on transactions menu and under the pending section, collect request made towards you will be displayed. You can approve or decline the same."</w:t>
        <w:br w:type="textWrapping"/>
        <w:t xml:space="preserve"> —</w:t>
      </w:r>
    </w:p>
    <w:p w:rsidR="00000000" w:rsidDel="00000000" w:rsidP="00000000" w:rsidRDefault="00000000" w:rsidRPr="00000000" w14:paraId="000002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"Is there any limit on receiving money via BHIM?"</w:t>
        <w:br w:type="textWrapping"/>
        <w:t xml:space="preserve"> Answer: "There is no limit to the amount of money you can receive via BHIM."</w:t>
        <w:br w:type="textWrapping"/>
        <w:t xml:space="preserve"> —</w:t>
      </w:r>
    </w:p>
    <w:p w:rsidR="00000000" w:rsidDel="00000000" w:rsidP="00000000" w:rsidRDefault="00000000" w:rsidRPr="00000000" w14:paraId="000002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Split bill feature?"</w:t>
        <w:br w:type="textWrapping"/>
        <w:t xml:space="preserve"> Answer: "Split bill allows you divide a bill between yourself and other users (BHIM and UPI). Let's say you and your friends have used a product/service amounting to Rs 1,000. Using split bill feature, you can enter the total amount and that will get automatically split between the users (after entering their VPA). A collect request will be initiated and the payers need to approve the collect transaction."</w:t>
        <w:br w:type="textWrapping"/>
        <w:t xml:space="preserve"> —</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to block unknown money requests?"</w:t>
        <w:br w:type="textWrapping"/>
        <w:t xml:space="preserve"> Answer: "You can do so by clicking on spam for the request and also by clicking the particular sender so that he can no longer send unwanted requests."</w:t>
        <w:br w:type="textWrapping"/>
        <w:t xml:space="preserve"> —</w:t>
      </w:r>
    </w:p>
    <w:p w:rsidR="00000000" w:rsidDel="00000000" w:rsidP="00000000" w:rsidRDefault="00000000" w:rsidRPr="00000000" w14:paraId="000002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"Is there a time frame within which the money request has to be accepted?"</w:t>
        <w:br w:type="textWrapping"/>
        <w:t xml:space="preserve"> Answer: "Pending transactions can be viewed in the transaction section of BHIM. The requests will be valid till the time the initiator has kept. If the request is not accepted within that set time, the request expires."</w:t>
        <w:br w:type="textWrapping"/>
        <w:br w:type="textWrapping"/>
        <w:t xml:space="preserve"> —</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steps for Bill Payment on BHIM?"</w:t>
        <w:br w:type="textWrapping"/>
        <w:t xml:space="preserve"> Answer: "Click on Bill Pay section of BHIM</w:t>
        <w:br w:type="textWrapping"/>
        <w:t xml:space="preserve"> Selects the bill category</w:t>
        <w:br w:type="textWrapping"/>
        <w:t xml:space="preserve"> Select the biller for which you want to make a payment (the biller will be saved automatically for future payments)</w:t>
        <w:br w:type="textWrapping"/>
        <w:t xml:space="preserve"> Enter your biller ID (subscriber ID, customer ID, etc)</w:t>
        <w:br w:type="textWrapping"/>
        <w:t xml:space="preserve"> The next screen will contain the bill details like amount. Not all billers will display the bill amount.</w:t>
        <w:br w:type="textWrapping"/>
        <w:t xml:space="preserve"> If the bill is not displayed, a confirmation screen will be displayed, else it will not be displayed.</w:t>
        <w:br w:type="textWrapping"/>
        <w:t xml:space="preserve"> Click on pay and enter your UPI pin to confirm the payment</w:t>
        <w:br w:type="textWrapping"/>
        <w:t xml:space="preserve"> You will receive a confirmation for the bill payment."</w:t>
        <w:br w:type="textWrapping"/>
        <w:t xml:space="preserve"> —</w:t>
      </w:r>
    </w:p>
    <w:p w:rsidR="00000000" w:rsidDel="00000000" w:rsidP="00000000" w:rsidRDefault="00000000" w:rsidRPr="00000000" w14:paraId="000002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"Do I get a confirmation for payment immediately?"</w:t>
        <w:br w:type="textWrapping"/>
        <w:t xml:space="preserve"> Answer: "Yes. User will get online confirmation for Bill Payment. Please note user can also check the status of their transaction under Bill pay of Transaction section of BHIM."</w:t>
        <w:br w:type="textWrapping"/>
        <w:t xml:space="preserve"> —</w:t>
      </w:r>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"During Bill Payment transaction my Bank account got debited but the Bill payment is failure. When will I get my money back?"</w:t>
        <w:br w:type="textWrapping"/>
        <w:t xml:space="preserve"> Answer: "As notified in BHIM your money will refunded in three working days."</w:t>
        <w:br w:type="textWrapping"/>
        <w:t xml:space="preserve"> —</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"For any concern related to Bill Pay transaction whom can I contact?"</w:t>
        <w:br w:type="textWrapping"/>
        <w:t xml:space="preserve"> Answer: "You can contact your bank in Call Bank option on BHIM, in the failed transaction."</w:t>
        <w:br w:type="textWrapping"/>
        <w:t xml:space="preserve"> —</w:t>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I save more than one biller for one particular category?"</w:t>
        <w:br w:type="textWrapping"/>
        <w:t xml:space="preserve"> Answer: "Yes you can save multiple biller per category. You can also save multiple customer Identifier for same Biller."</w:t>
        <w:br w:type="textWrapping"/>
        <w:t xml:space="preserve"> —</w:t>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my beneficiaries?"</w:t>
        <w:br w:type="textWrapping"/>
        <w:t xml:space="preserve"> Answer: "My Beneficiaries is a feature added which helps users to organize their payer contacts. It contains the list of payers to whom a transaction was initiated."</w:t>
        <w:br w:type="textWrapping"/>
        <w:t xml:space="preserve"> —</w:t>
      </w:r>
    </w:p>
    <w:p w:rsidR="00000000" w:rsidDel="00000000" w:rsidP="00000000" w:rsidRDefault="00000000" w:rsidRPr="00000000" w14:paraId="000002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do I unblock a user?"</w:t>
        <w:br w:type="textWrapping"/>
        <w:t xml:space="preserve"> Answer: "Click on the three dots on the top right of the My Beneficiary page and go to blocked contacts. Click on the contact and select the option to unblock the same."</w:t>
        <w:br w:type="textWrapping"/>
        <w:t xml:space="preserve"> —</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BHIM AADHAR FAQS</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BHIM Aadhaar?"</w:t>
        <w:br w:type="textWrapping"/>
        <w:t xml:space="preserve"> Answer: "BHIM Aadhaar is the common mobile app published and managed by National Payments Corporation of India (NPCI) for any merchant associated with any acquiring bank on BHIM Aadhaar Pay service to allow the merchant to accept payment from a customer of any bank by authenticating the customer's biometrics (currently only fingerprints) directly from the customer's bank account and receive the sale proceeds instantaneously into the merchant's own bank account. To be able to effect the same, the merchant must have an Android mobile with the BHIM Aadhaar app and a certified biometric scanner attached with the mobile phone on the USB port, and both the merchant and the customer should have linked their Aadhaar numbers to their bank accounts respectively."</w:t>
        <w:br w:type="textWrapping"/>
        <w:t xml:space="preserve"> —</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the transactions be done on a feature phone?"</w:t>
        <w:br w:type="textWrapping"/>
        <w:t xml:space="preserve"> Answer: "No. Transactions can only be done on a smart phone OR in the case of bank custom BHIM Aadhaar app, on a device as specified by your acquiring bank with a certified biometric scanner attached."</w:t>
        <w:br w:type="textWrapping"/>
        <w:t xml:space="preserve"> —</w:t>
      </w:r>
    </w:p>
    <w:p w:rsidR="00000000" w:rsidDel="00000000" w:rsidP="00000000" w:rsidRDefault="00000000" w:rsidRPr="00000000" w14:paraId="000002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"Who can use BHIM Aadhaar to make payments to participating merchants?"</w:t>
        <w:br w:type="textWrapping"/>
        <w:t xml:space="preserve"> Answer: "Any resident of India holding a valid Aadhaar number and having an Aadhaar linked bank account may use BHIM Aadhaar for purchasing goods/services at merchant locations offering such services."</w:t>
        <w:br w:type="textWrapping"/>
        <w:t xml:space="preserve"> —</w:t>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the transactions be done with a debit/ credit card?"</w:t>
        <w:br w:type="textWrapping"/>
        <w:t xml:space="preserve"> Answer: "No, these are Card Not Present transactions i.e., transactions can be performed without having any card. How? The customer would need to select bank name, provide his/her Aadhaar number, enter the amount, and provide his biometric data for initiating the transaction. If the biometric authentication is successful and there is sufficient balance then the transaction would go through successfully. Aadhaar number may be scanned from the Aadhaar Card if the customer is carrying the same. This will ease the entry of 12 digit Aadhaar number and avoid potential mistakes."</w:t>
        <w:br w:type="textWrapping"/>
        <w:t xml:space="preserve"> —</w:t>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"Does the customer specifically need to register to be able to transact through BHIM Aadhaar?"</w:t>
        <w:br w:type="textWrapping"/>
        <w:t xml:space="preserve"> Answer: "Ideally No, but linking Aadhaar Number with Bank account is a pre-requisite. However, the registration process shall be as per the procedures laid down by the Issuer bank providing the service. Please check from the bank where you hold the Aadhaar linked bank account."</w:t>
        <w:br w:type="textWrapping"/>
        <w:t xml:space="preserve"> —</w:t>
      </w:r>
    </w:p>
    <w:p w:rsidR="00000000" w:rsidDel="00000000" w:rsidP="00000000" w:rsidRDefault="00000000" w:rsidRPr="00000000" w14:paraId="00000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happens if a customer enters an incorrect Aadhaar Number or chooses a Bank where he doesn't have an account?"</w:t>
        <w:br w:type="textWrapping"/>
        <w:t xml:space="preserve"> Answer: "If the customer enters an incorrect Aadhaar number/ selects an incorrect bank where he/she does not have an Aadhaar linked bank account, the transaction will decline with an appropriate response message. Further, as a customer may link his/her Aadhaar with multiple banks, the customer should select the correct bank, from where he wishes to make payment. In case, the customer has more than one account with the selected bank then only the primary account will be debited, and the customer cannot make a selection of bank account at the time of the transaction."</w:t>
        <w:br w:type="textWrapping"/>
        <w:t xml:space="preserve"> —</w:t>
      </w:r>
    </w:p>
    <w:p w:rsidR="00000000" w:rsidDel="00000000" w:rsidP="00000000" w:rsidRDefault="00000000" w:rsidRPr="00000000" w14:paraId="000002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can the customer raise a dispute?"</w:t>
        <w:br w:type="textWrapping"/>
        <w:t xml:space="preserve"> Answer: "The customer can raise a dispute/complaint with the bank they hold the account with. The bank will further raise it with the concerned bank via NPCI's Dispute Management System."</w:t>
        <w:br w:type="textWrapping"/>
        <w:t xml:space="preserve"> —</w:t>
      </w:r>
    </w:p>
    <w:p w:rsidR="00000000" w:rsidDel="00000000" w:rsidP="00000000" w:rsidRDefault="00000000" w:rsidRPr="00000000" w14:paraId="0000028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Question: "Whom should I contact if I have issues with accepting payments?"</w:t>
        <w:br w:type="textWrapping"/>
        <w:t xml:space="preserve"> Answer: "Please get in touch with your acquiring bank helpdesk."</w:t>
        <w:br w:type="textWrapping"/>
        <w:t xml:space="preserve"> —</w:t>
      </w: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IMPS FAQs</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Question: “What is IMPS?”</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“IMPS is an innovative real time payment service that is available round the clock. This service is offered by National Payments Corporation of India (NPCI) that empowers customers to transfer money instantly through banks and RBI authorized Prepaid Payment Instrument Issuers (PPI) across India.”</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Question: “What are the benefits of IMPS?”</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Instant</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Available 24 x7 (functional even on holidays)</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 and secure, easily accessible and cost effective</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Channel Independent can be initiated from Mobile/ Internet / ATM channels</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Debit &amp; Credit Confirmation by SMS”</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Question: “What are the services available under IMPS?”</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Funds Transfer and Remittances</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Sending Money</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Receiving Money</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Beneficiary Account check functionality</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Transaction status check functionality </w:t>
      </w:r>
    </w:p>
    <w:p w:rsidR="00000000" w:rsidDel="00000000" w:rsidP="00000000" w:rsidRDefault="00000000" w:rsidRPr="00000000" w14:paraId="000002A4">
      <w:pPr>
        <w:rPr/>
      </w:pPr>
      <w:r w:rsidDel="00000000" w:rsidR="00000000" w:rsidRPr="00000000">
        <w:rPr>
          <w:rFonts w:ascii="Times New Roman" w:cs="Times New Roman" w:eastAsia="Times New Roman" w:hAnsi="Times New Roman"/>
          <w:sz w:val="24"/>
          <w:szCs w:val="24"/>
          <w:rtl w:val="0"/>
        </w:rPr>
        <w:t xml:space="preserve">5. Foreign Inward Remittance</w:t>
      </w: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Service on Aadhaar Mapper (QSAM)</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QSAM (Query Service on Aadhaar Mapper) – This service helps user in knowing their Aadhaar Seeding status with their bank account.</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service can be availed by dialling *99*99#</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will know whether his/her AADHAAR number is seeded/linked to any bank account number or not </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yes, then with which bank and when it was last updated”</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  Question: “How do I transfer funds using IMPS?”</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channels may be used to initiate IMPS transactions.</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phones</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Smartphone- Bank App/ SMS / WAP/USSD (NUUP) </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phone-SMS/USSD (NUUP)</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Internet- Bank's Internet banking facility</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ATM-By Using ATM Card at Banks ATM</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Banking</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Branch"</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sender enters receivers details like:</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MMID &amp; Mobile no. or Account number &amp; IFS Code or Aadhaar number</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to be transferred</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Remarks/Payment Reference number </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Sender's M-PIN</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sender &amp; receiver get SMS confirmation.”</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Question: “Does the customer need to register to remit the funds through IMPS?”</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“For using IMPS on mobile phones or SMS through net banking portal, a customer will have to register for mobile/ internet banking or SMS banking with his/her individual bank. However, for initiating IMPS using Bank branch, IVR and ATM channels, no prior registration is required.”</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Question: “Does the customer need to have a bank account for availing IMPS?”</w:t>
      </w: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“Both banked as well as un-banked customer can avail IMPS. However, unbanked customer can initiate IMPS transaction using the services of Pre-Paid Payments instrument issuer (PPI).”</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Question: “Can a customer link more than one account to the same mobile number?”</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customer can link more than one account to the same mobile number. However each A/C no. will have different MMID.”</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Question: “What is MMID? How do I get this Issued?”</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“Mobile Money Identifier is a 7 digit number, issued by banks. MMID is one of the input which when clubbed with mobile number facilitates fund transfer. Combination of Mobile no. &amp; MMID is uniquely linked with an Account number and helps in identifying the beneficiary details. Different MMID's can be linked to same Mobile Number. (Please contact your bank for getting the MMID issued)”</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Question: “What are the options available for a customer for doing IMPS transaction?”</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Using Beneficiary Mobile no. and MMID</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Beneficiary Account no. and IFS Code”</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Question: “Who all are offering IMPS?”</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“Banks and non-bank entities (RBI authorized PPI's) are offering IMPS to the customers across India. List of member banks and PPIs providing the IMPS services</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Question: “Is the facility of Stop payments is available on IMPS?”</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IMPS is an immediate fund transfer service, after initiating the payment request payment cannot be stopped or cancelled.”</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Question: “If I change my Mobile no., do I again need to register for Mobile Banking?”</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customer needs to update their new mobile number with their banks.”</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Question: “If I change my Telecom service provider, do I need to register again?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need for re-registration if there is no change in mobile no., Registration is only requested if there is a change in mobile number only.”</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Question: “What are the timings for initiating and receiving IMPS remittances?”</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“IMPS transactions can be sent and received 24X7, (round the clock), including on holidays.”</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Question: “Where do I register a complaint with reference to the IMPS transaction?”</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“Customer can log IMPS complaint with their respective banks.”</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Question: “What are the charges for the customer for sending and receiving remittances using IMPS?”</w:t>
      </w:r>
    </w:p>
    <w:p w:rsidR="00000000" w:rsidDel="00000000" w:rsidP="00000000" w:rsidRDefault="00000000" w:rsidRPr="00000000" w14:paraId="000002F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charges for remittance through IMPS are decided by the individual member banks and PPIs. Please check with your bank or PPI.”</w:t>
      </w:r>
    </w:p>
    <w:p w:rsidR="00000000" w:rsidDel="00000000" w:rsidP="00000000" w:rsidRDefault="00000000" w:rsidRPr="00000000" w14:paraId="000002F4">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sectPr>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bi.org.in/commonman/English/Scripts/PressReleases.aspx?Id=3340#:~:text=Complaints%20can%20continue%20to%20be%20filed%20online%20on,Sector%2017%2C%20Chandigarh%20-%20160017%20in%20the%20format" TargetMode="External"/><Relationship Id="rId22" Type="http://schemas.openxmlformats.org/officeDocument/2006/relationships/hyperlink" Target="https://pgportal.gov.in/" TargetMode="External"/><Relationship Id="rId21" Type="http://schemas.openxmlformats.org/officeDocument/2006/relationships/hyperlink" Target="https://www.rbi.org.in/commonman/English/Scripts/PressReleases.aspx?Id=3340" TargetMode="External"/><Relationship Id="rId24" Type="http://schemas.openxmlformats.org/officeDocument/2006/relationships/hyperlink" Target="https://cms.rbi.org.in/cms/indexpage.html#eng" TargetMode="External"/><Relationship Id="rId23" Type="http://schemas.openxmlformats.org/officeDocument/2006/relationships/hyperlink" Target="https://cms.rbi.org.in/cms/IndexPage.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islative.gov.in/sites/default/files/A1881-26.pdf" TargetMode="External"/><Relationship Id="rId26" Type="http://schemas.openxmlformats.org/officeDocument/2006/relationships/hyperlink" Target="https://cms.rbi.org.in/cms/indexpage.html#eng" TargetMode="External"/><Relationship Id="rId25" Type="http://schemas.openxmlformats.org/officeDocument/2006/relationships/hyperlink" Target="https://cms.rbi.org.in/cms/indexpage.html#eng" TargetMode="External"/><Relationship Id="rId28" Type="http://schemas.openxmlformats.org/officeDocument/2006/relationships/hyperlink" Target="https://www.rbi.org.in/Scripts/bs_viewcontent.aspx?Id=3468" TargetMode="External"/><Relationship Id="rId27" Type="http://schemas.openxmlformats.org/officeDocument/2006/relationships/hyperlink" Target="https://scores.sebi.gov.in/scores-hom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cms.rbi.org.in/cms/indexpage.html#eng" TargetMode="External"/><Relationship Id="rId7" Type="http://schemas.openxmlformats.org/officeDocument/2006/relationships/hyperlink" Target="https://rbidocs.rbi.org.in/rdocs/Publications/PDFs/BANKI15122014.pdf" TargetMode="External"/><Relationship Id="rId8" Type="http://schemas.openxmlformats.org/officeDocument/2006/relationships/hyperlink" Target="https://rbidocs.rbi.org.in/rdocs/Publications/PDFs/RBIAM_230609.pdf" TargetMode="External"/><Relationship Id="rId31" Type="http://schemas.openxmlformats.org/officeDocument/2006/relationships/hyperlink" Target="http://www.rbi.org.in/scripts/neft.aspx" TargetMode="External"/><Relationship Id="rId30" Type="http://schemas.openxmlformats.org/officeDocument/2006/relationships/hyperlink" Target="https://cms.rbi.org.in" TargetMode="External"/><Relationship Id="rId11" Type="http://schemas.openxmlformats.org/officeDocument/2006/relationships/hyperlink" Target="https://legislative.gov.in/sites/default/files/A1992-27.pdf" TargetMode="External"/><Relationship Id="rId33" Type="http://schemas.openxmlformats.org/officeDocument/2006/relationships/hyperlink" Target="https://scores.sebi.gov.in/scores-home/" TargetMode="External"/><Relationship Id="rId10" Type="http://schemas.openxmlformats.org/officeDocument/2006/relationships/hyperlink" Target="https://rbidocs.rbi.org.in/rdocs/Publications/PDFs/86706.pdf" TargetMode="External"/><Relationship Id="rId32" Type="http://schemas.openxmlformats.org/officeDocument/2006/relationships/hyperlink" Target="https://scores.sebi.gov.in/scores-home/" TargetMode="External"/><Relationship Id="rId13" Type="http://schemas.openxmlformats.org/officeDocument/2006/relationships/hyperlink" Target="https://rbidocs.rbi.org.in/rdocs/notification/PDFs/59FM04072F58B1DD44DFADD486B9B0A59E9D.PDF" TargetMode="External"/><Relationship Id="rId12" Type="http://schemas.openxmlformats.org/officeDocument/2006/relationships/hyperlink" Target="https://financialservices.gov.in/sites/default/files/The%20Special%20Court%20%28TORTS%29%20Rules%2C1992.pdf" TargetMode="External"/><Relationship Id="rId34" Type="http://schemas.openxmlformats.org/officeDocument/2006/relationships/footer" Target="footer1.xml"/><Relationship Id="rId15" Type="http://schemas.openxmlformats.org/officeDocument/2006/relationships/hyperlink" Target="https://rbi.org.in/Scripts/Complaints.aspx" TargetMode="External"/><Relationship Id="rId14" Type="http://schemas.openxmlformats.org/officeDocument/2006/relationships/hyperlink" Target="https://rbidocs.rbi.org.in/rdocs/content/pdfs/CCSR03122014_1.pdf" TargetMode="External"/><Relationship Id="rId17" Type="http://schemas.openxmlformats.org/officeDocument/2006/relationships/hyperlink" Target="https://rbi.org.in/scripts/FAQDisplay.aspx" TargetMode="External"/><Relationship Id="rId16" Type="http://schemas.openxmlformats.org/officeDocument/2006/relationships/hyperlink" Target="https://www.rbi.org.in/Scripts/AboutUsDisplay.aspx?pg=BankingOmbudsmen.htm" TargetMode="External"/><Relationship Id="rId19" Type="http://schemas.openxmlformats.org/officeDocument/2006/relationships/hyperlink" Target="https://cms.rbi.org.in" TargetMode="External"/><Relationship Id="rId18" Type="http://schemas.openxmlformats.org/officeDocument/2006/relationships/hyperlink" Target="https://consumerhelpline.gov.in/faq-details.php?fid=Ban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2hZNET9nLrtQbZWE5GP096i3A==">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