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3B9A8" w14:textId="104D68A7" w:rsidR="002202C1" w:rsidRDefault="002202C1" w:rsidP="002202C1">
      <w:pPr>
        <w:rPr>
          <w:b/>
          <w:bCs/>
          <w:sz w:val="28"/>
          <w:szCs w:val="28"/>
        </w:rPr>
      </w:pPr>
      <w:r w:rsidRPr="002202C1">
        <w:rPr>
          <w:b/>
          <w:bCs/>
          <w:sz w:val="28"/>
          <w:szCs w:val="28"/>
        </w:rPr>
        <w:t>Task 1: VIP Food App Integration</w:t>
      </w:r>
    </w:p>
    <w:p w14:paraId="49C7C7EB" w14:textId="77777777" w:rsidR="002202C1" w:rsidRPr="002202C1" w:rsidRDefault="002202C1" w:rsidP="002202C1">
      <w:pPr>
        <w:rPr>
          <w:b/>
          <w:bCs/>
          <w:sz w:val="28"/>
          <w:szCs w:val="28"/>
        </w:rPr>
      </w:pPr>
    </w:p>
    <w:p w14:paraId="40A6265E" w14:textId="55215EF8" w:rsidR="002202C1" w:rsidRDefault="002202C1" w:rsidP="002202C1">
      <w:r>
        <w:t>To integrate the fictitious VIP Food App into the access management system, create an application registration in Azure AD. This will enable role-based access to app functionalities based on the logged-in user’s assigned role.</w:t>
      </w:r>
    </w:p>
    <w:p w14:paraId="411AB0CD" w14:textId="77777777" w:rsidR="002202C1" w:rsidRDefault="002202C1" w:rsidP="002202C1"/>
    <w:p w14:paraId="37FD7B58" w14:textId="051B9F5A" w:rsidR="002202C1" w:rsidRDefault="002202C1" w:rsidP="002202C1">
      <w:r>
        <w:t>- Application Registration:</w:t>
      </w:r>
    </w:p>
    <w:p w14:paraId="1271B4C4" w14:textId="6DD84CB4" w:rsidR="002202C1" w:rsidRDefault="002202C1" w:rsidP="002202C1">
      <w:pPr>
        <w:pStyle w:val="ListParagraph"/>
        <w:numPr>
          <w:ilvl w:val="0"/>
          <w:numId w:val="1"/>
        </w:numPr>
      </w:pPr>
      <w:r>
        <w:t>Register the VIP Food App in Azure AD.</w:t>
      </w:r>
    </w:p>
    <w:p w14:paraId="2F3075DB" w14:textId="7D79CAE9" w:rsidR="002202C1" w:rsidRDefault="002202C1" w:rsidP="002202C1">
      <w:pPr>
        <w:pStyle w:val="ListParagraph"/>
        <w:numPr>
          <w:ilvl w:val="0"/>
          <w:numId w:val="1"/>
        </w:numPr>
      </w:pPr>
      <w:r>
        <w:t>Configure API permissions to allow access to specific app features.</w:t>
      </w:r>
    </w:p>
    <w:p w14:paraId="7126244D" w14:textId="6EC36CE7" w:rsidR="002202C1" w:rsidRDefault="002202C1" w:rsidP="002202C1">
      <w:pPr>
        <w:pStyle w:val="ListParagraph"/>
        <w:numPr>
          <w:ilvl w:val="0"/>
          <w:numId w:val="1"/>
        </w:numPr>
      </w:pPr>
      <w:r>
        <w:t>Use role-based claims to ensure users receive access only to functionalities relevant to their roles (e.g., chefs accessing kitchen management tools, catering managers handling logistics).</w:t>
      </w:r>
    </w:p>
    <w:p w14:paraId="5F4BA4B1" w14:textId="77777777" w:rsidR="002202C1" w:rsidRDefault="002202C1" w:rsidP="002202C1"/>
    <w:p w14:paraId="73FA0AEA" w14:textId="38181293" w:rsidR="002202C1" w:rsidRDefault="002202C1" w:rsidP="002202C1">
      <w:r>
        <w:t>- Role-Based Access:</w:t>
      </w:r>
    </w:p>
    <w:p w14:paraId="5A81B36F" w14:textId="3D1240D1" w:rsidR="002202C1" w:rsidRDefault="002202C1" w:rsidP="002202C1">
      <w:pPr>
        <w:pStyle w:val="ListParagraph"/>
        <w:numPr>
          <w:ilvl w:val="0"/>
          <w:numId w:val="2"/>
        </w:numPr>
      </w:pPr>
      <w:r>
        <w:t xml:space="preserve">Assign roles such as </w:t>
      </w:r>
      <w:proofErr w:type="spellStart"/>
      <w:r>
        <w:t>ChefRole</w:t>
      </w:r>
      <w:proofErr w:type="spellEnd"/>
      <w:r>
        <w:t xml:space="preserve">, </w:t>
      </w:r>
      <w:proofErr w:type="spellStart"/>
      <w:r>
        <w:t>CateringManagerRole</w:t>
      </w:r>
      <w:proofErr w:type="spellEnd"/>
      <w:r>
        <w:t xml:space="preserve">, and </w:t>
      </w:r>
      <w:proofErr w:type="spellStart"/>
      <w:r>
        <w:t>OfficeRole</w:t>
      </w:r>
      <w:proofErr w:type="spellEnd"/>
      <w:r>
        <w:t xml:space="preserve"> within the app.</w:t>
      </w:r>
    </w:p>
    <w:p w14:paraId="3CCD900D" w14:textId="76E6AB95" w:rsidR="002202C1" w:rsidRDefault="002202C1" w:rsidP="002202C1">
      <w:pPr>
        <w:pStyle w:val="ListParagraph"/>
        <w:numPr>
          <w:ilvl w:val="0"/>
          <w:numId w:val="2"/>
        </w:numPr>
      </w:pPr>
      <w:r>
        <w:t>Ensure seamless integration by mapping Azure AD roles to app-specific permissions.</w:t>
      </w:r>
    </w:p>
    <w:p w14:paraId="5F8D7E4B" w14:textId="77777777" w:rsidR="002202C1" w:rsidRDefault="002202C1" w:rsidP="002202C1"/>
    <w:p w14:paraId="5232FD74" w14:textId="547E4D1B" w:rsidR="002202C1" w:rsidRDefault="002202C1" w:rsidP="002202C1">
      <w:pPr>
        <w:rPr>
          <w:b/>
          <w:bCs/>
          <w:sz w:val="28"/>
          <w:szCs w:val="28"/>
        </w:rPr>
      </w:pPr>
      <w:r>
        <w:t xml:space="preserve"> </w:t>
      </w:r>
      <w:r w:rsidRPr="002202C1">
        <w:rPr>
          <w:b/>
          <w:bCs/>
          <w:sz w:val="28"/>
          <w:szCs w:val="28"/>
        </w:rPr>
        <w:t>Task 2: Custom Azure Roles</w:t>
      </w:r>
    </w:p>
    <w:p w14:paraId="15F585EA" w14:textId="77777777" w:rsidR="002202C1" w:rsidRPr="002202C1" w:rsidRDefault="002202C1" w:rsidP="002202C1">
      <w:pPr>
        <w:rPr>
          <w:b/>
          <w:bCs/>
          <w:sz w:val="28"/>
          <w:szCs w:val="28"/>
        </w:rPr>
      </w:pPr>
    </w:p>
    <w:p w14:paraId="09322ECD" w14:textId="2D76372D" w:rsidR="002202C1" w:rsidRDefault="002202C1" w:rsidP="002202C1">
      <w:r>
        <w:t>Define custom Azure roles that align with the distinct responsibilities of each user group at VIP Events. These roles should adhere to the principle of least privilege, ensuring users have only the permissions necessary for their job-related activities.</w:t>
      </w:r>
    </w:p>
    <w:p w14:paraId="653A11E9" w14:textId="77777777" w:rsidR="002202C1" w:rsidRDefault="002202C1" w:rsidP="002202C1"/>
    <w:p w14:paraId="7FCE149F" w14:textId="2E0326E2" w:rsidR="002202C1" w:rsidRDefault="005C2A0F" w:rsidP="002202C1">
      <w:r>
        <w:t xml:space="preserve">1. </w:t>
      </w:r>
      <w:r w:rsidR="002202C1">
        <w:t>Custom Role Design:</w:t>
      </w:r>
    </w:p>
    <w:p w14:paraId="1FFA1711" w14:textId="77777777" w:rsidR="002202C1" w:rsidRDefault="002202C1" w:rsidP="002202C1">
      <w:r>
        <w:t xml:space="preserve">  - Create roles such as:</w:t>
      </w:r>
    </w:p>
    <w:p w14:paraId="5853B207" w14:textId="5BC69F29" w:rsidR="002202C1" w:rsidRDefault="002202C1" w:rsidP="005C2A0F">
      <w:pPr>
        <w:pStyle w:val="ListParagraph"/>
        <w:numPr>
          <w:ilvl w:val="0"/>
          <w:numId w:val="3"/>
        </w:numPr>
      </w:pPr>
      <w:proofErr w:type="spellStart"/>
      <w:r>
        <w:t>EquipHandlersRole</w:t>
      </w:r>
      <w:proofErr w:type="spellEnd"/>
      <w:r>
        <w:t>: For equipment handlers managing dock operations and storage.</w:t>
      </w:r>
    </w:p>
    <w:p w14:paraId="1DE1A1FE" w14:textId="64FD757E" w:rsidR="002202C1" w:rsidRDefault="002202C1" w:rsidP="005C2A0F">
      <w:pPr>
        <w:pStyle w:val="ListParagraph"/>
        <w:numPr>
          <w:ilvl w:val="0"/>
          <w:numId w:val="3"/>
        </w:numPr>
      </w:pPr>
      <w:proofErr w:type="spellStart"/>
      <w:r>
        <w:t>ChefsRole</w:t>
      </w:r>
      <w:proofErr w:type="spellEnd"/>
      <w:r>
        <w:t>: For chefs preparing food and managing kitchen systems.</w:t>
      </w:r>
    </w:p>
    <w:p w14:paraId="741052E1" w14:textId="1813C85D" w:rsidR="002202C1" w:rsidRDefault="002202C1" w:rsidP="005C2A0F">
      <w:pPr>
        <w:pStyle w:val="ListParagraph"/>
        <w:numPr>
          <w:ilvl w:val="0"/>
          <w:numId w:val="3"/>
        </w:numPr>
      </w:pPr>
      <w:proofErr w:type="spellStart"/>
      <w:r>
        <w:t>OfficeRole</w:t>
      </w:r>
      <w:proofErr w:type="spellEnd"/>
      <w:r>
        <w:t>: For office workers handling administrative tasks.</w:t>
      </w:r>
    </w:p>
    <w:p w14:paraId="31487820" w14:textId="062A77CA" w:rsidR="002202C1" w:rsidRDefault="002202C1" w:rsidP="005C2A0F">
      <w:pPr>
        <w:pStyle w:val="ListParagraph"/>
        <w:numPr>
          <w:ilvl w:val="0"/>
          <w:numId w:val="3"/>
        </w:numPr>
      </w:pPr>
      <w:proofErr w:type="spellStart"/>
      <w:r>
        <w:t>ManagementRole</w:t>
      </w:r>
      <w:proofErr w:type="spellEnd"/>
      <w:r>
        <w:t>: For the CEO and senior management overseeing strategic operations.</w:t>
      </w:r>
    </w:p>
    <w:p w14:paraId="44353D2A" w14:textId="5CF87EC2" w:rsidR="002202C1" w:rsidRDefault="002202C1" w:rsidP="005C2A0F">
      <w:pPr>
        <w:pStyle w:val="ListParagraph"/>
        <w:numPr>
          <w:ilvl w:val="0"/>
          <w:numId w:val="3"/>
        </w:numPr>
      </w:pPr>
      <w:proofErr w:type="spellStart"/>
      <w:r>
        <w:t>TransientStaffRole</w:t>
      </w:r>
      <w:proofErr w:type="spellEnd"/>
      <w:r>
        <w:t>: For temporary staff performing day-specific tasks.</w:t>
      </w:r>
    </w:p>
    <w:p w14:paraId="4978506B" w14:textId="77777777" w:rsidR="002202C1" w:rsidRDefault="002202C1" w:rsidP="002202C1"/>
    <w:p w14:paraId="27B202BF" w14:textId="3986EB03" w:rsidR="002202C1" w:rsidRDefault="002202C1" w:rsidP="002202C1">
      <w:r>
        <w:t>- Role Alignment:</w:t>
      </w:r>
    </w:p>
    <w:p w14:paraId="7320261C" w14:textId="3C02F9D8" w:rsidR="002202C1" w:rsidRDefault="002202C1" w:rsidP="005C2A0F">
      <w:pPr>
        <w:pStyle w:val="ListParagraph"/>
        <w:numPr>
          <w:ilvl w:val="0"/>
          <w:numId w:val="4"/>
        </w:numPr>
      </w:pPr>
      <w:r>
        <w:t xml:space="preserve">Align roles with the subnets and wireless segments defined in Stage 2 (e.g., </w:t>
      </w:r>
      <w:proofErr w:type="spellStart"/>
      <w:r>
        <w:t>Dock_Operations</w:t>
      </w:r>
      <w:proofErr w:type="spellEnd"/>
      <w:r>
        <w:t>, Kitchen, Office).</w:t>
      </w:r>
    </w:p>
    <w:p w14:paraId="33630060" w14:textId="03C549A1" w:rsidR="002202C1" w:rsidRDefault="002202C1" w:rsidP="005C2A0F">
      <w:pPr>
        <w:pStyle w:val="ListParagraph"/>
        <w:numPr>
          <w:ilvl w:val="0"/>
          <w:numId w:val="4"/>
        </w:numPr>
      </w:pPr>
      <w:r>
        <w:t>Ensure roles are scoped to specific resources (e.g., IoT devices, kitchen management tools).</w:t>
      </w:r>
    </w:p>
    <w:p w14:paraId="6CCDA783" w14:textId="77777777" w:rsidR="002202C1" w:rsidRDefault="002202C1" w:rsidP="002202C1"/>
    <w:p w14:paraId="28A04D18" w14:textId="077D1455" w:rsidR="002202C1" w:rsidRDefault="002202C1" w:rsidP="002202C1">
      <w:pPr>
        <w:rPr>
          <w:b/>
          <w:bCs/>
          <w:sz w:val="28"/>
          <w:szCs w:val="28"/>
        </w:rPr>
      </w:pPr>
      <w:r w:rsidRPr="005C2A0F">
        <w:rPr>
          <w:b/>
          <w:bCs/>
          <w:sz w:val="28"/>
          <w:szCs w:val="28"/>
        </w:rPr>
        <w:t xml:space="preserve"> Task 3: Assigning Permissions to Azure Roles</w:t>
      </w:r>
    </w:p>
    <w:p w14:paraId="51D644E0" w14:textId="77777777" w:rsidR="005C2A0F" w:rsidRPr="005C2A0F" w:rsidRDefault="005C2A0F" w:rsidP="002202C1">
      <w:pPr>
        <w:rPr>
          <w:b/>
          <w:bCs/>
          <w:sz w:val="28"/>
          <w:szCs w:val="28"/>
        </w:rPr>
      </w:pPr>
    </w:p>
    <w:p w14:paraId="28BA58FA" w14:textId="77777777" w:rsidR="002202C1" w:rsidRDefault="002202C1" w:rsidP="002202C1">
      <w:r>
        <w:t>Explicitly define the permissions granted to each custom Azure role. Balance security and operational efficiency by carefully selecting permissions.</w:t>
      </w:r>
    </w:p>
    <w:p w14:paraId="0FF43EB2" w14:textId="77777777" w:rsidR="002202C1" w:rsidRDefault="002202C1" w:rsidP="002202C1"/>
    <w:p w14:paraId="2815FE45" w14:textId="33A9779F" w:rsidR="002202C1" w:rsidRDefault="005C2A0F" w:rsidP="002202C1">
      <w:r>
        <w:t xml:space="preserve">1. </w:t>
      </w:r>
      <w:r w:rsidR="002202C1">
        <w:t>Permissions for Each Role:</w:t>
      </w:r>
    </w:p>
    <w:p w14:paraId="6EC85B1B" w14:textId="1BB70C91" w:rsidR="002202C1" w:rsidRDefault="002202C1" w:rsidP="002202C1">
      <w:r>
        <w:t xml:space="preserve">  - </w:t>
      </w:r>
      <w:proofErr w:type="spellStart"/>
      <w:r>
        <w:t>EquipHandlersRole</w:t>
      </w:r>
      <w:proofErr w:type="spellEnd"/>
      <w:r>
        <w:t>:</w:t>
      </w:r>
    </w:p>
    <w:p w14:paraId="175C03F0" w14:textId="7E97AD30" w:rsidR="002202C1" w:rsidRDefault="002202C1" w:rsidP="005C2A0F">
      <w:pPr>
        <w:pStyle w:val="ListParagraph"/>
        <w:numPr>
          <w:ilvl w:val="0"/>
          <w:numId w:val="5"/>
        </w:numPr>
      </w:pPr>
      <w:r>
        <w:t>Read/write access to dock operations and equipment storage systems.</w:t>
      </w:r>
    </w:p>
    <w:p w14:paraId="400FBBAB" w14:textId="2E97280B" w:rsidR="002202C1" w:rsidRDefault="002202C1" w:rsidP="005C2A0F">
      <w:pPr>
        <w:pStyle w:val="ListParagraph"/>
        <w:numPr>
          <w:ilvl w:val="0"/>
          <w:numId w:val="5"/>
        </w:numPr>
      </w:pPr>
      <w:r>
        <w:t>No access to sensitive financial or administrative data.</w:t>
      </w:r>
    </w:p>
    <w:p w14:paraId="369F72C7" w14:textId="6FDD98EE" w:rsidR="002202C1" w:rsidRDefault="002202C1" w:rsidP="002202C1">
      <w:r>
        <w:t xml:space="preserve">  </w:t>
      </w:r>
      <w:r w:rsidR="005C2A0F">
        <w:t xml:space="preserve">- </w:t>
      </w:r>
      <w:proofErr w:type="spellStart"/>
      <w:r>
        <w:t>ChefsRole</w:t>
      </w:r>
      <w:proofErr w:type="spellEnd"/>
      <w:r>
        <w:t>:</w:t>
      </w:r>
    </w:p>
    <w:p w14:paraId="1E03061A" w14:textId="44386E08" w:rsidR="002202C1" w:rsidRDefault="002202C1" w:rsidP="005C2A0F">
      <w:pPr>
        <w:pStyle w:val="ListParagraph"/>
        <w:numPr>
          <w:ilvl w:val="0"/>
          <w:numId w:val="6"/>
        </w:numPr>
      </w:pPr>
      <w:r>
        <w:t>Access to kitchen management tools and inventory tracking systems.</w:t>
      </w:r>
    </w:p>
    <w:p w14:paraId="750DC3B2" w14:textId="33C1E009" w:rsidR="002202C1" w:rsidRDefault="002202C1" w:rsidP="005C2A0F">
      <w:pPr>
        <w:pStyle w:val="ListParagraph"/>
        <w:numPr>
          <w:ilvl w:val="0"/>
          <w:numId w:val="6"/>
        </w:numPr>
      </w:pPr>
      <w:r>
        <w:t>Permission to view and update recipes but not modify financial records.</w:t>
      </w:r>
    </w:p>
    <w:p w14:paraId="2C1982F8" w14:textId="4DD9888F" w:rsidR="002202C1" w:rsidRDefault="002202C1" w:rsidP="002202C1">
      <w:r>
        <w:t xml:space="preserve">  - </w:t>
      </w:r>
      <w:proofErr w:type="spellStart"/>
      <w:r>
        <w:t>OfficeRole</w:t>
      </w:r>
      <w:proofErr w:type="spellEnd"/>
      <w:r>
        <w:t>:</w:t>
      </w:r>
    </w:p>
    <w:p w14:paraId="69C22EF2" w14:textId="162C25B8" w:rsidR="002202C1" w:rsidRDefault="002202C1" w:rsidP="005C2A0F">
      <w:pPr>
        <w:pStyle w:val="ListParagraph"/>
        <w:numPr>
          <w:ilvl w:val="0"/>
          <w:numId w:val="7"/>
        </w:numPr>
      </w:pPr>
      <w:r>
        <w:t>Access to administrative systems, file storage, and email services.</w:t>
      </w:r>
    </w:p>
    <w:p w14:paraId="598FE55C" w14:textId="53E91798" w:rsidR="002202C1" w:rsidRDefault="002202C1" w:rsidP="005C2A0F">
      <w:pPr>
        <w:pStyle w:val="ListParagraph"/>
        <w:numPr>
          <w:ilvl w:val="0"/>
          <w:numId w:val="7"/>
        </w:numPr>
      </w:pPr>
      <w:r>
        <w:t>Limited access to operational systems like dock or kitchen tools.</w:t>
      </w:r>
    </w:p>
    <w:p w14:paraId="005EE666" w14:textId="3D5CD591" w:rsidR="002202C1" w:rsidRDefault="002202C1" w:rsidP="002202C1">
      <w:r>
        <w:t xml:space="preserve">  - </w:t>
      </w:r>
      <w:proofErr w:type="spellStart"/>
      <w:r>
        <w:t>ManagementRole</w:t>
      </w:r>
      <w:proofErr w:type="spellEnd"/>
      <w:r>
        <w:t>:</w:t>
      </w:r>
    </w:p>
    <w:p w14:paraId="53B980B7" w14:textId="0C781C5A" w:rsidR="002202C1" w:rsidRDefault="002202C1" w:rsidP="005C2A0F">
      <w:pPr>
        <w:pStyle w:val="ListParagraph"/>
        <w:numPr>
          <w:ilvl w:val="0"/>
          <w:numId w:val="8"/>
        </w:numPr>
      </w:pPr>
      <w:r>
        <w:t>Full access to all systems, including financial and operational data.</w:t>
      </w:r>
    </w:p>
    <w:p w14:paraId="0E8BC606" w14:textId="081D4445" w:rsidR="002202C1" w:rsidRDefault="002202C1" w:rsidP="005C2A0F">
      <w:pPr>
        <w:pStyle w:val="ListParagraph"/>
        <w:numPr>
          <w:ilvl w:val="0"/>
          <w:numId w:val="8"/>
        </w:numPr>
      </w:pPr>
      <w:r>
        <w:t>Ability to manage Azure AD configurations and assign roles.</w:t>
      </w:r>
    </w:p>
    <w:p w14:paraId="2338985E" w14:textId="38349880" w:rsidR="002202C1" w:rsidRDefault="002202C1" w:rsidP="002202C1">
      <w:r>
        <w:lastRenderedPageBreak/>
        <w:t xml:space="preserve">  - </w:t>
      </w:r>
      <w:proofErr w:type="spellStart"/>
      <w:r>
        <w:t>TransientStaffRole</w:t>
      </w:r>
      <w:proofErr w:type="spellEnd"/>
      <w:r>
        <w:t>:</w:t>
      </w:r>
    </w:p>
    <w:p w14:paraId="4D3A0CDD" w14:textId="32565D07" w:rsidR="002202C1" w:rsidRDefault="002202C1" w:rsidP="005C2A0F">
      <w:pPr>
        <w:pStyle w:val="ListParagraph"/>
        <w:numPr>
          <w:ilvl w:val="0"/>
          <w:numId w:val="9"/>
        </w:numPr>
      </w:pPr>
      <w:r>
        <w:t>Temporary access to guest Wi-Fi and limited event management tools.</w:t>
      </w:r>
    </w:p>
    <w:p w14:paraId="470C5566" w14:textId="02FE89CD" w:rsidR="002202C1" w:rsidRDefault="002202C1" w:rsidP="005C2A0F">
      <w:pPr>
        <w:pStyle w:val="ListParagraph"/>
        <w:numPr>
          <w:ilvl w:val="0"/>
          <w:numId w:val="9"/>
        </w:numPr>
      </w:pPr>
      <w:r>
        <w:t>Permissions expire automatically after a predefined period.</w:t>
      </w:r>
    </w:p>
    <w:p w14:paraId="3F34FF19" w14:textId="77777777" w:rsidR="002202C1" w:rsidRDefault="002202C1" w:rsidP="002202C1"/>
    <w:p w14:paraId="6F2B4223" w14:textId="42C8A4FE" w:rsidR="002202C1" w:rsidRDefault="005C2A0F" w:rsidP="002202C1">
      <w:r>
        <w:t xml:space="preserve">2. </w:t>
      </w:r>
      <w:r w:rsidR="002202C1">
        <w:t xml:space="preserve"> Security Measures:</w:t>
      </w:r>
    </w:p>
    <w:p w14:paraId="699533AC" w14:textId="1702D0D3" w:rsidR="002202C1" w:rsidRDefault="002202C1" w:rsidP="002202C1">
      <w:r>
        <w:t xml:space="preserve">  - Enforce multi-factor authentication (MFA) for all roles.</w:t>
      </w:r>
    </w:p>
    <w:p w14:paraId="6FA86BE2" w14:textId="266E77BF" w:rsidR="002202C1" w:rsidRDefault="002202C1" w:rsidP="002202C1">
      <w:r>
        <w:t xml:space="preserve">  - Use conditional access policies to restrict access based on location, device compliance, and risk levels.</w:t>
      </w:r>
    </w:p>
    <w:p w14:paraId="2B3FBFEE" w14:textId="77777777" w:rsidR="002202C1" w:rsidRDefault="002202C1" w:rsidP="002202C1"/>
    <w:p w14:paraId="47B2C6A2" w14:textId="7ADFD88B" w:rsidR="002202C1" w:rsidRDefault="002202C1" w:rsidP="002202C1">
      <w:pPr>
        <w:rPr>
          <w:b/>
          <w:bCs/>
          <w:sz w:val="28"/>
          <w:szCs w:val="28"/>
        </w:rPr>
      </w:pPr>
      <w:r w:rsidRPr="005C2A0F">
        <w:rPr>
          <w:b/>
          <w:bCs/>
          <w:sz w:val="28"/>
          <w:szCs w:val="28"/>
        </w:rPr>
        <w:t xml:space="preserve"> Task 4: Mapping User Groups to Azure Roles</w:t>
      </w:r>
    </w:p>
    <w:p w14:paraId="76790688" w14:textId="77777777" w:rsidR="005C2A0F" w:rsidRPr="005C2A0F" w:rsidRDefault="005C2A0F" w:rsidP="002202C1">
      <w:pPr>
        <w:rPr>
          <w:b/>
          <w:bCs/>
          <w:sz w:val="28"/>
          <w:szCs w:val="28"/>
        </w:rPr>
      </w:pPr>
    </w:p>
    <w:p w14:paraId="307AFF08" w14:textId="77777777" w:rsidR="002202C1" w:rsidRDefault="002202C1" w:rsidP="002202C1">
      <w:r>
        <w:t>Systematically assign Azure roles to the user groups defined in Stage 2. This ensures each employee group has access permissions tailored to their roles and responsibilities.</w:t>
      </w:r>
    </w:p>
    <w:p w14:paraId="7996A900" w14:textId="77777777" w:rsidR="002202C1" w:rsidRDefault="002202C1" w:rsidP="002202C1"/>
    <w:p w14:paraId="23DE4FB3" w14:textId="0D671B0E" w:rsidR="002202C1" w:rsidRDefault="005C2A0F" w:rsidP="002202C1">
      <w:r>
        <w:t>1.</w:t>
      </w:r>
      <w:r w:rsidR="002202C1">
        <w:t xml:space="preserve"> Mapping:</w:t>
      </w:r>
    </w:p>
    <w:p w14:paraId="22A452AE" w14:textId="65AFCFE2" w:rsidR="002202C1" w:rsidRDefault="002202C1" w:rsidP="002202C1">
      <w:r>
        <w:t xml:space="preserve">  - Equipment Handlers: </w:t>
      </w:r>
      <w:proofErr w:type="spellStart"/>
      <w:r>
        <w:t>EquipHandlersRole</w:t>
      </w:r>
      <w:proofErr w:type="spellEnd"/>
    </w:p>
    <w:p w14:paraId="1504B016" w14:textId="7EA8ABCA" w:rsidR="002202C1" w:rsidRDefault="002202C1" w:rsidP="002202C1">
      <w:r>
        <w:t xml:space="preserve">  - Chefs and Head Chef: </w:t>
      </w:r>
      <w:proofErr w:type="spellStart"/>
      <w:r>
        <w:t>ChefsRole</w:t>
      </w:r>
      <w:proofErr w:type="spellEnd"/>
    </w:p>
    <w:p w14:paraId="6FE3EB6B" w14:textId="70C442E5" w:rsidR="002202C1" w:rsidRDefault="002202C1" w:rsidP="002202C1">
      <w:r>
        <w:t xml:space="preserve">  - Office Workers: </w:t>
      </w:r>
      <w:proofErr w:type="spellStart"/>
      <w:r>
        <w:t>OfficeRole</w:t>
      </w:r>
      <w:proofErr w:type="spellEnd"/>
    </w:p>
    <w:p w14:paraId="15CB6741" w14:textId="2DE7D63B" w:rsidR="002202C1" w:rsidRDefault="002202C1" w:rsidP="002202C1">
      <w:r>
        <w:t xml:space="preserve">  - CEO: </w:t>
      </w:r>
      <w:proofErr w:type="spellStart"/>
      <w:r>
        <w:t>ManagementRole</w:t>
      </w:r>
      <w:proofErr w:type="spellEnd"/>
    </w:p>
    <w:p w14:paraId="3744D3FF" w14:textId="0601DC1A" w:rsidR="002202C1" w:rsidRDefault="002202C1" w:rsidP="002202C1">
      <w:r>
        <w:t xml:space="preserve">  - Transient Staff: </w:t>
      </w:r>
      <w:proofErr w:type="spellStart"/>
      <w:r>
        <w:t>TransientStaffRole</w:t>
      </w:r>
      <w:proofErr w:type="spellEnd"/>
    </w:p>
    <w:p w14:paraId="6685BDFE" w14:textId="77777777" w:rsidR="002202C1" w:rsidRDefault="002202C1" w:rsidP="002202C1"/>
    <w:p w14:paraId="33D6A9BE" w14:textId="6CAE0F48" w:rsidR="002202C1" w:rsidRDefault="005C2A0F" w:rsidP="002202C1">
      <w:r>
        <w:t xml:space="preserve">2. </w:t>
      </w:r>
      <w:r w:rsidR="002202C1">
        <w:t>Implementation:</w:t>
      </w:r>
    </w:p>
    <w:p w14:paraId="4D3AAA26" w14:textId="77777777" w:rsidR="002202C1" w:rsidRDefault="002202C1" w:rsidP="002202C1">
      <w:r>
        <w:t xml:space="preserve">  - Use Azure AD group-based role assignments to streamline access management.</w:t>
      </w:r>
    </w:p>
    <w:p w14:paraId="5E9E629F" w14:textId="77777777" w:rsidR="002202C1" w:rsidRDefault="002202C1" w:rsidP="002202C1">
      <w:r>
        <w:t xml:space="preserve">  - Automate role assignments for transient staff using dynamic groups and time-limited permissions.</w:t>
      </w:r>
    </w:p>
    <w:p w14:paraId="66DFBDED" w14:textId="77777777" w:rsidR="005C2A0F" w:rsidRDefault="005C2A0F" w:rsidP="002202C1"/>
    <w:p w14:paraId="4FDD8498" w14:textId="6C8D37F6" w:rsidR="002202C1" w:rsidRDefault="002202C1" w:rsidP="002202C1">
      <w:pPr>
        <w:rPr>
          <w:b/>
          <w:bCs/>
          <w:sz w:val="28"/>
          <w:szCs w:val="28"/>
        </w:rPr>
      </w:pPr>
      <w:r w:rsidRPr="005C2A0F">
        <w:rPr>
          <w:b/>
          <w:bCs/>
          <w:sz w:val="28"/>
          <w:szCs w:val="28"/>
        </w:rPr>
        <w:t>Documentation Summary</w:t>
      </w:r>
    </w:p>
    <w:p w14:paraId="085228F4" w14:textId="77777777" w:rsidR="005C2A0F" w:rsidRPr="005C2A0F" w:rsidRDefault="005C2A0F" w:rsidP="002202C1">
      <w:pPr>
        <w:rPr>
          <w:b/>
          <w:bCs/>
          <w:sz w:val="28"/>
          <w:szCs w:val="28"/>
        </w:rPr>
      </w:pPr>
    </w:p>
    <w:p w14:paraId="00349A75" w14:textId="2F926C4A" w:rsidR="002202C1" w:rsidRDefault="002202C1" w:rsidP="002202C1">
      <w:r>
        <w:t>Extend</w:t>
      </w:r>
      <w:r w:rsidR="009873C2">
        <w:t>ed</w:t>
      </w:r>
      <w:r>
        <w:t xml:space="preserve"> proposal with comprehensive documentation for Azure role configuration. Includ</w:t>
      </w:r>
      <w:r w:rsidR="009873C2">
        <w:t>ing:</w:t>
      </w:r>
    </w:p>
    <w:p w14:paraId="7D1628CE" w14:textId="77777777" w:rsidR="002202C1" w:rsidRDefault="002202C1" w:rsidP="002202C1"/>
    <w:p w14:paraId="562870C8" w14:textId="0F7B229C" w:rsidR="002202C1" w:rsidRDefault="002202C1" w:rsidP="002202C1">
      <w:r>
        <w:t>- Custom Azure Roles:</w:t>
      </w:r>
    </w:p>
    <w:p w14:paraId="687B79F4" w14:textId="0E6DE0CB" w:rsidR="002202C1" w:rsidRDefault="002202C1" w:rsidP="005C2A0F">
      <w:pPr>
        <w:pStyle w:val="ListParagraph"/>
        <w:numPr>
          <w:ilvl w:val="0"/>
          <w:numId w:val="10"/>
        </w:numPr>
      </w:pPr>
      <w:r>
        <w:t>Role names, descriptions, and associated permissions.</w:t>
      </w:r>
    </w:p>
    <w:p w14:paraId="6402628D" w14:textId="3E218E2B" w:rsidR="002202C1" w:rsidRDefault="002202C1" w:rsidP="002202C1">
      <w:r>
        <w:t>- Permission Details:</w:t>
      </w:r>
    </w:p>
    <w:p w14:paraId="4A8B9E0E" w14:textId="4FB0B4E7" w:rsidR="002202C1" w:rsidRDefault="002202C1" w:rsidP="005C2A0F">
      <w:pPr>
        <w:pStyle w:val="ListParagraph"/>
        <w:numPr>
          <w:ilvl w:val="0"/>
          <w:numId w:val="10"/>
        </w:numPr>
      </w:pPr>
      <w:r>
        <w:t>Explicit list of permissions for each role, adhering to the principle of least privilege.</w:t>
      </w:r>
    </w:p>
    <w:p w14:paraId="693B48F7" w14:textId="4F7408E7" w:rsidR="002202C1" w:rsidRDefault="002202C1" w:rsidP="002202C1">
      <w:r>
        <w:t>- User Group Mappings:</w:t>
      </w:r>
    </w:p>
    <w:p w14:paraId="226B0951" w14:textId="799299DE" w:rsidR="002202C1" w:rsidRDefault="002202C1" w:rsidP="005C2A0F">
      <w:pPr>
        <w:pStyle w:val="ListParagraph"/>
        <w:numPr>
          <w:ilvl w:val="0"/>
          <w:numId w:val="10"/>
        </w:numPr>
      </w:pPr>
      <w:r>
        <w:t>Clear mapping of user groups to Azure roles, ensuring alignment with job responsibilities.</w:t>
      </w:r>
    </w:p>
    <w:p w14:paraId="7F513D3E" w14:textId="0B900197" w:rsidR="002202C1" w:rsidRDefault="002202C1" w:rsidP="002202C1">
      <w:r>
        <w:t>- Integration Details:</w:t>
      </w:r>
    </w:p>
    <w:p w14:paraId="6AA7650A" w14:textId="0EA3A313" w:rsidR="002202C1" w:rsidRDefault="002202C1" w:rsidP="005C2A0F">
      <w:pPr>
        <w:pStyle w:val="ListParagraph"/>
        <w:numPr>
          <w:ilvl w:val="0"/>
          <w:numId w:val="10"/>
        </w:numPr>
      </w:pPr>
      <w:r>
        <w:t>Application registration for the VIP Food App and role-based access within the app.</w:t>
      </w:r>
    </w:p>
    <w:p w14:paraId="32DC11AB" w14:textId="77777777" w:rsidR="002202C1" w:rsidRDefault="002202C1" w:rsidP="002202C1"/>
    <w:p w14:paraId="61933770" w14:textId="09A3353C" w:rsidR="00B7738F" w:rsidRDefault="00B7738F" w:rsidP="002202C1"/>
    <w:sectPr w:rsidR="00B77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11887"/>
    <w:multiLevelType w:val="hybridMultilevel"/>
    <w:tmpl w:val="36106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C4B49"/>
    <w:multiLevelType w:val="hybridMultilevel"/>
    <w:tmpl w:val="D1648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05D77"/>
    <w:multiLevelType w:val="hybridMultilevel"/>
    <w:tmpl w:val="C77EB304"/>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 w15:restartNumberingAfterBreak="0">
    <w:nsid w:val="114D6112"/>
    <w:multiLevelType w:val="hybridMultilevel"/>
    <w:tmpl w:val="5CBAA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6513E4"/>
    <w:multiLevelType w:val="hybridMultilevel"/>
    <w:tmpl w:val="9022E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6870E4"/>
    <w:multiLevelType w:val="hybridMultilevel"/>
    <w:tmpl w:val="45F66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DD59EB"/>
    <w:multiLevelType w:val="hybridMultilevel"/>
    <w:tmpl w:val="B148B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2E23BB"/>
    <w:multiLevelType w:val="hybridMultilevel"/>
    <w:tmpl w:val="00F06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3C51B6"/>
    <w:multiLevelType w:val="hybridMultilevel"/>
    <w:tmpl w:val="02B2D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0B0163"/>
    <w:multiLevelType w:val="hybridMultilevel"/>
    <w:tmpl w:val="CD862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3020227">
    <w:abstractNumId w:val="1"/>
  </w:num>
  <w:num w:numId="2" w16cid:durableId="1849515556">
    <w:abstractNumId w:val="8"/>
  </w:num>
  <w:num w:numId="3" w16cid:durableId="1202943113">
    <w:abstractNumId w:val="9"/>
  </w:num>
  <w:num w:numId="4" w16cid:durableId="592860392">
    <w:abstractNumId w:val="0"/>
  </w:num>
  <w:num w:numId="5" w16cid:durableId="1614508730">
    <w:abstractNumId w:val="5"/>
  </w:num>
  <w:num w:numId="6" w16cid:durableId="642083446">
    <w:abstractNumId w:val="4"/>
  </w:num>
  <w:num w:numId="7" w16cid:durableId="860585652">
    <w:abstractNumId w:val="3"/>
  </w:num>
  <w:num w:numId="8" w16cid:durableId="32002460">
    <w:abstractNumId w:val="6"/>
  </w:num>
  <w:num w:numId="9" w16cid:durableId="1944143314">
    <w:abstractNumId w:val="7"/>
  </w:num>
  <w:num w:numId="10" w16cid:durableId="52311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C1"/>
    <w:rsid w:val="00090ED5"/>
    <w:rsid w:val="002202C1"/>
    <w:rsid w:val="002E3EBC"/>
    <w:rsid w:val="002F7834"/>
    <w:rsid w:val="00486F56"/>
    <w:rsid w:val="005C2A0F"/>
    <w:rsid w:val="008D28E7"/>
    <w:rsid w:val="009873C2"/>
    <w:rsid w:val="00B128AA"/>
    <w:rsid w:val="00B7738F"/>
    <w:rsid w:val="00C45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CF8F"/>
  <w15:chartTrackingRefBased/>
  <w15:docId w15:val="{D5545FA0-02B8-4859-BC22-96D29AAB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F56"/>
    <w:rPr>
      <w:lang w:eastAsia="en-IN"/>
    </w:rPr>
  </w:style>
  <w:style w:type="paragraph" w:styleId="Heading1">
    <w:name w:val="heading 1"/>
    <w:basedOn w:val="Normal"/>
    <w:next w:val="Normal"/>
    <w:link w:val="Heading1Char"/>
    <w:uiPriority w:val="9"/>
    <w:qFormat/>
    <w:rsid w:val="002202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02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02C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02C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02C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202C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02C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02C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02C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2C1"/>
    <w:rPr>
      <w:rFonts w:asciiTheme="majorHAnsi" w:eastAsiaTheme="majorEastAsia" w:hAnsiTheme="majorHAnsi" w:cstheme="majorBidi"/>
      <w:color w:val="2F5496" w:themeColor="accent1" w:themeShade="BF"/>
      <w:sz w:val="40"/>
      <w:szCs w:val="40"/>
      <w:lang w:eastAsia="en-IN"/>
    </w:rPr>
  </w:style>
  <w:style w:type="character" w:customStyle="1" w:styleId="Heading2Char">
    <w:name w:val="Heading 2 Char"/>
    <w:basedOn w:val="DefaultParagraphFont"/>
    <w:link w:val="Heading2"/>
    <w:uiPriority w:val="9"/>
    <w:semiHidden/>
    <w:rsid w:val="002202C1"/>
    <w:rPr>
      <w:rFonts w:asciiTheme="majorHAnsi" w:eastAsiaTheme="majorEastAsia" w:hAnsiTheme="majorHAnsi" w:cstheme="majorBidi"/>
      <w:color w:val="2F5496" w:themeColor="accent1" w:themeShade="BF"/>
      <w:sz w:val="32"/>
      <w:szCs w:val="32"/>
      <w:lang w:eastAsia="en-IN"/>
    </w:rPr>
  </w:style>
  <w:style w:type="character" w:customStyle="1" w:styleId="Heading3Char">
    <w:name w:val="Heading 3 Char"/>
    <w:basedOn w:val="DefaultParagraphFont"/>
    <w:link w:val="Heading3"/>
    <w:uiPriority w:val="9"/>
    <w:semiHidden/>
    <w:rsid w:val="002202C1"/>
    <w:rPr>
      <w:rFonts w:asciiTheme="minorHAnsi" w:eastAsiaTheme="majorEastAsia" w:hAnsiTheme="minorHAnsi" w:cstheme="majorBidi"/>
      <w:color w:val="2F5496" w:themeColor="accent1" w:themeShade="BF"/>
      <w:sz w:val="28"/>
      <w:szCs w:val="28"/>
      <w:lang w:eastAsia="en-IN"/>
    </w:rPr>
  </w:style>
  <w:style w:type="character" w:customStyle="1" w:styleId="Heading4Char">
    <w:name w:val="Heading 4 Char"/>
    <w:basedOn w:val="DefaultParagraphFont"/>
    <w:link w:val="Heading4"/>
    <w:uiPriority w:val="9"/>
    <w:semiHidden/>
    <w:rsid w:val="002202C1"/>
    <w:rPr>
      <w:rFonts w:asciiTheme="minorHAnsi" w:eastAsiaTheme="majorEastAsia" w:hAnsiTheme="minorHAnsi" w:cstheme="majorBidi"/>
      <w:i/>
      <w:iCs/>
      <w:color w:val="2F5496" w:themeColor="accent1" w:themeShade="BF"/>
      <w:lang w:eastAsia="en-IN"/>
    </w:rPr>
  </w:style>
  <w:style w:type="character" w:customStyle="1" w:styleId="Heading5Char">
    <w:name w:val="Heading 5 Char"/>
    <w:basedOn w:val="DefaultParagraphFont"/>
    <w:link w:val="Heading5"/>
    <w:uiPriority w:val="9"/>
    <w:semiHidden/>
    <w:rsid w:val="002202C1"/>
    <w:rPr>
      <w:rFonts w:asciiTheme="minorHAnsi" w:eastAsiaTheme="majorEastAsia" w:hAnsiTheme="minorHAnsi" w:cstheme="majorBidi"/>
      <w:color w:val="2F5496" w:themeColor="accent1" w:themeShade="BF"/>
      <w:lang w:eastAsia="en-IN"/>
    </w:rPr>
  </w:style>
  <w:style w:type="character" w:customStyle="1" w:styleId="Heading6Char">
    <w:name w:val="Heading 6 Char"/>
    <w:basedOn w:val="DefaultParagraphFont"/>
    <w:link w:val="Heading6"/>
    <w:uiPriority w:val="9"/>
    <w:semiHidden/>
    <w:rsid w:val="002202C1"/>
    <w:rPr>
      <w:rFonts w:asciiTheme="minorHAnsi" w:eastAsiaTheme="majorEastAsia" w:hAnsiTheme="minorHAnsi" w:cstheme="majorBidi"/>
      <w:i/>
      <w:iCs/>
      <w:color w:val="595959" w:themeColor="text1" w:themeTint="A6"/>
      <w:lang w:eastAsia="en-IN"/>
    </w:rPr>
  </w:style>
  <w:style w:type="character" w:customStyle="1" w:styleId="Heading7Char">
    <w:name w:val="Heading 7 Char"/>
    <w:basedOn w:val="DefaultParagraphFont"/>
    <w:link w:val="Heading7"/>
    <w:uiPriority w:val="9"/>
    <w:semiHidden/>
    <w:rsid w:val="002202C1"/>
    <w:rPr>
      <w:rFonts w:asciiTheme="minorHAnsi" w:eastAsiaTheme="majorEastAsia" w:hAnsiTheme="minorHAnsi" w:cstheme="majorBidi"/>
      <w:color w:val="595959" w:themeColor="text1" w:themeTint="A6"/>
      <w:lang w:eastAsia="en-IN"/>
    </w:rPr>
  </w:style>
  <w:style w:type="character" w:customStyle="1" w:styleId="Heading8Char">
    <w:name w:val="Heading 8 Char"/>
    <w:basedOn w:val="DefaultParagraphFont"/>
    <w:link w:val="Heading8"/>
    <w:uiPriority w:val="9"/>
    <w:semiHidden/>
    <w:rsid w:val="002202C1"/>
    <w:rPr>
      <w:rFonts w:asciiTheme="minorHAnsi" w:eastAsiaTheme="majorEastAsia" w:hAnsiTheme="minorHAnsi" w:cstheme="majorBidi"/>
      <w:i/>
      <w:iCs/>
      <w:color w:val="272727" w:themeColor="text1" w:themeTint="D8"/>
      <w:lang w:eastAsia="en-IN"/>
    </w:rPr>
  </w:style>
  <w:style w:type="character" w:customStyle="1" w:styleId="Heading9Char">
    <w:name w:val="Heading 9 Char"/>
    <w:basedOn w:val="DefaultParagraphFont"/>
    <w:link w:val="Heading9"/>
    <w:uiPriority w:val="9"/>
    <w:semiHidden/>
    <w:rsid w:val="002202C1"/>
    <w:rPr>
      <w:rFonts w:asciiTheme="minorHAnsi" w:eastAsiaTheme="majorEastAsia" w:hAnsiTheme="minorHAnsi" w:cstheme="majorBidi"/>
      <w:color w:val="272727" w:themeColor="text1" w:themeTint="D8"/>
      <w:lang w:eastAsia="en-IN"/>
    </w:rPr>
  </w:style>
  <w:style w:type="paragraph" w:styleId="Title">
    <w:name w:val="Title"/>
    <w:basedOn w:val="Normal"/>
    <w:next w:val="Normal"/>
    <w:link w:val="TitleChar"/>
    <w:uiPriority w:val="10"/>
    <w:qFormat/>
    <w:rsid w:val="002202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2C1"/>
    <w:rPr>
      <w:rFonts w:asciiTheme="majorHAnsi" w:eastAsiaTheme="majorEastAsia" w:hAnsiTheme="majorHAnsi" w:cstheme="majorBidi"/>
      <w:spacing w:val="-10"/>
      <w:kern w:val="28"/>
      <w:sz w:val="56"/>
      <w:szCs w:val="56"/>
      <w:lang w:eastAsia="en-IN"/>
    </w:rPr>
  </w:style>
  <w:style w:type="paragraph" w:styleId="Subtitle">
    <w:name w:val="Subtitle"/>
    <w:basedOn w:val="Normal"/>
    <w:next w:val="Normal"/>
    <w:link w:val="SubtitleChar"/>
    <w:uiPriority w:val="11"/>
    <w:qFormat/>
    <w:rsid w:val="002202C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2C1"/>
    <w:rPr>
      <w:rFonts w:asciiTheme="minorHAnsi" w:eastAsiaTheme="majorEastAsia" w:hAnsiTheme="minorHAnsi" w:cstheme="majorBidi"/>
      <w:color w:val="595959" w:themeColor="text1" w:themeTint="A6"/>
      <w:spacing w:val="15"/>
      <w:sz w:val="28"/>
      <w:szCs w:val="28"/>
      <w:lang w:eastAsia="en-IN"/>
    </w:rPr>
  </w:style>
  <w:style w:type="paragraph" w:styleId="Quote">
    <w:name w:val="Quote"/>
    <w:basedOn w:val="Normal"/>
    <w:next w:val="Normal"/>
    <w:link w:val="QuoteChar"/>
    <w:uiPriority w:val="29"/>
    <w:qFormat/>
    <w:rsid w:val="002202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02C1"/>
    <w:rPr>
      <w:i/>
      <w:iCs/>
      <w:color w:val="404040" w:themeColor="text1" w:themeTint="BF"/>
      <w:lang w:eastAsia="en-IN"/>
    </w:rPr>
  </w:style>
  <w:style w:type="paragraph" w:styleId="ListParagraph">
    <w:name w:val="List Paragraph"/>
    <w:basedOn w:val="Normal"/>
    <w:uiPriority w:val="34"/>
    <w:qFormat/>
    <w:rsid w:val="002202C1"/>
    <w:pPr>
      <w:ind w:left="720"/>
      <w:contextualSpacing/>
    </w:pPr>
  </w:style>
  <w:style w:type="character" w:styleId="IntenseEmphasis">
    <w:name w:val="Intense Emphasis"/>
    <w:basedOn w:val="DefaultParagraphFont"/>
    <w:uiPriority w:val="21"/>
    <w:qFormat/>
    <w:rsid w:val="002202C1"/>
    <w:rPr>
      <w:i/>
      <w:iCs/>
      <w:color w:val="2F5496" w:themeColor="accent1" w:themeShade="BF"/>
    </w:rPr>
  </w:style>
  <w:style w:type="paragraph" w:styleId="IntenseQuote">
    <w:name w:val="Intense Quote"/>
    <w:basedOn w:val="Normal"/>
    <w:next w:val="Normal"/>
    <w:link w:val="IntenseQuoteChar"/>
    <w:uiPriority w:val="30"/>
    <w:qFormat/>
    <w:rsid w:val="002202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02C1"/>
    <w:rPr>
      <w:i/>
      <w:iCs/>
      <w:color w:val="2F5496" w:themeColor="accent1" w:themeShade="BF"/>
      <w:lang w:eastAsia="en-IN"/>
    </w:rPr>
  </w:style>
  <w:style w:type="character" w:styleId="IntenseReference">
    <w:name w:val="Intense Reference"/>
    <w:basedOn w:val="DefaultParagraphFont"/>
    <w:uiPriority w:val="32"/>
    <w:qFormat/>
    <w:rsid w:val="002202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Paul</dc:creator>
  <cp:keywords/>
  <dc:description/>
  <cp:lastModifiedBy>Shrey Paul</cp:lastModifiedBy>
  <cp:revision>2</cp:revision>
  <dcterms:created xsi:type="dcterms:W3CDTF">2025-02-02T13:22:00Z</dcterms:created>
  <dcterms:modified xsi:type="dcterms:W3CDTF">2025-02-12T15:40:00Z</dcterms:modified>
</cp:coreProperties>
</file>