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2026-08-25 17:40:23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['ability', 'adaptability', 'agent', 'agentic', 'analysis', 'application', 'artificial', 'autonomous', 'autonomy', 'between', 'beyond', 'built', 'challenge', 'collaboration', 'complex', 'conceptual', 'configuration', 'critically', 'deployed', 'designed', 'distinguishe', 'emerged', 'exhibiting', 'focusing', 'generative', 'goal-driven', 'goals', 'goes', 'hold', 'human', 'important', 'intelligence', 'intervention', 'language', 'large', 'llms', 'mapping', 'minimal', 'model', 'multi-agent', 'near-human', 'offering', 'often', 'opportunity', 'performance', 'praised', 'pursue', 'range', 'reasoning', 'recently', 'redefining', 'refer', 'review', 'structured', 'system', 'tasks', 'taxonomy', 'traditional', 'unlike', 'upon',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673, 'lowest': 103, 'average': 359.4, 'total': 1797}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