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2026-08-25 19:40:20</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['ability', 'adaptability', 'agent', 'agentic', 'analysis', 'application', 'artificial', 'autonomous', 'autonomy', 'between', 'beyond', 'built', 'challenge', 'collaboration', 'complex', 'conceptual', 'configuration', 'critically', 'deployed', 'designed', 'distinguishe', 'emerged', 'exhibiting', 'focusing', 'generative', 'goal-driven', 'goals', 'goes', 'hold', 'human', 'important', 'intelligence', 'intervention', 'language', 'large', 'llms', 'mapping', 'minimal', 'model', 'multi-agent', 'near-human', 'offering', 'often', 'opportunity', 'performance', 'praised', 'pursue', 'range', 'reasoning', 'recently', 'redefining', 'refer', 'review', 'structured', 'system', 'tasks', 'taxonomy', 'traditional', 'unlike', 'upon',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673, 'lowest': 103, 'average': 359.4, 'total': 1797}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