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2026-08-25 20:01:47</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['adaptability', 'adversarial', 'agent', 'agentic', 'amas', 'application', 'architectural', 'architecture', 'argumentation', 'artificial', 'automation', 'autonomous', 'autonomy', 'beneficial', 'capability', 'challenge', 'characteristic', 'classified', 'collaboration', 'consideration', 'constraint', 'conversation', 'coordination', 'decision-making', 'enabled', 'ethical', 'evaluation', 'explainability', 'foundation', 'general-purpose', 'goal-driven', 'inter-agent', 'language', 'llm-based', 'llm-to-slm', 'llms', 'memory', 'multi-agent', 'near-human', 'non-llm-driven', 'paradigm', 'planning', 'position', 'privacy', 'prompt-based', 'real-world', 'reasoning', 'retrieval-augmented', 'review', 'security', 'self-sufficiency', 'slms', 'structured', 'support', 'survey', 'tasks', 'then']</w:t>
      </w:r>
    </w:p>
    <w:p>
      <w:pPr>
        <w:pStyle w:val="Heading3"/>
      </w:pPr>
      <w:r>
        <w:t>Research Gaps</w:t>
      </w:r>
    </w:p>
    <w:p>
      <w:r>
        <w:t>['We outline a framework for safely and effectively integrating Agentic AI into society, highlighting the need for further research on ethical considerations to ensure beneficial societal impacts.']</w:t>
      </w:r>
    </w:p>
    <w:p>
      <w:pPr>
        <w:pStyle w:val="Heading3"/>
      </w:pPr>
      <w:r>
        <w:t>Future Scope</w:t>
      </w:r>
    </w:p>
    <w:p>
      <w:r>
        <w:t>['We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['Agentic AI', 'Multi-Agent Systems', 'Retrieval-Augmented Generation']</w:t>
      </w:r>
    </w:p>
    <w:p>
      <w:r>
        <w:t>Quality Distribution: {'Excellent': 5}</w:t>
      </w:r>
    </w:p>
    <w:p>
      <w:r>
        <w:t>Citation Statistics: {'highest': 673, 'lowest': 103, 'average': 359.4, 'total': 1797}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1</w:t>
      </w:r>
    </w:p>
    <w:p>
      <w:pPr>
        <w:pStyle w:val="Heading2"/>
      </w:pPr>
      <w:r>
        <w:t>Experiment Plan</w:t>
      </w:r>
    </w:p>
    <w:p>
      <w:r>
        <w:t>Research Areas: ['Agentic AI', 'Multi-Agent Systems', 'Retrieval-Augmented Generation']</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