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2026-08-26 20:27:31</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'Abstract not available for analysis.'}, {'title': 'Scientific document summarization in multi-objective clustering framework', 'year': 2021, 'summary': 'Abstract not available for analysis.'},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['access', 'accessible', 'ai-driven', 'architectural', 'architecture', 'article', 'artificial', 'bibliometric', 'compliance', 'connection', 'construction', 'contribute', 'decision-making', 'document', 'document-related', 'domain-specific', 'engineering', 'enhanced', 'enterprise', 'face', 'fine-tuning', 'hugging', 'implemented', 'industrial', 'integration', 'intelligence', 'itar', 'knowledge', 'langchain', 'language', 'learning', 'machine', 'management', 'next-generation', 'openai', 'policy-based', 'processing', 'reasoning', 'transformer', 'trend']</w:t>
      </w:r>
    </w:p>
    <w:p>
      <w:pPr>
        <w:pStyle w:val="Heading3"/>
      </w:pPr>
      <w:r>
        <w:t>Research Gaps</w:t>
      </w:r>
    </w:p>
    <w:p>
      <w:r>
        <w:t>['Despite its promise, challenges such as interoperability, model performance, and domain-specific fine-tuning are discussed, with future research directions proposed to address these limitations.']</w:t>
      </w:r>
    </w:p>
    <w:p>
      <w:pPr>
        <w:pStyle w:val="Heading3"/>
      </w:pPr>
      <w:r>
        <w:t>Future Scope</w:t>
      </w:r>
    </w:p>
    <w:p>
      <w:r>
        <w:t>['Despite its promise, challenges such as interoperability, model performance, and domain-specific fine-tuning are discussed, with future research directions proposed to address these limitations.']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['General Artificial Intelligence', 'Scientific Document Intelligence']</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Scientific Document Intelligence</w:t>
      </w:r>
    </w:p>
    <w:p>
      <w:r>
        <w:t>Top Trend: intelligence</w:t>
      </w:r>
    </w:p>
    <w:p>
      <w:r>
        <w:t>Future Work Items: 1</w:t>
      </w:r>
    </w:p>
    <w:p>
      <w:r>
        <w:t>Research Gap Count: 10</w:t>
      </w:r>
    </w:p>
    <w:p>
      <w:pPr>
        <w:pStyle w:val="Heading2"/>
      </w:pPr>
      <w:r>
        <w:t>Experiment Plan</w:t>
      </w:r>
    </w:p>
    <w:p>
      <w:r>
        <w:t>Research Areas: ['General Artificial Intelligence', 'Scientific Document Intelligence']</w:t>
      </w:r>
    </w:p>
    <w:p>
      <w:r>
        <w:t>Recommended Datasets: ['CORD-19', 'PubMed', 'S2ORC', 'arXiv Dataset']</w:t>
      </w:r>
    </w:p>
    <w:p>
      <w:r>
        <w:t>Baseline Models: ['BERT', 'LayoutLM', 'Longformer', 'SciBERT', 'TF-IDF']</w:t>
      </w:r>
    </w:p>
    <w:p>
      <w:r>
        <w:t>Evaluation Metrics: ['Accuracy', 'Document Classification F1', 'Entity Recognition F1', 'Extraction Accuracy', 'F1-Score', 'Precision', 'ROC-AUC', 'Recall']</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['Define Research Problem', 'Collect Dataset', 'Preprocess Data', 'Configure Baseline Models', 'Train / Execute Baseline Models', 'Train / Execute Proposed Approach', 'Evaluate Performance', 'Compare Results', 'Analyze Errors', 'Perform Ablation Analysis', 'Draw Conclusions']</w:t>
      </w:r>
    </w:p>
    <w:p>
      <w:pPr>
        <w:pStyle w:val="Heading2"/>
      </w:pPr>
      <w:r>
        <w:t>Report Summary</w:t>
      </w:r>
    </w:p>
    <w:p>
      <w:r>
        <w:t>Dominant Research Area: Scientific Document Intelligence</w:t>
      </w:r>
    </w:p>
    <w:p>
      <w:r>
        <w:t>Top Research Trend: intelligence</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['CORD-19', 'PubMed', 'S2ORC', 'arXiv Dataset']</w:t>
      </w:r>
    </w:p>
    <w:p>
      <w:r>
        <w:t>Baseline Models: ['BERT', 'LayoutLM', 'Longformer', 'SciBERT', 'TF-IDF']</w:t>
      </w:r>
    </w:p>
    <w:p>
      <w:r>
        <w:t>Evaluation Metrics: ['Accuracy', 'Document Classification F1', 'Entity Recognition F1', 'Extraction Accuracy', 'F1-Score', 'Precision', 'ROC-AUC', 'Recall']</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