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Machine Learning</w:t>
      </w:r>
    </w:p>
    <w:p>
      <w:r>
        <w:t>Generated By: Report Generation Agent</w:t>
      </w:r>
    </w:p>
    <w:p>
      <w:r>
        <w:t>Generated At: 2026-08-31 21:39:56</w:t>
      </w:r>
    </w:p>
    <w:p>
      <w:r>
        <w:t>Total Papers: 5</w:t>
      </w:r>
    </w:p>
    <w:p>
      <w:pPr>
        <w:pStyle w:val="Heading2"/>
      </w:pPr>
      <w:r>
        <w:t>Executive Summary</w:t>
      </w:r>
    </w:p>
    <w:p>
      <w:r>
        <w:t>This report provides a technical overview of 'Machine Learning'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'Physics-informed machine learning', 'year': 2021, 'summary': 'Abstract not available for analysis.'}, {'title': 'Machine Learning: Algorithms, Real-World Applications and Research Directions', 'year': 2021, 'summary': 'In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{'title': 'Fashion-MNIST: a Novel Image Dataset for Benchmarking Machine Learning Algorithms', 'year': 2017, 'summary': 'We present Fashion-MNIST, a new dataset comprising of 28x28 grayscale images of 70,000 fashion products from 10 categories, with 7,000 images per category. The training set has 60,000 images and the test set has 10,000 images. Fashion-MNIST is intended to serve as a direct drop-in replacement for the original MNIST dataset for benchmarking machine learning algorithms, as it shares the same image size, data format and the structure of training and testing splits. The dataset is freely available at this https URL'}, {'title': 'A Survey on Bias and Fairness in Machine Learning', 'year': 2019, 'summary': 'With the widespread use of artificial intelligence (AI) systems and applications in our everyday lives, accounting for fairness has gained significant importance in designing and engineering of such systems. AI systems can be used in many sensitive environments to make important and life-changing decisions; thus, it is crucial to ensure that these decisions do not reflect discriminatory behavior toward certain groups or populations. More recently some work has been developed in traditional machine learning and deep learning that address such challenges in different subdomains. With the commercialization of these systems, researchers are becoming more aware of the biases that these applications can contain and are attempting to address them. In this survey, we investigated different real-world applications that have shown biases in various ways, and we listed different sources of biases that can affect AI applications. We then created a taxonomy for fairness definitions that machine learning researchers have defined to avoid the existing bias in AI systems. In addition to that, we examined different domains and subdomains in AI showing what researchers have observed with regard to unfair outcomes in the state-of-the-art methods and ways they have tried to address them. There are still many future directions and solutions'}, {'title': 'Stop Explaining Black Box Machine Learning Models for High Stakes Decisions and Use Interpretable Models Instead', 'year': 2018, 'summary': 'Black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 There has been a recent rise of interest in developing methods for ‘explainable AI’, where models are created to explain how a first ‘black box’ machine learning model arrives at a specific decision. It can be argued that instead efforts should be directed at building inherently interpretable models in the first place, in particular where they are applied in applications'}]</w:t>
      </w:r>
    </w:p>
    <w:p>
      <w:pPr>
        <w:pStyle w:val="Heading3"/>
      </w:pPr>
      <w:r>
        <w:t>Research Trends</w:t>
      </w:r>
    </w:p>
    <w:p>
      <w:r>
        <w:t>['accounting', 'address', 'algorithm', 'analyze', 'application', 'benchmarking', 'biase', 'black', 'boxes', 'category', 'comprising', 'creating', 'cybersecurity', 'dataset', 'decision', 'direct', 'drop-in', 'e-commerce', 'explainable', 'explaining', 'fairness', 'fashion', 'fashion-mnist', 'format', 'freely', 'grayscale', 'healthcare', 'high-stake', 'image', 'industry', 'inherently', 'intelligence', 'intelligently', 'interpretable', 'knowledge', 'learning', 'life-changing', 'machine', 'potentially', 'real-world', 'reinforcement', 'replacement', 'researcher', 'semi-supervised', 'smart', 'state-of-the-art', 'subdomain', 'them', 'training', 'vision', 'ways']</w:t>
      </w:r>
    </w:p>
    <w:p>
      <w:pPr>
        <w:pStyle w:val="Heading3"/>
      </w:pPr>
      <w:r>
        <w:t>Research Gaps</w:t>
      </w:r>
    </w:p>
    <w:p>
      <w:r>
        <w:t>['There are still many future directions and solutions']</w:t>
      </w:r>
    </w:p>
    <w:p>
      <w:pPr>
        <w:pStyle w:val="Heading3"/>
      </w:pPr>
      <w:r>
        <w:t>Future Scope</w:t>
      </w:r>
    </w:p>
    <w:p>
      <w:r>
        <w:t>['There are still many future directions and solutions']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Machine Learning</w:t>
      </w:r>
    </w:p>
    <w:p>
      <w:r>
        <w:t>Research Areas: ['Computer Vision', 'Machine Learning', 'Reinforcement Learning']</w:t>
      </w:r>
    </w:p>
    <w:p>
      <w:r>
        <w:t>Quality Distribution: {'Good': 1, 'Very Good': 4}</w:t>
      </w:r>
    </w:p>
    <w:p>
      <w:r>
        <w:t>Citation Statistics: {'highest': 11049, 'lowest': 4622, 'average': 8031.6, 'total': 40158}</w:t>
      </w:r>
    </w:p>
    <w:p>
      <w:r>
        <w:t>Highest Cited Title: Fashion-MNIST: a Novel Image Dataset for Benchmarking Machine Learning Algorithms</w:t>
      </w:r>
    </w:p>
    <w:p>
      <w:r>
        <w:t>Latest Paper Title: Physics-informed machine learning</w:t>
      </w:r>
    </w:p>
    <w:p>
      <w:pPr>
        <w:pStyle w:val="Heading2"/>
      </w:pPr>
      <w:r>
        <w:t>Research Gap Analysis</w:t>
      </w:r>
    </w:p>
    <w:p>
      <w:r>
        <w:t>Dominant Area: Machine Learning</w:t>
      </w:r>
    </w:p>
    <w:p>
      <w:r>
        <w:t>Top Trend: application</w:t>
      </w:r>
    </w:p>
    <w:p>
      <w:r>
        <w:t>Future Work Items: 1</w:t>
      </w:r>
    </w:p>
    <w:p>
      <w:r>
        <w:t>Research Gap Count: 10</w:t>
      </w:r>
    </w:p>
    <w:p>
      <w:r>
        <w:t>Validated Recommendation Count: 10</w:t>
      </w:r>
    </w:p>
    <w:p>
      <w:pPr>
        <w:pStyle w:val="Heading2"/>
      </w:pPr>
      <w:r>
        <w:t>Experiment Plan</w:t>
      </w:r>
    </w:p>
    <w:p>
      <w:r>
        <w:t>Research Areas: ['Computer Vision', 'Machine Learning', 'Reinforcement Learning']</w:t>
      </w:r>
    </w:p>
    <w:p>
      <w:r>
        <w:t>Recommended Datasets: ['COCO', 'ImageNet', 'Kaggle Datasets', 'OpenML', 'Pascal VOC', 'UCI Machine Learning Repository']</w:t>
      </w:r>
    </w:p>
    <w:p>
      <w:r>
        <w:t>Baseline Models: ['Decision Tree', 'Logistic Regression', 'Random Forest', 'ResNet', 'Vision Transformer', 'YOLO']</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'Split Dataset', 'Train Baseline Models', 'Train Proposed Model', 'Evaluate Performance', 'Compare Results', 'Analyze Errors', 'Perform Statistical Validation', 'Draw Conclusions']</w:t>
      </w:r>
    </w:p>
    <w:p>
      <w:r>
        <w:t>Gap Based Recommendations: ['Evaluate the proposed approach on larger and more diverse datasets.', 'Use standardized benchmarks and multiple evaluation metrics.', 'Evaluate robustness against prompt injection, adversarial inputs, and unauthorized tool usage.', 'Measure computational cost, latency, resource consumption, and scalability.', 'Evaluate explanation quality, transparency, and interpretability.', 'Validate the system in realistic real-world deployment scenarios.']</w:t>
      </w:r>
    </w:p>
    <w:p>
      <w:pPr>
        <w:pStyle w:val="Heading2"/>
      </w:pPr>
      <w:r>
        <w:t>Report Summary</w:t>
      </w:r>
    </w:p>
    <w:p>
      <w:r>
        <w:t>Dominant Research Area: Machine Learning</w:t>
      </w:r>
    </w:p>
    <w:p>
      <w:r>
        <w:t>Top Research Trend: application</w:t>
      </w:r>
    </w:p>
    <w:p>
      <w:r>
        <w:t>Highest Cited Paper: Fashion-MNIST: a Novel Image Dataset for Benchmarking Machine Learning Algorithms</w:t>
      </w:r>
    </w:p>
    <w:p>
      <w:r>
        <w:t>Latest Paper: Physics-informed machine learning</w:t>
      </w:r>
    </w:p>
    <w:p>
      <w:r>
        <w:t>Recommended Datasets: ['COCO', 'ImageNet', 'Kaggle Datasets', 'OpenML', 'Pascal VOC', 'UCI Machine Learning Repository']</w:t>
      </w:r>
    </w:p>
    <w:p>
      <w:r>
        <w:t>Baseline Models: ['Decision Tree', 'Logistic Regression', 'Random Forest', 'ResNet', 'Vision Transformer', 'YOLO']</w:t>
      </w:r>
    </w:p>
    <w:p>
      <w:r>
        <w:t>Evaluation Metrics: ['Accuracy', 'Precision', 'Recall', 'F1-Score', 'ROC-AUC']</w:t>
      </w:r>
    </w:p>
    <w:p>
      <w:r>
        <w:t>Research Recommendations: ['Evaluate proposed approaches using standardized benchmarks and reproducible evaluation protocols.', 'Use larger, more diverse, and domain-specific datasets to improve model generalization and reliability.', 'Compare stronger model architectures and established baselines to identify improvements in reliability and generalization.', 'Investigate stronger security, privacy, trust, and adversarial robustness mechanisms.', 'Optimize computational cost and resource usage to improve scalability for practical deployment.', 'Improve explainability and interpretability to support transparent and trustworthy AI systems.', 'Validate the proposed approaches in realistic real-world environments to assess scalability and practical usability.', 'Compare proposed approaches with strong machine learning baselines using consistent evaluation metrics.', 'Evaluate computer vision approaches across diverse datasets and challenging real-world conditions to improve generalization.', 'Prioritize future research directions identified across the analyzed papers and validate them through controlled experiments.']</w:t>
      </w:r>
    </w:p>
    <w:p>
      <w:r>
        <w:t>Research Gap Count: 10</w:t>
      </w:r>
    </w:p>
    <w:p>
      <w:r>
        <w:t>Future Work Items: 1</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