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7D8C6" w14:textId="77777777" w:rsidR="00FA3932" w:rsidRPr="00FA3932" w:rsidRDefault="00FA3932" w:rsidP="00FA3932">
      <w:pPr>
        <w:rPr>
          <w:b/>
          <w:bCs/>
        </w:rPr>
      </w:pPr>
      <w:r w:rsidRPr="00FA3932">
        <w:rPr>
          <w:b/>
          <w:bCs/>
        </w:rPr>
        <w:t>B2B Ecommerce Fraud: Case Study</w:t>
      </w:r>
    </w:p>
    <w:p w14:paraId="2F93E27F" w14:textId="77777777" w:rsidR="00FA3932" w:rsidRPr="00FA3932" w:rsidRDefault="00FA3932" w:rsidP="00FA3932">
      <w:r w:rsidRPr="00FA3932">
        <w:t>ABC Company operates an e-commerce platform and processes thousands of orders daily. To deliver these orders, ABC has partnered with several courier companies in India, which charge them based on the weight of the products and the distance between the warehouse and the customer’s delivery address. ABC wants to check if the fees charged by the courier companies for each order are correct.</w:t>
      </w:r>
    </w:p>
    <w:p w14:paraId="5764EF50" w14:textId="77777777" w:rsidR="00FA3932" w:rsidRPr="00FA3932" w:rsidRDefault="00FA3932" w:rsidP="00FA3932">
      <w:r w:rsidRPr="00FA3932">
        <w:t xml:space="preserve">ABC has internal data split across three reports: Website Order Report, Master SKU, and Warehouse PIN for all India </w:t>
      </w:r>
      <w:proofErr w:type="spellStart"/>
      <w:r w:rsidRPr="00FA3932">
        <w:t>Pincode</w:t>
      </w:r>
      <w:proofErr w:type="spellEnd"/>
      <w:r w:rsidRPr="00FA3932">
        <w:t xml:space="preserve"> mappings. In addition, they receive billing data from courier companies.</w:t>
      </w:r>
    </w:p>
    <w:p w14:paraId="563DAD59" w14:textId="77777777" w:rsidR="00FA3932" w:rsidRPr="00FA3932" w:rsidRDefault="00FA3932" w:rsidP="00FA3932">
      <w:r w:rsidRPr="00FA3932">
        <w:t>The website order report includes order IDs and products (SKUs) for each order. The SKU master provides the gross weight of each product, which is needed to calculate the total weight of each order. Courier company invoices contain information such as AWB number, order ID, shipment weight, warehouse pickup PIN, customer delivery PIN, delivery area, the charge per shipment and type of shipment.</w:t>
      </w:r>
    </w:p>
    <w:p w14:paraId="17300EA5" w14:textId="77777777" w:rsidR="00FA3932" w:rsidRPr="00FA3932" w:rsidRDefault="00FA3932" w:rsidP="00FA3932">
      <w:r w:rsidRPr="00FA3932">
        <w:t xml:space="preserve">ABC wants to compare the total weight of each order calculated using the SKU master with the weight stated by the courier company in their invoice. The weight should be rounded up to the nearest multiple of 0.5 kg to determine the weight of the tile. The warehouse PIN to all India </w:t>
      </w:r>
      <w:proofErr w:type="spellStart"/>
      <w:r w:rsidRPr="00FA3932">
        <w:t>Pincode</w:t>
      </w:r>
      <w:proofErr w:type="spellEnd"/>
      <w:r w:rsidRPr="00FA3932">
        <w:t xml:space="preserve"> mappings is used to determine the delivery area, which should be compared to the area reported by the courier company.</w:t>
      </w:r>
    </w:p>
    <w:p w14:paraId="29AE8538" w14:textId="77777777" w:rsidR="00FA3932" w:rsidRPr="00FA3932" w:rsidRDefault="00FA3932" w:rsidP="00FA3932">
      <w:r w:rsidRPr="00FA3932">
        <w:t>In addition, ABC must apply the logic of calculating charges based on the slab weight, delivery area and type of shipment listed on the courier company’s invoice. The courier fee rate card provides a fixed fee and an additional fee for each weight plate and PIN. The total charge per shipment should be calculated by adding the fixed charge and any additional charges based on plate weight.</w:t>
      </w:r>
    </w:p>
    <w:p w14:paraId="27396E71" w14:textId="77777777" w:rsidR="00FA3932" w:rsidRPr="00FA3932" w:rsidRDefault="00FA3932" w:rsidP="00FA3932">
      <w:r w:rsidRPr="00FA3932">
        <w:t>The final solution should include a table with the following columns:</w:t>
      </w:r>
    </w:p>
    <w:tbl>
      <w:tblPr>
        <w:tblW w:w="7265" w:type="dxa"/>
        <w:tblCellMar>
          <w:left w:w="0" w:type="dxa"/>
          <w:right w:w="0" w:type="dxa"/>
        </w:tblCellMar>
        <w:tblLook w:val="04A0" w:firstRow="1" w:lastRow="0" w:firstColumn="1" w:lastColumn="0" w:noHBand="0" w:noVBand="1"/>
      </w:tblPr>
      <w:tblGrid>
        <w:gridCol w:w="1194"/>
        <w:gridCol w:w="808"/>
        <w:gridCol w:w="808"/>
        <w:gridCol w:w="886"/>
        <w:gridCol w:w="954"/>
        <w:gridCol w:w="881"/>
        <w:gridCol w:w="979"/>
        <w:gridCol w:w="979"/>
        <w:gridCol w:w="876"/>
        <w:gridCol w:w="979"/>
      </w:tblGrid>
      <w:tr w:rsidR="00FA3932" w:rsidRPr="00FA3932" w14:paraId="585FFEEE" w14:textId="77777777" w:rsidTr="00FA3932">
        <w:trPr>
          <w:trHeight w:val="1436"/>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4EA842" w14:textId="77777777" w:rsidR="00FA3932" w:rsidRPr="00FA3932" w:rsidRDefault="00FA3932" w:rsidP="00FA3932">
            <w:pPr>
              <w:rPr>
                <w:b/>
                <w:bCs/>
              </w:rPr>
            </w:pPr>
            <w:r w:rsidRPr="00FA3932">
              <w:rPr>
                <w:b/>
                <w:bCs/>
              </w:rPr>
              <w:t>Order 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99E98F" w14:textId="77777777" w:rsidR="00FA3932" w:rsidRPr="00FA3932" w:rsidRDefault="00FA3932" w:rsidP="00FA3932">
            <w:pPr>
              <w:rPr>
                <w:b/>
                <w:bCs/>
              </w:rPr>
            </w:pPr>
            <w:r w:rsidRPr="00FA3932">
              <w:rPr>
                <w:b/>
                <w:bCs/>
              </w:rPr>
              <w:t>Total Weight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A1D6E9" w14:textId="77777777" w:rsidR="00FA3932" w:rsidRPr="00FA3932" w:rsidRDefault="00FA3932" w:rsidP="00FA3932">
            <w:pPr>
              <w:rPr>
                <w:b/>
                <w:bCs/>
              </w:rPr>
            </w:pPr>
            <w:r w:rsidRPr="00FA3932">
              <w:rPr>
                <w:b/>
                <w:bCs/>
              </w:rPr>
              <w:t>Weight Slab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BE78D1" w14:textId="77777777" w:rsidR="00FA3932" w:rsidRPr="00FA3932" w:rsidRDefault="00FA3932" w:rsidP="00FA3932">
            <w:pPr>
              <w:rPr>
                <w:b/>
                <w:bCs/>
              </w:rPr>
            </w:pPr>
            <w:r w:rsidRPr="00FA3932">
              <w:rPr>
                <w:b/>
                <w:bCs/>
              </w:rPr>
              <w:t>Delivery Zone as per ABC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2DD167" w14:textId="77777777" w:rsidR="00FA3932" w:rsidRPr="00FA3932" w:rsidRDefault="00FA3932" w:rsidP="00FA3932">
            <w:pPr>
              <w:rPr>
                <w:b/>
                <w:bCs/>
              </w:rPr>
            </w:pPr>
            <w:r w:rsidRPr="00FA3932">
              <w:rPr>
                <w:b/>
                <w:bCs/>
              </w:rPr>
              <w:t>Expected Charge as per ABC (Rs.)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C73057" w14:textId="77777777" w:rsidR="00FA3932" w:rsidRPr="00FA3932" w:rsidRDefault="00FA3932" w:rsidP="00FA3932">
            <w:pPr>
              <w:rPr>
                <w:b/>
                <w:bCs/>
              </w:rPr>
            </w:pPr>
            <w:r w:rsidRPr="00FA3932">
              <w:rPr>
                <w:b/>
                <w:bCs/>
              </w:rPr>
              <w:t>AWB Number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963DDD" w14:textId="77777777" w:rsidR="00FA3932" w:rsidRPr="00FA3932" w:rsidRDefault="00FA3932" w:rsidP="00FA3932">
            <w:pPr>
              <w:rPr>
                <w:b/>
                <w:bCs/>
              </w:rPr>
            </w:pPr>
            <w:r w:rsidRPr="00FA3932">
              <w:rPr>
                <w:b/>
                <w:bCs/>
              </w:rPr>
              <w:t>Total Weight as per Courier Company (KG)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D03356" w14:textId="77777777" w:rsidR="00FA3932" w:rsidRPr="00FA3932" w:rsidRDefault="00FA3932" w:rsidP="00FA3932">
            <w:pPr>
              <w:rPr>
                <w:b/>
                <w:bCs/>
              </w:rPr>
            </w:pPr>
            <w:r w:rsidRPr="00FA3932">
              <w:rPr>
                <w:b/>
                <w:bCs/>
              </w:rPr>
              <w:t>Delivery Zone Charged by Courier Company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4E31E0" w14:textId="77777777" w:rsidR="00FA3932" w:rsidRPr="00FA3932" w:rsidRDefault="00FA3932" w:rsidP="00FA3932">
            <w:pPr>
              <w:rPr>
                <w:b/>
                <w:bCs/>
              </w:rPr>
            </w:pPr>
            <w:r w:rsidRPr="00FA3932">
              <w:rPr>
                <w:b/>
                <w:bCs/>
              </w:rPr>
              <w:t>Billing Amount (Rs.)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DC2ABA" w14:textId="77777777" w:rsidR="00FA3932" w:rsidRPr="00FA3932" w:rsidRDefault="00FA3932" w:rsidP="00FA3932">
            <w:pPr>
              <w:rPr>
                <w:b/>
                <w:bCs/>
              </w:rPr>
            </w:pPr>
            <w:r w:rsidRPr="00FA3932">
              <w:rPr>
                <w:b/>
                <w:bCs/>
              </w:rPr>
              <w:t>Weight Slab Charged by Courier Company (KG)</w:t>
            </w:r>
          </w:p>
        </w:tc>
      </w:tr>
      <w:tr w:rsidR="00FA3932" w:rsidRPr="00FA3932" w14:paraId="68AC96BA" w14:textId="77777777" w:rsidTr="00FA3932">
        <w:trPr>
          <w:trHeight w:val="23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C3D6BC" w14:textId="77777777" w:rsidR="00FA3932" w:rsidRPr="00FA3932" w:rsidRDefault="00FA3932" w:rsidP="00FA3932">
            <w:r w:rsidRPr="00FA3932">
              <w:t>2001827036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11E82C"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04E62E"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FF58D7"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FFF9AE"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1A96A7"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1243B0"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BB6133"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8CA616"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CC7B8D" w14:textId="77777777" w:rsidR="00FA3932" w:rsidRPr="00FA3932" w:rsidRDefault="00FA3932" w:rsidP="00FA3932">
            <w:r w:rsidRPr="00FA3932">
              <w:t>…</w:t>
            </w:r>
          </w:p>
        </w:tc>
      </w:tr>
      <w:tr w:rsidR="00FA3932" w:rsidRPr="00FA3932" w14:paraId="2E4123CF" w14:textId="77777777" w:rsidTr="00FA3932">
        <w:trPr>
          <w:trHeight w:val="225"/>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1F5ADA" w14:textId="77777777" w:rsidR="00FA3932" w:rsidRPr="00FA3932" w:rsidRDefault="00FA3932" w:rsidP="00FA3932">
            <w:r w:rsidRPr="00FA3932">
              <w:t>2001821995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ED2BA6"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B03999"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9E8890"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E9B7F5"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42FBF5"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C8CA8F"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0FA0A5"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92CBD6"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A287D1" w14:textId="77777777" w:rsidR="00FA3932" w:rsidRPr="00FA3932" w:rsidRDefault="00FA3932" w:rsidP="00FA3932">
            <w:r w:rsidRPr="00FA3932">
              <w:t>…</w:t>
            </w:r>
          </w:p>
        </w:tc>
      </w:tr>
      <w:tr w:rsidR="00FA3932" w:rsidRPr="00FA3932" w14:paraId="6742440A" w14:textId="77777777" w:rsidTr="00FA3932">
        <w:trPr>
          <w:trHeight w:val="23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078F99"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1C9A6E"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5D2A21"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26085C"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1B8499"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BA8686"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C78B36"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3469DD"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CE158F"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1DD35B" w14:textId="77777777" w:rsidR="00FA3932" w:rsidRPr="00FA3932" w:rsidRDefault="00FA3932" w:rsidP="00FA3932">
            <w:r w:rsidRPr="00FA3932">
              <w:t>…</w:t>
            </w:r>
          </w:p>
        </w:tc>
      </w:tr>
    </w:tbl>
    <w:p w14:paraId="743928BE" w14:textId="77777777" w:rsidR="00FA3932" w:rsidRPr="00FA3932" w:rsidRDefault="00FA3932" w:rsidP="00FA3932">
      <w:r w:rsidRPr="00FA3932">
        <w:t>ABC also wants to analyze the accuracy of the fees charged by the courier company. They require a summary table including the following information:</w:t>
      </w:r>
    </w:p>
    <w:tbl>
      <w:tblPr>
        <w:tblW w:w="9404" w:type="dxa"/>
        <w:tblCellMar>
          <w:left w:w="0" w:type="dxa"/>
          <w:right w:w="0" w:type="dxa"/>
        </w:tblCellMar>
        <w:tblLook w:val="04A0" w:firstRow="1" w:lastRow="0" w:firstColumn="1" w:lastColumn="0" w:noHBand="0" w:noVBand="1"/>
      </w:tblPr>
      <w:tblGrid>
        <w:gridCol w:w="6472"/>
        <w:gridCol w:w="1028"/>
        <w:gridCol w:w="1904"/>
      </w:tblGrid>
      <w:tr w:rsidR="00FA3932" w:rsidRPr="00FA3932" w14:paraId="04330BBC" w14:textId="77777777" w:rsidTr="00FA3932">
        <w:trPr>
          <w:trHeight w:val="258"/>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DCFD8E" w14:textId="77777777" w:rsidR="00FA3932" w:rsidRPr="00FA3932" w:rsidRDefault="00FA3932" w:rsidP="00FA3932">
            <w:pPr>
              <w:rPr>
                <w:b/>
                <w:bCs/>
              </w:rPr>
            </w:pPr>
            <w:r w:rsidRPr="00FA3932">
              <w:rPr>
                <w:b/>
                <w:bCs/>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F8063A" w14:textId="77777777" w:rsidR="00FA3932" w:rsidRPr="00FA3932" w:rsidRDefault="00FA3932" w:rsidP="00FA3932">
            <w:pPr>
              <w:rPr>
                <w:b/>
                <w:bCs/>
              </w:rPr>
            </w:pPr>
            <w:r w:rsidRPr="00FA3932">
              <w:rPr>
                <w:b/>
                <w:bCs/>
              </w:rPr>
              <w:t>Count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13D084" w14:textId="77777777" w:rsidR="00FA3932" w:rsidRPr="00FA3932" w:rsidRDefault="00FA3932" w:rsidP="00FA3932">
            <w:pPr>
              <w:rPr>
                <w:b/>
                <w:bCs/>
              </w:rPr>
            </w:pPr>
            <w:r w:rsidRPr="00FA3932">
              <w:rPr>
                <w:b/>
                <w:bCs/>
              </w:rPr>
              <w:t>Amount (Rs.)</w:t>
            </w:r>
          </w:p>
        </w:tc>
      </w:tr>
      <w:tr w:rsidR="00FA3932" w:rsidRPr="00FA3932" w14:paraId="26DD42FB" w14:textId="77777777" w:rsidTr="00FA3932">
        <w:trPr>
          <w:trHeight w:val="25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55CC1E" w14:textId="77777777" w:rsidR="00FA3932" w:rsidRPr="00FA3932" w:rsidRDefault="00FA3932" w:rsidP="00FA3932">
            <w:r w:rsidRPr="00FA3932">
              <w:t>Total Orders where ABC has been correctly charged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8463CE"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F5A58F" w14:textId="77777777" w:rsidR="00FA3932" w:rsidRPr="00FA3932" w:rsidRDefault="00FA3932" w:rsidP="00FA3932">
            <w:r w:rsidRPr="00FA3932">
              <w:t>…</w:t>
            </w:r>
          </w:p>
        </w:tc>
      </w:tr>
      <w:tr w:rsidR="00FA3932" w:rsidRPr="00FA3932" w14:paraId="53C7ABFF" w14:textId="77777777" w:rsidTr="00FA3932">
        <w:trPr>
          <w:trHeight w:val="24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5F5D8B" w14:textId="77777777" w:rsidR="00FA3932" w:rsidRPr="00FA3932" w:rsidRDefault="00FA3932" w:rsidP="00FA3932">
            <w:r w:rsidRPr="00FA3932">
              <w:t>Total Orders where ABC has been overcharged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94667B"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2C2D03" w14:textId="77777777" w:rsidR="00FA3932" w:rsidRPr="00FA3932" w:rsidRDefault="00FA3932" w:rsidP="00FA3932">
            <w:r w:rsidRPr="00FA3932">
              <w:t>…</w:t>
            </w:r>
          </w:p>
        </w:tc>
      </w:tr>
      <w:tr w:rsidR="00FA3932" w:rsidRPr="00FA3932" w14:paraId="77B9ACE3" w14:textId="77777777" w:rsidTr="00FA3932">
        <w:trPr>
          <w:trHeight w:val="25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1E42A9" w14:textId="77777777" w:rsidR="00FA3932" w:rsidRPr="00FA3932" w:rsidRDefault="00FA3932" w:rsidP="00FA3932">
            <w:r w:rsidRPr="00FA3932">
              <w:t>Total Orders where ABC has been undercharged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F00BE2" w14:textId="77777777" w:rsidR="00FA3932" w:rsidRPr="00FA3932" w:rsidRDefault="00FA3932" w:rsidP="00FA3932">
            <w:r w:rsidRPr="00FA3932">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04C9AC" w14:textId="77777777" w:rsidR="00FA3932" w:rsidRPr="00FA3932" w:rsidRDefault="00FA3932" w:rsidP="00FA3932">
            <w:r w:rsidRPr="00FA3932">
              <w:t>…</w:t>
            </w:r>
          </w:p>
        </w:tc>
      </w:tr>
    </w:tbl>
    <w:p w14:paraId="31EDCA21" w14:textId="77777777" w:rsidR="00302B90" w:rsidRDefault="00302B90"/>
    <w:sectPr w:rsidR="0030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47"/>
    <w:rsid w:val="00302B90"/>
    <w:rsid w:val="00700A47"/>
    <w:rsid w:val="00967DF2"/>
    <w:rsid w:val="00A249EA"/>
    <w:rsid w:val="00C76C03"/>
    <w:rsid w:val="00FA3932"/>
    <w:rsid w:val="00FF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C6FA8-D007-432F-AB42-54F2D06B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6A"/>
    <w:rPr>
      <w:sz w:val="24"/>
      <w:szCs w:val="24"/>
    </w:rPr>
  </w:style>
  <w:style w:type="paragraph" w:styleId="Heading1">
    <w:name w:val="heading 1"/>
    <w:basedOn w:val="Normal"/>
    <w:next w:val="Normal"/>
    <w:link w:val="Heading1Char"/>
    <w:uiPriority w:val="9"/>
    <w:qFormat/>
    <w:rsid w:val="00FF556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F556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F556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F556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F556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F556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F556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F556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F556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6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F55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F556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F556A"/>
    <w:rPr>
      <w:rFonts w:cstheme="majorBidi"/>
      <w:b/>
      <w:bCs/>
      <w:sz w:val="28"/>
      <w:szCs w:val="28"/>
    </w:rPr>
  </w:style>
  <w:style w:type="character" w:customStyle="1" w:styleId="Heading5Char">
    <w:name w:val="Heading 5 Char"/>
    <w:basedOn w:val="DefaultParagraphFont"/>
    <w:link w:val="Heading5"/>
    <w:uiPriority w:val="9"/>
    <w:semiHidden/>
    <w:rsid w:val="00FF556A"/>
    <w:rPr>
      <w:rFonts w:cstheme="majorBidi"/>
      <w:b/>
      <w:bCs/>
      <w:i/>
      <w:iCs/>
      <w:sz w:val="26"/>
      <w:szCs w:val="26"/>
    </w:rPr>
  </w:style>
  <w:style w:type="character" w:customStyle="1" w:styleId="Heading6Char">
    <w:name w:val="Heading 6 Char"/>
    <w:basedOn w:val="DefaultParagraphFont"/>
    <w:link w:val="Heading6"/>
    <w:uiPriority w:val="9"/>
    <w:semiHidden/>
    <w:rsid w:val="00FF556A"/>
    <w:rPr>
      <w:rFonts w:cstheme="majorBidi"/>
      <w:b/>
      <w:bCs/>
    </w:rPr>
  </w:style>
  <w:style w:type="character" w:customStyle="1" w:styleId="Heading7Char">
    <w:name w:val="Heading 7 Char"/>
    <w:basedOn w:val="DefaultParagraphFont"/>
    <w:link w:val="Heading7"/>
    <w:uiPriority w:val="9"/>
    <w:semiHidden/>
    <w:rsid w:val="00FF556A"/>
    <w:rPr>
      <w:rFonts w:cstheme="majorBidi"/>
      <w:sz w:val="24"/>
      <w:szCs w:val="24"/>
    </w:rPr>
  </w:style>
  <w:style w:type="character" w:customStyle="1" w:styleId="Heading8Char">
    <w:name w:val="Heading 8 Char"/>
    <w:basedOn w:val="DefaultParagraphFont"/>
    <w:link w:val="Heading8"/>
    <w:uiPriority w:val="9"/>
    <w:semiHidden/>
    <w:rsid w:val="00FF556A"/>
    <w:rPr>
      <w:rFonts w:cstheme="majorBidi"/>
      <w:i/>
      <w:iCs/>
      <w:sz w:val="24"/>
      <w:szCs w:val="24"/>
    </w:rPr>
  </w:style>
  <w:style w:type="character" w:customStyle="1" w:styleId="Heading9Char">
    <w:name w:val="Heading 9 Char"/>
    <w:basedOn w:val="DefaultParagraphFont"/>
    <w:link w:val="Heading9"/>
    <w:uiPriority w:val="9"/>
    <w:semiHidden/>
    <w:rsid w:val="00FF556A"/>
    <w:rPr>
      <w:rFonts w:asciiTheme="majorHAnsi" w:eastAsiaTheme="majorEastAsia" w:hAnsiTheme="majorHAnsi" w:cstheme="majorBidi"/>
    </w:rPr>
  </w:style>
  <w:style w:type="paragraph" w:styleId="Title">
    <w:name w:val="Title"/>
    <w:basedOn w:val="Normal"/>
    <w:next w:val="Normal"/>
    <w:link w:val="TitleChar"/>
    <w:uiPriority w:val="10"/>
    <w:qFormat/>
    <w:rsid w:val="00FF556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F556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F556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F556A"/>
    <w:rPr>
      <w:rFonts w:asciiTheme="majorHAnsi" w:eastAsiaTheme="majorEastAsia" w:hAnsiTheme="majorHAnsi" w:cstheme="majorBidi"/>
      <w:sz w:val="24"/>
      <w:szCs w:val="24"/>
    </w:rPr>
  </w:style>
  <w:style w:type="character" w:styleId="Strong">
    <w:name w:val="Strong"/>
    <w:basedOn w:val="DefaultParagraphFont"/>
    <w:uiPriority w:val="22"/>
    <w:qFormat/>
    <w:rsid w:val="00FF556A"/>
    <w:rPr>
      <w:b/>
      <w:bCs/>
    </w:rPr>
  </w:style>
  <w:style w:type="character" w:styleId="Emphasis">
    <w:name w:val="Emphasis"/>
    <w:basedOn w:val="DefaultParagraphFont"/>
    <w:uiPriority w:val="20"/>
    <w:qFormat/>
    <w:rsid w:val="00FF556A"/>
    <w:rPr>
      <w:rFonts w:asciiTheme="minorHAnsi" w:hAnsiTheme="minorHAnsi"/>
      <w:b/>
      <w:i/>
      <w:iCs/>
    </w:rPr>
  </w:style>
  <w:style w:type="paragraph" w:styleId="NoSpacing">
    <w:name w:val="No Spacing"/>
    <w:basedOn w:val="Normal"/>
    <w:uiPriority w:val="1"/>
    <w:qFormat/>
    <w:rsid w:val="00FF556A"/>
    <w:rPr>
      <w:szCs w:val="32"/>
    </w:rPr>
  </w:style>
  <w:style w:type="paragraph" w:styleId="ListParagraph">
    <w:name w:val="List Paragraph"/>
    <w:basedOn w:val="Normal"/>
    <w:uiPriority w:val="34"/>
    <w:qFormat/>
    <w:rsid w:val="00FF556A"/>
    <w:pPr>
      <w:ind w:left="720"/>
      <w:contextualSpacing/>
    </w:pPr>
  </w:style>
  <w:style w:type="paragraph" w:styleId="Quote">
    <w:name w:val="Quote"/>
    <w:basedOn w:val="Normal"/>
    <w:next w:val="Normal"/>
    <w:link w:val="QuoteChar"/>
    <w:uiPriority w:val="29"/>
    <w:qFormat/>
    <w:rsid w:val="00FF556A"/>
    <w:rPr>
      <w:i/>
    </w:rPr>
  </w:style>
  <w:style w:type="character" w:customStyle="1" w:styleId="QuoteChar">
    <w:name w:val="Quote Char"/>
    <w:basedOn w:val="DefaultParagraphFont"/>
    <w:link w:val="Quote"/>
    <w:uiPriority w:val="29"/>
    <w:rsid w:val="00FF556A"/>
    <w:rPr>
      <w:i/>
      <w:sz w:val="24"/>
      <w:szCs w:val="24"/>
    </w:rPr>
  </w:style>
  <w:style w:type="paragraph" w:styleId="IntenseQuote">
    <w:name w:val="Intense Quote"/>
    <w:basedOn w:val="Normal"/>
    <w:next w:val="Normal"/>
    <w:link w:val="IntenseQuoteChar"/>
    <w:uiPriority w:val="30"/>
    <w:qFormat/>
    <w:rsid w:val="00FF556A"/>
    <w:pPr>
      <w:ind w:left="720" w:right="720"/>
    </w:pPr>
    <w:rPr>
      <w:b/>
      <w:i/>
      <w:szCs w:val="22"/>
    </w:rPr>
  </w:style>
  <w:style w:type="character" w:customStyle="1" w:styleId="IntenseQuoteChar">
    <w:name w:val="Intense Quote Char"/>
    <w:basedOn w:val="DefaultParagraphFont"/>
    <w:link w:val="IntenseQuote"/>
    <w:uiPriority w:val="30"/>
    <w:rsid w:val="00FF556A"/>
    <w:rPr>
      <w:b/>
      <w:i/>
      <w:sz w:val="24"/>
    </w:rPr>
  </w:style>
  <w:style w:type="character" w:styleId="SubtleEmphasis">
    <w:name w:val="Subtle Emphasis"/>
    <w:uiPriority w:val="19"/>
    <w:qFormat/>
    <w:rsid w:val="00FF556A"/>
    <w:rPr>
      <w:i/>
      <w:color w:val="5A5A5A" w:themeColor="text1" w:themeTint="A5"/>
    </w:rPr>
  </w:style>
  <w:style w:type="character" w:styleId="IntenseEmphasis">
    <w:name w:val="Intense Emphasis"/>
    <w:basedOn w:val="DefaultParagraphFont"/>
    <w:uiPriority w:val="21"/>
    <w:qFormat/>
    <w:rsid w:val="00FF556A"/>
    <w:rPr>
      <w:b/>
      <w:i/>
      <w:sz w:val="24"/>
      <w:szCs w:val="24"/>
      <w:u w:val="single"/>
    </w:rPr>
  </w:style>
  <w:style w:type="character" w:styleId="SubtleReference">
    <w:name w:val="Subtle Reference"/>
    <w:basedOn w:val="DefaultParagraphFont"/>
    <w:uiPriority w:val="31"/>
    <w:qFormat/>
    <w:rsid w:val="00FF556A"/>
    <w:rPr>
      <w:sz w:val="24"/>
      <w:szCs w:val="24"/>
      <w:u w:val="single"/>
    </w:rPr>
  </w:style>
  <w:style w:type="character" w:styleId="IntenseReference">
    <w:name w:val="Intense Reference"/>
    <w:basedOn w:val="DefaultParagraphFont"/>
    <w:uiPriority w:val="32"/>
    <w:qFormat/>
    <w:rsid w:val="00FF556A"/>
    <w:rPr>
      <w:b/>
      <w:sz w:val="24"/>
      <w:u w:val="single"/>
    </w:rPr>
  </w:style>
  <w:style w:type="character" w:styleId="BookTitle">
    <w:name w:val="Book Title"/>
    <w:basedOn w:val="DefaultParagraphFont"/>
    <w:uiPriority w:val="33"/>
    <w:qFormat/>
    <w:rsid w:val="00FF556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F55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327894">
      <w:bodyDiv w:val="1"/>
      <w:marLeft w:val="0"/>
      <w:marRight w:val="0"/>
      <w:marTop w:val="0"/>
      <w:marBottom w:val="0"/>
      <w:divBdr>
        <w:top w:val="none" w:sz="0" w:space="0" w:color="auto"/>
        <w:left w:val="none" w:sz="0" w:space="0" w:color="auto"/>
        <w:bottom w:val="none" w:sz="0" w:space="0" w:color="auto"/>
        <w:right w:val="none" w:sz="0" w:space="0" w:color="auto"/>
      </w:divBdr>
    </w:div>
    <w:div w:id="17303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Asthana</dc:creator>
  <cp:keywords/>
  <dc:description/>
  <cp:lastModifiedBy>Shreya Asthana</cp:lastModifiedBy>
  <cp:revision>2</cp:revision>
  <dcterms:created xsi:type="dcterms:W3CDTF">2025-02-06T14:19:00Z</dcterms:created>
  <dcterms:modified xsi:type="dcterms:W3CDTF">2025-02-06T14:19:00Z</dcterms:modified>
</cp:coreProperties>
</file>