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Fig.1. Moments in bends  </w:t>
      </w:r>
    </w:p>
    <w:p>
      <w:r>
        <w:t xml:space="preserve">Fig2. Classic Input to CAESER software  </w:t>
      </w:r>
    </w:p>
    <w:p>
      <w:r>
        <w:t xml:space="preserve">Fig3. Finite Elemental Model Input  to the software  </w:t>
      </w:r>
    </w:p>
    <w:p>
      <w:r>
        <w:t xml:space="preserve">Fig.4. SIF  result s in Finite Element Method  in CEASER -II solid creature . </w:t>
      </w:r>
    </w:p>
    <w:p>
      <w:r>
        <w:t xml:space="preserve">Fig.5. Stress induced output result in element creature  </w:t>
      </w:r>
    </w:p>
    <w:p>
      <w:r>
        <w:t xml:space="preserve">figure5 and the results are plotted in graph3.  So, the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