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b/>
          <w:bCs/>
          <w:color w:val="1F3864"/>
          <w:sz w:val="32"/>
          <w:szCs w:val="32"/>
        </w:rPr>
        <w:t xml:space="preserve">Rajarshi Shahu College of Engineering</w:t>
      </w:r>
    </w:p>
    <w:p>
      <w:pPr>
        <w:spacing w:after="80" w:before="0"/>
        <w:jc w:val="center"/>
      </w:pPr>
      <w:r>
        <w:rPr>
          <w:color w:val="2E5697"/>
          <w:sz w:val="24"/>
          <w:szCs w:val="24"/>
        </w:rPr>
        <w:t xml:space="preserve">IEEE Research Internship</w:t>
      </w:r>
    </w:p>
    <w:p>
      <w:pPr>
        <w:spacing w:after="80" w:before="0"/>
        <w:jc w:val="center"/>
      </w:pPr>
      <w:r>
        <w:rPr>
          <w:b/>
          <w:bCs/>
          <w:sz w:val="24"/>
          <w:szCs w:val="24"/>
        </w:rPr>
        <w:t xml:space="preserve">Topic: Loan Approval Prediction</w:t>
      </w:r>
    </w:p>
    <w:p>
      <w:pPr>
        <w:pBdr>
          <w:bottom w:val="single" w:color="1F3864" w:sz="6" w:space="1"/>
        </w:pBdr>
        <w:spacing w:after="200" w:before="200"/>
      </w:pPr>
    </w:p>
    <w:p>
      <w:pPr>
        <w:spacing w:after="80" w:before="0"/>
        <w:jc w:val="center"/>
      </w:pPr>
      <w:r>
        <w:rPr>
          <w:b/>
          <w:bCs/>
          <w:sz w:val="22"/>
          <w:szCs w:val="22"/>
        </w:rPr>
        <w:t xml:space="preserve">Group Members:</w:t>
      </w:r>
    </w:p>
    <w:p>
      <w:pPr>
        <w:spacing w:after="60" w:before="0"/>
        <w:jc w:val="center"/>
      </w:pPr>
      <w:r>
        <w:rPr>
          <w:sz w:val="22"/>
          <w:szCs w:val="22"/>
        </w:rPr>
        <w:t xml:space="preserve">1) Shivani Suryawanshi     2) Sejal Kaldate     3) Shreya Patil</w:t>
      </w:r>
    </w:p>
    <w:p>
      <w:pPr>
        <w:spacing w:after="60" w:before="60"/>
        <w:jc w:val="center"/>
      </w:pPr>
      <w:r>
        <w:rPr>
          <w:i/>
          <w:iCs/>
          <w:sz w:val="22"/>
          <w:szCs w:val="22"/>
        </w:rPr>
        <w:t xml:space="preserve">Mentor: Dr. Seema Kedar</w:t>
      </w:r>
    </w:p>
    <w:p>
      <w:pPr>
        <w:pBdr>
          <w:bottom w:val="single" w:color="1F3864" w:sz="6" w:space="1"/>
        </w:pBdr>
        <w:spacing w:after="200" w:before="200"/>
      </w:pPr>
    </w:p>
    <w:p>
      <w:pPr>
        <w:spacing w:after="200" w:before="200"/>
        <w:jc w:val="center"/>
      </w:pPr>
      <w:r>
        <w:rPr>
          <w:b/>
          <w:bCs/>
          <w:color w:val="1F3864"/>
          <w:sz w:val="32"/>
          <w:szCs w:val="32"/>
        </w:rPr>
        <w:t xml:space="preserve">Week 2 – Development &amp; Experimental Setup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Begin implementation of the loan approval prediction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Prepare and preprocess the dataset for model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Set up the experimental environment with required tools and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Develop initial machine learning models for baseline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Perform Exploratory Data Analysis (EDA) to understand data distributions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Data loading, inspection, and type casting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Exploratory Data Analysis – histograms, boxplots, pie charts, count plots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Feature classification into numerical and categorical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Class distribution analysis of target variable (loan_status)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Outlier detection using IQR-based boxplots; trimming with OutlierTrimmer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Feature scaling using StandardScaler (skewed) and MinMaxScaler (normal)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Label encoding of all categorical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Correlation analysis for feature selection (threshold &gt; 0.1)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Train-test split (80:20) and model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Baseline model development: Logistic Regression, SVC, KNN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Evaluation using Accuracy, Classification Report, Confusion Matrix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Expected 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Preprocessed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Source Code (Initial Version – Jupyter Notebook)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Experimental Setup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Preliminary Results / Outputs – Model Accuracy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EDA Graphs and Analysis (Histograms, Boxplots, Heatmaps, Pie Charts)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Mid-Internship Progress Update (Poster &amp; Copyright with guide name and group members’ names)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Submission of Empathy Map – Template from PBL website</w:t>
      </w:r>
    </w:p>
    <w:p>
      <w:pPr>
        <w:spacing w:after="120" w:before="60"/>
      </w:pPr>
      <w:r>
        <w:rPr>
          <w:color w:val="555555"/>
          <w:sz w:val="20"/>
          <w:szCs w:val="20"/>
        </w:rPr>
        <w:t xml:space="preserve">    Empathy Map Template: </w:t>
      </w:r>
      <w:r>
        <w:rPr>
          <w:color w:val="1155CC"/>
          <w:sz w:val="20"/>
          <w:szCs w:val="20"/>
          <w:u w:val="single"/>
        </w:rPr>
        <w:t xml:space="preserve">https://docs.google.com/uc?id=1Y85fLwYffjW-iMq5BJGxKf-DbRyHGI5m&amp;export=download</w:t>
      </w:r>
    </w:p>
    <w:p>
      <w:pPr>
        <w:pBdr>
          <w:bottom w:val="single" w:color="1F3864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Data Preprocessing &amp; Cleaning</w:t>
      </w:r>
    </w:p>
    <w:p>
      <w:pPr>
        <w:spacing w:after="80" w:before="80"/>
      </w:pPr>
      <w:r>
        <w:rPr>
          <w:sz w:val="22"/>
          <w:szCs w:val="22"/>
        </w:rPr>
        <w:t xml:space="preserve">The dataset was loaded from loan_data.csv containing 45,000 records and 14 attributes. Initial inspection was carried out to identify data types, missing values, and class balance. The preprocessing pipeline involved the following steps: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b/>
          <w:bCs/>
          <w:color w:val="2E5697"/>
          <w:sz w:val="24"/>
          <w:szCs w:val="24"/>
        </w:rPr>
        <w:t xml:space="preserve">1.1 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Dataset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Loan Approval Classification Dataset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Kaggle (CSV Format)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 Input Features + 1 Target Variable (loan_status)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Found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Types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Mixed – Numerical and Categorical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Tools Used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Python, Pandas, NumPy, Scikit-Learn, Matplotlib, Seaborn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2E5697"/>
          <w:sz w:val="24"/>
          <w:szCs w:val="24"/>
        </w:rPr>
        <w:t xml:space="preserve">1.2 Data Type Correction</w:t>
      </w:r>
    </w:p>
    <w:p>
      <w:pPr>
        <w:spacing w:after="80" w:before="80"/>
      </w:pPr>
      <w:r>
        <w:rPr>
          <w:sz w:val="22"/>
          <w:szCs w:val="22"/>
        </w:rPr>
        <w:t xml:space="preserve">The person_age column was originally loaded as a float and was cast to integer type to ensure correctness:</w:t>
      </w:r>
    </w:p>
    <w:p>
      <w:pPr>
        <w:pBdr>
          <w:left w:val="single" w:color="2E5697" w:sz="12" w:space="4"/>
        </w:pBdr>
        <w:shd w:fill="F4F4F4" w:val="clear"/>
        <w:spacing w:after="100" w:before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df["person_age"] = df["person_age"].astype("int")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2E5697"/>
          <w:sz w:val="24"/>
          <w:szCs w:val="24"/>
        </w:rPr>
        <w:t xml:space="preserve">1.3 Feature Classification</w:t>
      </w:r>
    </w:p>
    <w:p>
      <w:pPr>
        <w:spacing w:after="80" w:before="80"/>
      </w:pPr>
      <w:r>
        <w:rPr>
          <w:sz w:val="22"/>
          <w:szCs w:val="22"/>
        </w:rPr>
        <w:t xml:space="preserve">Columns were categorised into numerical and categorical types for appropriate processing: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person_gender, person_education, person_home_ownership, loan_intent, previous_loan_defaults_on_file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person_age, person_income, person_emp_exp, loan_amnt, loan_int_rate, loan_percent_income, cb_person_cred_hist_length, credit_score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2E5697"/>
          <w:sz w:val="24"/>
          <w:szCs w:val="24"/>
        </w:rPr>
        <w:t xml:space="preserve">1.4 Missing Value Analysis</w:t>
      </w:r>
    </w:p>
    <w:p>
      <w:pPr>
        <w:spacing w:after="80" w:before="80"/>
      </w:pPr>
      <w:r>
        <w:rPr>
          <w:sz w:val="22"/>
          <w:szCs w:val="22"/>
        </w:rPr>
        <w:t xml:space="preserve">Null value check was performed using df.isnull().sum(). No missing values were found across all 14 columns, confirming the dataset is clean and ready for further processing.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2E5697"/>
          <w:sz w:val="24"/>
          <w:szCs w:val="24"/>
        </w:rPr>
        <w:t xml:space="preserve">1.5 Feature Scaling</w:t>
      </w:r>
    </w:p>
    <w:p>
      <w:pPr>
        <w:spacing w:after="80" w:before="80"/>
      </w:pPr>
      <w:r>
        <w:rPr>
          <w:sz w:val="22"/>
          <w:szCs w:val="22"/>
        </w:rPr>
        <w:t xml:space="preserve">Two scaling strategies were applied based on the distribution characteristics of each feature: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StandardScaler applied to skewed numerical columns: person_age, person_income, person_emp_exp, loan_amnt, loan_percent_income, cb_person_cred_hist_length, credit_score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MinMaxScaler applied to normally distributed column: loan_int_rate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2E5697"/>
          <w:sz w:val="24"/>
          <w:szCs w:val="24"/>
        </w:rPr>
        <w:t xml:space="preserve">1.6 Categorical Encoding</w:t>
      </w:r>
    </w:p>
    <w:p>
      <w:pPr>
        <w:spacing w:after="80" w:before="80"/>
      </w:pPr>
      <w:r>
        <w:rPr>
          <w:sz w:val="22"/>
          <w:szCs w:val="22"/>
        </w:rPr>
        <w:t xml:space="preserve">All categorical features were label-encoded using manual mapping dictionaries to preserve meaningful ordinal relationships: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Encoding Mapping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person_gender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male → 0, female →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person_home_ownership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RENT → 0, OWN → 1, MORTGAGE → 2, OTHER →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loan_intent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→ 0, EDUCATION → 1, MEDICAL → 2, VENTURE → 3, HOMEIMPROVEMENT → 4, DEBTCONSOLIDATION →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previous_loan_defaults_on_file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→ 0, Yes →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person_education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School → 0, Associate → 1, Bachelor → 2, Master → 3, Doctorate → 4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2E5697"/>
          <w:sz w:val="24"/>
          <w:szCs w:val="24"/>
        </w:rPr>
        <w:t xml:space="preserve">1.7 Outlier Detection and Removal</w:t>
      </w:r>
    </w:p>
    <w:p>
      <w:pPr>
        <w:spacing w:after="80" w:before="80"/>
      </w:pPr>
      <w:r>
        <w:rPr>
          <w:sz w:val="22"/>
          <w:szCs w:val="22"/>
        </w:rPr>
        <w:t xml:space="preserve">Boxplots were generated for all numerical features before and after outlier removal. The OutlierTrimmer from the feature-engine library was used with the IQR method (right tail) to remove extreme outliers and improve data quality.</w:t>
      </w:r>
    </w:p>
    <w:p>
      <w:pPr>
        <w:spacing w:after="0" w:before="120"/>
      </w:pPr>
    </w:p>
    <w:p>
      <w:pPr>
        <w:pBdr>
          <w:bottom w:val="single" w:color="1F3864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Exploratory Data Analysis (EDA)</w:t>
      </w:r>
    </w:p>
    <w:p>
      <w:pPr>
        <w:spacing w:after="80" w:before="80"/>
      </w:pPr>
      <w:r>
        <w:rPr>
          <w:sz w:val="22"/>
          <w:szCs w:val="22"/>
        </w:rPr>
        <w:t xml:space="preserve">Comprehensive EDA was performed to understand the distribution of features, relationships between variables, and the class balance of the target variable.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b/>
          <w:bCs/>
          <w:color w:val="2E5697"/>
          <w:sz w:val="24"/>
          <w:szCs w:val="24"/>
        </w:rPr>
        <w:t xml:space="preserve">2.1 Target Variable Distribution</w:t>
      </w:r>
    </w:p>
    <w:p>
      <w:pPr>
        <w:spacing w:after="80" w:before="80"/>
      </w:pPr>
      <w:r>
        <w:rPr>
          <w:sz w:val="22"/>
          <w:szCs w:val="22"/>
        </w:rPr>
        <w:t xml:space="preserve">A pie chart was generated to visualise the proportion of approved vs. rejected loan applications. The dataset shows a moderate class imbalance which was noted for potential SMOTE application in subsequent weeks.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Proportion (Approx.)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Loan Rejected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~78%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Loan Approved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~22%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2E5697"/>
          <w:sz w:val="24"/>
          <w:szCs w:val="24"/>
        </w:rPr>
        <w:t xml:space="preserve">2.2 Numerical Feature Distribution</w:t>
      </w:r>
    </w:p>
    <w:p>
      <w:pPr>
        <w:spacing w:after="80" w:before="80"/>
      </w:pPr>
      <w:r>
        <w:rPr>
          <w:sz w:val="22"/>
          <w:szCs w:val="22"/>
        </w:rPr>
        <w:t xml:space="preserve">Histograms were plotted for all numerical columns using a 20-bin configuration (figure size 12x7). Observations: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person_income and loan_amnt exhibit right-skewed distributions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credit_score follows an approximately normal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person_emp_exp and cb_person_cred_hist_length show exponential-like distributions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2E5697"/>
          <w:sz w:val="24"/>
          <w:szCs w:val="24"/>
        </w:rPr>
        <w:t xml:space="preserve">2.3 Categorical Feature Analysis</w:t>
      </w:r>
    </w:p>
    <w:p>
      <w:pPr>
        <w:spacing w:after="80" w:before="80"/>
      </w:pPr>
      <w:r>
        <w:rPr>
          <w:sz w:val="22"/>
          <w:szCs w:val="22"/>
        </w:rPr>
        <w:t xml:space="preserve">Count plots were generated for each categorical variable using a custom plot_categorical_column function. A 5% threshold line was added to highlight minority categories. Key observations: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person_gender: dataset is roughly balanced between male and female applicants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loan_intent: EDUCATION and MEDICAL are the most frequent loan purposes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person_home_ownership: RENT and MORTGAGE are predominant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previous_loan_defaults_on_file: majority of applicants have no prior defaults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2E5697"/>
          <w:sz w:val="24"/>
          <w:szCs w:val="24"/>
        </w:rPr>
        <w:t xml:space="preserve">2.4 Correlation Heatmap &amp; Feature Selection</w:t>
      </w:r>
    </w:p>
    <w:p>
      <w:pPr>
        <w:spacing w:after="80" w:before="80"/>
      </w:pPr>
      <w:r>
        <w:rPr>
          <w:sz w:val="22"/>
          <w:szCs w:val="22"/>
        </w:rPr>
        <w:t xml:space="preserve">A correlation matrix was computed on the cleaned dataset (df2) and visualised using a Seaborn heatmap with the 'coolwarm' colour map. Features with absolute correlation with loan_status greater than 0.1 were selected for model training: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Selected 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Correlation with loan_status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credit_score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negative (better score → more approvals)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previous_loan_defaults_on_file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positive (defaults → rejections)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loan_percent_income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 positive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person_income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 negative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loan_int_rate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 positive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loan_amnt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positive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person_emp_exp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negative</w:t>
            </w:r>
          </w:p>
        </w:tc>
      </w:tr>
    </w:tbl>
    <w:p>
      <w:pPr>
        <w:spacing w:after="0" w:before="120"/>
      </w:pPr>
    </w:p>
    <w:p>
      <w:pPr>
        <w:pBdr>
          <w:bottom w:val="single" w:color="1F3864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Model Development &amp; Training</w:t>
      </w:r>
    </w:p>
    <w:p>
      <w:pPr>
        <w:spacing w:after="80" w:before="80"/>
      </w:pPr>
      <w:r>
        <w:rPr>
          <w:sz w:val="22"/>
          <w:szCs w:val="22"/>
        </w:rPr>
        <w:t xml:space="preserve">Three baseline machine learning models were developed and evaluated on the selected feature set to establish initial performance benchmarks. The dataset was split into 80% training and 20% testing sets.</w:t>
      </w:r>
    </w:p>
    <w:p>
      <w:pPr>
        <w:spacing w:after="0" w:before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Train-Test Split: </w:t>
      </w:r>
      <w:r>
        <w:rPr>
          <w:rFonts w:ascii="Courier New" w:cs="Courier New" w:eastAsia="Courier New" w:hAnsi="Courier New"/>
          <w:sz w:val="20"/>
          <w:szCs w:val="20"/>
        </w:rPr>
        <w:t xml:space="preserve">X_train, X_test, y_train, y_test = train_test_split(X_selected, Y, test_size=0.2, random_state=42)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2E5697"/>
          <w:sz w:val="24"/>
          <w:szCs w:val="24"/>
        </w:rPr>
        <w:t xml:space="preserve">3.1 Logistic Regression</w:t>
      </w:r>
    </w:p>
    <w:p>
      <w:pPr>
        <w:spacing w:after="80" w:before="80"/>
      </w:pPr>
      <w:r>
        <w:rPr>
          <w:sz w:val="22"/>
          <w:szCs w:val="22"/>
        </w:rPr>
        <w:t xml:space="preserve">A Logistic Regression model was trained with max_iter=1000 and random_state=42 to ensure convergence and reproducibility.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Training Set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Computed via model.score()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Computed via accuracy_score()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Parameters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max_iter=1000, random_state=42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Trained &amp; Evaluated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2E5697"/>
          <w:sz w:val="24"/>
          <w:szCs w:val="24"/>
        </w:rPr>
        <w:t xml:space="preserve">3.2 Support Vector Classifier (SVC)</w:t>
      </w:r>
    </w:p>
    <w:p>
      <w:pPr>
        <w:spacing w:after="80" w:before="80"/>
      </w:pPr>
      <w:r>
        <w:rPr>
          <w:sz w:val="22"/>
          <w:szCs w:val="22"/>
        </w:rPr>
        <w:t xml:space="preserve">An SVC model with default parameters was trained and evaluated. A confusion matrix heatmap was generated to visualise true/false positive and negative rates.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2E5697"/>
          <w:sz w:val="24"/>
          <w:szCs w:val="24"/>
        </w:rPr>
        <w:t xml:space="preserve">3.3 K-Nearest Neighbours (KNN)</w:t>
      </w:r>
    </w:p>
    <w:p>
      <w:pPr>
        <w:spacing w:after="80" w:before="80"/>
      </w:pPr>
      <w:r>
        <w:rPr>
          <w:sz w:val="22"/>
          <w:szCs w:val="22"/>
        </w:rPr>
        <w:t xml:space="preserve">KNN was trained with k=3. A detailed Classification Report (Precision, Recall, F1-Score per class) was generated. The confusion matrix heatmap was plotted for visual evaluation. The trained KNN model was also saved using Pickle for future use.</w:t>
      </w:r>
    </w:p>
    <w:p>
      <w:pPr>
        <w:spacing w:after="0" w:before="8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Model Saved: </w:t>
      </w:r>
      <w:r>
        <w:rPr>
          <w:rFonts w:ascii="Courier New" w:cs="Courier New" w:eastAsia="Courier New" w:hAnsi="Courier New"/>
          <w:sz w:val="20"/>
          <w:szCs w:val="20"/>
        </w:rPr>
        <w:t xml:space="preserve">knn_model.pkl  (saved using pickle)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b/>
          <w:bCs/>
          <w:color w:val="2E5697"/>
          <w:sz w:val="24"/>
          <w:szCs w:val="24"/>
        </w:rPr>
        <w:t xml:space="preserve">3.4 Model Comparison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Evaluation Performed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max_iter=1000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Accuracy Score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Accuracy + Confusion Matrix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KNN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k=3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Accuracy + Classification Report + Confusion Matrix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XGBoost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TBD (Week 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0" w:before="120"/>
      </w:pPr>
    </w:p>
    <w:p>
      <w:pPr>
        <w:pBdr>
          <w:bottom w:val="single" w:color="1F3864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Observations &amp; Key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Dataset is clean with no missing values and does not require imputation.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Moderate class imbalance observed (~78% rejected, ~22% approved) — SMOTE will be applied in Week 3 if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credit_score and previous_loan_defaults_on_file are the strongest predictors of loan approval based on correlation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Outlier trimming using IQR significantly reduced the influence of extreme values in person_income and loan_amnt.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All three baseline models were trained and evaluated successfully, establishing a performance benchmark.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KNN (k=3) model saved as knn_model.pkl for comparative evaluation in upcoming weeks.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Correlation-based feature selection reduced dimensionality while retaining the most informative features.</w:t>
      </w:r>
    </w:p>
    <w:p>
      <w:pPr>
        <w:spacing w:after="0" w:before="120"/>
      </w:pPr>
    </w:p>
    <w:p>
      <w:pPr>
        <w:pBdr>
          <w:bottom w:val="single" w:color="1F3864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Weekly Execution Plan – Updated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3000"/>
        <w:gridCol w:w="1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 Activities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Literature survey, research gap analysis, dataset study, methodology design, system 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Completed literature survey, research gaps, dataset study, methodology and system architecture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preprocessing, EDA, feature selection, baseline model training (LR, SVC, KNN), 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 dataset, initial models, accuracy scores, EDA graphs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SHAP explainability, feature importance, risk score module, recommendation engine, fairness analysis, dashboard prototype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Explainable loan prediction system with SHAP visualisations and risk scoring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Hyperparameter tuning, final evaluation, dashboard, PDF report, workflow automation, documentation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deployable loan approval prediction system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0" w:before="120"/>
      </w:pPr>
    </w:p>
    <w:p>
      <w:pPr>
        <w:pBdr>
          <w:bottom w:val="single" w:color="1F3864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6. Additional Progress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Challenges Faced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preprocessing, EDA, categorical encoding, outlier removal, feature scaling, correlation analysis, baseline model training (LR, SVC, KNN), confusion matrices, classification 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 imbalance noted (~78:22 split); SVC training time relatively higher on full feature 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Apply SMOTE if required, train XGBoost, integrate SHAP explainability in Week 3</w:t>
            </w:r>
          </w:p>
        </w:tc>
      </w:tr>
    </w:tbl>
    <w:p>
      <w:pPr>
        <w:spacing w:after="0" w:before="200"/>
      </w:pPr>
    </w:p>
    <w:p>
      <w:pPr>
        <w:pBdr>
          <w:bottom w:val="single" w:color="1F3864" w:sz="6" w:space="1"/>
        </w:pBdr>
        <w:spacing w:after="200" w:before="200"/>
      </w:pPr>
    </w:p>
    <w:p>
      <w:pPr>
        <w:spacing w:after="80" w:before="200"/>
        <w:jc w:val="center"/>
      </w:pPr>
      <w:r>
        <w:rPr>
          <w:b/>
          <w:bCs/>
          <w:color w:val="1F3864"/>
          <w:sz w:val="24"/>
          <w:szCs w:val="24"/>
        </w:rPr>
        <w:t xml:space="preserve">Mentor Approval</w:t>
      </w:r>
    </w:p>
    <w:p>
      <w:pPr>
        <w:spacing w:after="60" w:before="60"/>
        <w:jc w:val="center"/>
      </w:pPr>
      <w:r>
        <w:rPr>
          <w:sz w:val="22"/>
          <w:szCs w:val="22"/>
        </w:rPr>
        <w:t xml:space="preserve">Dr. Seema Kedar</w:t>
      </w:r>
    </w:p>
    <w:p>
      <w:pPr>
        <w:spacing w:after="200" w:before="60"/>
        <w:jc w:val="center"/>
      </w:pPr>
      <w:r>
        <w:rPr>
          <w:color w:val="555555"/>
          <w:sz w:val="22"/>
          <w:szCs w:val="22"/>
        </w:rPr>
        <w:t xml:space="preserve">Signature: ________________________     Date: _______________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4"/>
      </w:pBdr>
      <w:tabs>
        <w:tab w:val="right" w:pos="9026"/>
      </w:tabs>
    </w:pPr>
    <w:r>
      <w:rPr>
        <w:color w:val="555555"/>
        <w:sz w:val="18"/>
        <w:szCs w:val="18"/>
      </w:rPr>
      <w:t xml:space="preserve">Week 2 Report  —  Loan Approval Prediction  |  IEEE Research Internship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Rajarshi Shahu College of Engineering  |  IEEE Research Internship  |  Loan Approval Prediction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6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2026-06-24T13:37:55.782Z</dcterms:created>
  <dcterms:modified xsi:type="dcterms:W3CDTF">2026-06-24T13:37:55.783Z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