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00000" w:rsidRDefault="00303158">
      <w:r>
        <w:rPr>
          <w:noProof/>
        </w:rPr>
        <w:drawing>
          <wp:inline distT="0" distB="0" distL="0" distR="0">
            <wp:extent cx="5943600" cy="294786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943600" cy="2947866"/>
                    </a:xfrm>
                    <a:prstGeom prst="rect">
                      <a:avLst/>
                    </a:prstGeom>
                    <a:noFill/>
                    <a:ln w="9525">
                      <a:noFill/>
                      <a:miter lim="800000"/>
                      <a:headEnd/>
                      <a:tailEnd/>
                    </a:ln>
                  </pic:spPr>
                </pic:pic>
              </a:graphicData>
            </a:graphic>
          </wp:inline>
        </w:drawing>
      </w:r>
    </w:p>
    <w:p w:rsidR="00303158" w:rsidRDefault="00303158"/>
    <w:p w:rsidR="00303158" w:rsidRDefault="00303158">
      <w:r>
        <w:rPr>
          <w:noProof/>
        </w:rPr>
        <w:drawing>
          <wp:inline distT="0" distB="0" distL="0" distR="0">
            <wp:extent cx="5943600" cy="3184071"/>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srcRect/>
                    <a:stretch>
                      <a:fillRect/>
                    </a:stretch>
                  </pic:blipFill>
                  <pic:spPr bwMode="auto">
                    <a:xfrm>
                      <a:off x="0" y="0"/>
                      <a:ext cx="5943600" cy="3184071"/>
                    </a:xfrm>
                    <a:prstGeom prst="rect">
                      <a:avLst/>
                    </a:prstGeom>
                    <a:noFill/>
                    <a:ln w="9525">
                      <a:noFill/>
                      <a:miter lim="800000"/>
                      <a:headEnd/>
                      <a:tailEnd/>
                    </a:ln>
                  </pic:spPr>
                </pic:pic>
              </a:graphicData>
            </a:graphic>
          </wp:inline>
        </w:drawing>
      </w:r>
    </w:p>
    <w:p w:rsidR="00303158" w:rsidRPr="00303158" w:rsidRDefault="00303158" w:rsidP="00303158">
      <w:pPr>
        <w:shd w:val="clear" w:color="auto" w:fill="FFFFFF"/>
        <w:spacing w:after="100" w:afterAutospacing="1" w:line="240" w:lineRule="auto"/>
        <w:outlineLvl w:val="1"/>
        <w:rPr>
          <w:rFonts w:ascii="Arial" w:eastAsia="Times New Roman" w:hAnsi="Arial" w:cs="Arial"/>
          <w:color w:val="212529"/>
          <w:sz w:val="27"/>
          <w:szCs w:val="27"/>
        </w:rPr>
      </w:pPr>
      <w:r w:rsidRPr="00303158">
        <w:rPr>
          <w:rFonts w:ascii="Arial" w:eastAsia="Times New Roman" w:hAnsi="Arial" w:cs="Arial"/>
          <w:color w:val="212529"/>
          <w:sz w:val="27"/>
          <w:szCs w:val="27"/>
        </w:rPr>
        <w:t xml:space="preserve">How to </w:t>
      </w:r>
      <w:proofErr w:type="spellStart"/>
      <w:r w:rsidRPr="00303158">
        <w:rPr>
          <w:rFonts w:ascii="Arial" w:eastAsia="Times New Roman" w:hAnsi="Arial" w:cs="Arial"/>
          <w:color w:val="212529"/>
          <w:sz w:val="27"/>
          <w:szCs w:val="27"/>
        </w:rPr>
        <w:t>readfrom</w:t>
      </w:r>
      <w:proofErr w:type="spellEnd"/>
      <w:r w:rsidRPr="00303158">
        <w:rPr>
          <w:rFonts w:ascii="Arial" w:eastAsia="Times New Roman" w:hAnsi="Arial" w:cs="Arial"/>
          <w:color w:val="212529"/>
          <w:sz w:val="27"/>
          <w:szCs w:val="27"/>
        </w:rPr>
        <w:t xml:space="preserve"> Spark data sources</w:t>
      </w:r>
    </w:p>
    <w:p w:rsidR="00303158" w:rsidRPr="00303158" w:rsidRDefault="00303158" w:rsidP="00303158">
      <w:pPr>
        <w:shd w:val="clear" w:color="auto" w:fill="FFFFFF"/>
        <w:spacing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We have already used </w:t>
      </w:r>
      <w:proofErr w:type="spellStart"/>
      <w:r w:rsidRPr="00303158">
        <w:rPr>
          <w:rFonts w:ascii="Arial" w:eastAsia="Times New Roman" w:hAnsi="Arial" w:cs="Arial"/>
          <w:i/>
          <w:iCs/>
          <w:color w:val="212529"/>
          <w:sz w:val="19"/>
        </w:rPr>
        <w:t>DataFrameReader</w:t>
      </w:r>
      <w:proofErr w:type="spellEnd"/>
      <w:r w:rsidRPr="00303158">
        <w:rPr>
          <w:rFonts w:ascii="Arial" w:eastAsia="Times New Roman" w:hAnsi="Arial" w:cs="Arial"/>
          <w:color w:val="212529"/>
          <w:sz w:val="19"/>
          <w:szCs w:val="19"/>
        </w:rPr>
        <w:t> for CSV. So, you already know the general structure. For a typical reader, there are four methods.</w:t>
      </w:r>
    </w:p>
    <w:p w:rsidR="00303158" w:rsidRPr="00303158" w:rsidRDefault="00303158" w:rsidP="00303158">
      <w:pPr>
        <w:numPr>
          <w:ilvl w:val="0"/>
          <w:numId w:val="1"/>
        </w:numPr>
        <w:shd w:val="clear" w:color="auto" w:fill="FFFFFF"/>
        <w:spacing w:before="100" w:beforeAutospacing="1"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format</w:t>
      </w:r>
    </w:p>
    <w:p w:rsidR="00303158" w:rsidRPr="00303158" w:rsidRDefault="00303158" w:rsidP="00303158">
      <w:pPr>
        <w:numPr>
          <w:ilvl w:val="0"/>
          <w:numId w:val="1"/>
        </w:numPr>
        <w:shd w:val="clear" w:color="auto" w:fill="FFFFFF"/>
        <w:spacing w:before="100" w:beforeAutospacing="1"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option</w:t>
      </w:r>
    </w:p>
    <w:p w:rsidR="00303158" w:rsidRPr="00303158" w:rsidRDefault="00303158" w:rsidP="00303158">
      <w:pPr>
        <w:numPr>
          <w:ilvl w:val="0"/>
          <w:numId w:val="1"/>
        </w:numPr>
        <w:shd w:val="clear" w:color="auto" w:fill="FFFFFF"/>
        <w:spacing w:before="100" w:beforeAutospacing="1"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schema</w:t>
      </w:r>
    </w:p>
    <w:p w:rsidR="00303158" w:rsidRPr="00303158" w:rsidRDefault="00303158" w:rsidP="00303158">
      <w:pPr>
        <w:numPr>
          <w:ilvl w:val="0"/>
          <w:numId w:val="1"/>
        </w:numPr>
        <w:shd w:val="clear" w:color="auto" w:fill="FFFFFF"/>
        <w:spacing w:before="100" w:beforeAutospacing="1"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load</w:t>
      </w:r>
    </w:p>
    <w:p w:rsidR="00303158" w:rsidRPr="00303158" w:rsidRDefault="00303158" w:rsidP="00303158">
      <w:pPr>
        <w:shd w:val="clear" w:color="auto" w:fill="FFFFFF"/>
        <w:spacing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lastRenderedPageBreak/>
        <w:t>We have already seen these in action for CSV. The format method takes a string to define the data source. It could be one of the following values.</w:t>
      </w:r>
    </w:p>
    <w:p w:rsidR="00303158" w:rsidRPr="00303158" w:rsidRDefault="00303158" w:rsidP="00303158">
      <w:pPr>
        <w:numPr>
          <w:ilvl w:val="0"/>
          <w:numId w:val="2"/>
        </w:numPr>
        <w:shd w:val="clear" w:color="auto" w:fill="FFFFFF"/>
        <w:spacing w:before="100" w:beforeAutospacing="1"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parquet</w:t>
      </w:r>
    </w:p>
    <w:p w:rsidR="00303158" w:rsidRPr="00303158" w:rsidRDefault="00303158" w:rsidP="00303158">
      <w:pPr>
        <w:numPr>
          <w:ilvl w:val="0"/>
          <w:numId w:val="2"/>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303158">
        <w:rPr>
          <w:rFonts w:ascii="Arial" w:eastAsia="Times New Roman" w:hAnsi="Arial" w:cs="Arial"/>
          <w:color w:val="212529"/>
          <w:sz w:val="19"/>
          <w:szCs w:val="19"/>
        </w:rPr>
        <w:t>json</w:t>
      </w:r>
      <w:proofErr w:type="spellEnd"/>
    </w:p>
    <w:p w:rsidR="00303158" w:rsidRPr="00303158" w:rsidRDefault="00303158" w:rsidP="00303158">
      <w:pPr>
        <w:numPr>
          <w:ilvl w:val="0"/>
          <w:numId w:val="2"/>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303158">
        <w:rPr>
          <w:rFonts w:ascii="Arial" w:eastAsia="Times New Roman" w:hAnsi="Arial" w:cs="Arial"/>
          <w:color w:val="212529"/>
          <w:sz w:val="19"/>
          <w:szCs w:val="19"/>
        </w:rPr>
        <w:t>orc</w:t>
      </w:r>
      <w:proofErr w:type="spellEnd"/>
    </w:p>
    <w:p w:rsidR="00303158" w:rsidRPr="00303158" w:rsidRDefault="00303158" w:rsidP="00303158">
      <w:pPr>
        <w:numPr>
          <w:ilvl w:val="0"/>
          <w:numId w:val="2"/>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303158">
        <w:rPr>
          <w:rFonts w:ascii="Arial" w:eastAsia="Times New Roman" w:hAnsi="Arial" w:cs="Arial"/>
          <w:color w:val="212529"/>
          <w:sz w:val="19"/>
          <w:szCs w:val="19"/>
        </w:rPr>
        <w:t>com.databricks.spark.avro</w:t>
      </w:r>
      <w:proofErr w:type="spellEnd"/>
    </w:p>
    <w:p w:rsidR="00303158" w:rsidRPr="00303158" w:rsidRDefault="00303158" w:rsidP="00303158">
      <w:pPr>
        <w:numPr>
          <w:ilvl w:val="0"/>
          <w:numId w:val="2"/>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303158">
        <w:rPr>
          <w:rFonts w:ascii="Arial" w:eastAsia="Times New Roman" w:hAnsi="Arial" w:cs="Arial"/>
          <w:color w:val="212529"/>
          <w:sz w:val="19"/>
          <w:szCs w:val="19"/>
        </w:rPr>
        <w:t>com.databricks.spark.xml</w:t>
      </w:r>
      <w:proofErr w:type="spellEnd"/>
    </w:p>
    <w:p w:rsidR="00303158" w:rsidRDefault="00303158">
      <w:pPr>
        <w:rPr>
          <w:rFonts w:ascii="Arial" w:hAnsi="Arial" w:cs="Arial"/>
          <w:color w:val="212529"/>
          <w:sz w:val="19"/>
          <w:szCs w:val="19"/>
          <w:shd w:val="clear" w:color="auto" w:fill="FFFFFF"/>
        </w:rPr>
      </w:pPr>
      <w:r>
        <w:rPr>
          <w:rFonts w:ascii="Arial" w:hAnsi="Arial" w:cs="Arial"/>
          <w:color w:val="212529"/>
          <w:sz w:val="19"/>
          <w:szCs w:val="19"/>
          <w:shd w:val="clear" w:color="auto" w:fill="FFFFFF"/>
        </w:rPr>
        <w:t>The first three formats are part of the Spark Core packages. However, other two are still separate, and hence if you want to use them, you must manage the dependency</w:t>
      </w:r>
    </w:p>
    <w:p w:rsidR="00303158" w:rsidRDefault="00303158">
      <w:pPr>
        <w:rPr>
          <w:rFonts w:ascii="Arial" w:hAnsi="Arial" w:cs="Arial"/>
          <w:color w:val="212529"/>
          <w:sz w:val="19"/>
          <w:szCs w:val="19"/>
          <w:shd w:val="clear" w:color="auto" w:fill="FFFFFF"/>
        </w:rPr>
      </w:pPr>
      <w:r>
        <w:rPr>
          <w:rFonts w:ascii="Arial" w:hAnsi="Arial" w:cs="Arial"/>
          <w:color w:val="212529"/>
          <w:sz w:val="19"/>
          <w:szCs w:val="19"/>
          <w:shd w:val="clear" w:color="auto" w:fill="FFFFFF"/>
        </w:rPr>
        <w:t>The next one is the option method. We have already used options for CSV. You can pass a key-value pair to the option method. And you can add as many option methods as you want</w:t>
      </w:r>
    </w:p>
    <w:p w:rsidR="00303158" w:rsidRDefault="00303158">
      <w:pPr>
        <w:rPr>
          <w:rFonts w:ascii="Arial" w:hAnsi="Arial" w:cs="Arial"/>
          <w:color w:val="212529"/>
          <w:sz w:val="19"/>
          <w:szCs w:val="19"/>
          <w:shd w:val="clear" w:color="auto" w:fill="FFFFFF"/>
        </w:rPr>
      </w:pPr>
    </w:p>
    <w:p w:rsidR="00303158" w:rsidRPr="00303158" w:rsidRDefault="00303158" w:rsidP="00303158">
      <w:pPr>
        <w:shd w:val="clear" w:color="auto" w:fill="FFFFFF"/>
        <w:spacing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The next method is the schema method. We already learned that we could infer the schema from the source system or we can use this method. There are two alternatives to specify a custom schema. We have already seen the </w:t>
      </w:r>
      <w:proofErr w:type="spellStart"/>
      <w:r w:rsidRPr="00303158">
        <w:rPr>
          <w:rFonts w:ascii="Arial" w:eastAsia="Times New Roman" w:hAnsi="Arial" w:cs="Arial"/>
          <w:i/>
          <w:iCs/>
          <w:color w:val="212529"/>
          <w:sz w:val="19"/>
        </w:rPr>
        <w:t>StructType</w:t>
      </w:r>
      <w:proofErr w:type="spellEnd"/>
      <w:r w:rsidRPr="00303158">
        <w:rPr>
          <w:rFonts w:ascii="Arial" w:eastAsia="Times New Roman" w:hAnsi="Arial" w:cs="Arial"/>
          <w:color w:val="212529"/>
          <w:sz w:val="19"/>
          <w:szCs w:val="19"/>
        </w:rPr>
        <w:t> while working with CSV. You also have another simple choice. Specify a DDL like string.</w:t>
      </w:r>
    </w:p>
    <w:tbl>
      <w:tblPr>
        <w:tblW w:w="0" w:type="auto"/>
        <w:tblCellMar>
          <w:left w:w="0" w:type="dxa"/>
          <w:right w:w="0" w:type="dxa"/>
        </w:tblCellMar>
        <w:tblLook w:val="04A0"/>
      </w:tblPr>
      <w:tblGrid>
        <w:gridCol w:w="327"/>
        <w:gridCol w:w="3541"/>
      </w:tblGrid>
      <w:tr w:rsidR="00303158" w:rsidRPr="00303158" w:rsidTr="00303158">
        <w:tc>
          <w:tcPr>
            <w:tcW w:w="319" w:type="dxa"/>
            <w:noWrap/>
            <w:tcMar>
              <w:top w:w="48" w:type="dxa"/>
              <w:left w:w="0" w:type="dxa"/>
              <w:bottom w:w="0" w:type="dxa"/>
              <w:right w:w="0" w:type="dxa"/>
            </w:tcMar>
            <w:hideMark/>
          </w:tcPr>
          <w:p w:rsidR="00303158" w:rsidRPr="00303158" w:rsidRDefault="00303158" w:rsidP="00303158">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tcMar>
              <w:top w:w="48" w:type="dxa"/>
              <w:left w:w="0" w:type="dxa"/>
              <w:bottom w:w="0" w:type="dxa"/>
              <w:right w:w="0" w:type="dxa"/>
            </w:tcMar>
            <w:hideMark/>
          </w:tcPr>
          <w:p w:rsidR="00303158" w:rsidRPr="00303158" w:rsidRDefault="00303158" w:rsidP="00303158">
            <w:pPr>
              <w:spacing w:after="0" w:line="240" w:lineRule="atLeast"/>
              <w:rPr>
                <w:rFonts w:ascii="Consolas" w:eastAsia="Times New Roman" w:hAnsi="Consolas" w:cs="Times New Roman"/>
                <w:color w:val="333333"/>
                <w:sz w:val="14"/>
                <w:szCs w:val="14"/>
              </w:rPr>
            </w:pPr>
            <w:proofErr w:type="spellStart"/>
            <w:r w:rsidRPr="00303158">
              <w:rPr>
                <w:rFonts w:ascii="Consolas" w:eastAsia="Times New Roman" w:hAnsi="Consolas" w:cs="Times New Roman"/>
                <w:color w:val="333333"/>
                <w:sz w:val="14"/>
                <w:szCs w:val="14"/>
              </w:rPr>
              <w:t>spark.read.schema</w:t>
            </w:r>
            <w:proofErr w:type="spellEnd"/>
            <w:r w:rsidRPr="00303158">
              <w:rPr>
                <w:rFonts w:ascii="Consolas" w:eastAsia="Times New Roman" w:hAnsi="Consolas" w:cs="Times New Roman"/>
                <w:color w:val="333333"/>
                <w:sz w:val="14"/>
                <w:szCs w:val="14"/>
              </w:rPr>
              <w:t>(</w:t>
            </w:r>
            <w:r w:rsidRPr="00303158">
              <w:rPr>
                <w:rFonts w:ascii="Consolas" w:eastAsia="Times New Roman" w:hAnsi="Consolas" w:cs="Times New Roman"/>
                <w:color w:val="032F62"/>
                <w:sz w:val="14"/>
              </w:rPr>
              <w:t>"a INT, b STRING, c DOUBLE"</w:t>
            </w:r>
            <w:r w:rsidRPr="00303158">
              <w:rPr>
                <w:rFonts w:ascii="Consolas" w:eastAsia="Times New Roman" w:hAnsi="Consolas" w:cs="Times New Roman"/>
                <w:color w:val="333333"/>
                <w:sz w:val="14"/>
                <w:szCs w:val="14"/>
              </w:rPr>
              <w:t>)</w:t>
            </w:r>
          </w:p>
        </w:tc>
      </w:tr>
    </w:tbl>
    <w:p w:rsidR="00303158" w:rsidRDefault="00303158"/>
    <w:p w:rsidR="00303158" w:rsidRDefault="00303158">
      <w:pPr>
        <w:rPr>
          <w:rFonts w:ascii="Arial" w:hAnsi="Arial" w:cs="Arial"/>
          <w:color w:val="212529"/>
          <w:sz w:val="19"/>
          <w:szCs w:val="19"/>
          <w:shd w:val="clear" w:color="auto" w:fill="FFFFFF"/>
        </w:rPr>
      </w:pPr>
      <w:r>
        <w:rPr>
          <w:rFonts w:ascii="Arial" w:hAnsi="Arial" w:cs="Arial"/>
          <w:color w:val="212529"/>
          <w:sz w:val="19"/>
          <w:szCs w:val="19"/>
          <w:shd w:val="clear" w:color="auto" w:fill="FFFFFF"/>
        </w:rPr>
        <w:t>Finally, you have the load method. In case of a file-based data source, you can pass a directory location or a file name to the load method. For other sources like JDBC, there is no file. So you would call it without any argument.</w:t>
      </w:r>
    </w:p>
    <w:p w:rsidR="00303158" w:rsidRDefault="00303158">
      <w:pPr>
        <w:rPr>
          <w:rFonts w:ascii="Arial" w:hAnsi="Arial" w:cs="Arial"/>
          <w:color w:val="212529"/>
          <w:sz w:val="19"/>
          <w:szCs w:val="19"/>
          <w:shd w:val="clear" w:color="auto" w:fill="FFFFFF"/>
        </w:rPr>
      </w:pPr>
    </w:p>
    <w:p w:rsidR="00303158" w:rsidRDefault="00303158" w:rsidP="00303158">
      <w:pPr>
        <w:pStyle w:val="Heading2"/>
        <w:shd w:val="clear" w:color="auto" w:fill="FFFFFF"/>
        <w:spacing w:before="0" w:beforeAutospacing="0"/>
        <w:rPr>
          <w:rFonts w:ascii="Arial" w:hAnsi="Arial" w:cs="Arial"/>
          <w:b w:val="0"/>
          <w:bCs w:val="0"/>
          <w:color w:val="212529"/>
          <w:sz w:val="27"/>
          <w:szCs w:val="27"/>
        </w:rPr>
      </w:pPr>
      <w:r>
        <w:rPr>
          <w:rFonts w:ascii="Arial" w:hAnsi="Arial" w:cs="Arial"/>
          <w:b w:val="0"/>
          <w:bCs w:val="0"/>
          <w:color w:val="212529"/>
          <w:sz w:val="27"/>
          <w:szCs w:val="27"/>
        </w:rPr>
        <w:t>How to handle malformed records</w:t>
      </w:r>
    </w:p>
    <w:p w:rsidR="00303158" w:rsidRDefault="00303158">
      <w:pPr>
        <w:rPr>
          <w:rFonts w:ascii="Arial" w:hAnsi="Arial" w:cs="Arial"/>
          <w:color w:val="212529"/>
          <w:sz w:val="19"/>
          <w:szCs w:val="19"/>
          <w:shd w:val="clear" w:color="auto" w:fill="FFFFFF"/>
        </w:rPr>
      </w:pPr>
      <w:r>
        <w:rPr>
          <w:rFonts w:ascii="Arial" w:hAnsi="Arial" w:cs="Arial"/>
          <w:color w:val="212529"/>
          <w:sz w:val="19"/>
          <w:szCs w:val="19"/>
          <w:shd w:val="clear" w:color="auto" w:fill="FFFFFF"/>
        </w:rPr>
        <w:t>When you are reading hundreds of thousands of rows, some of them may not confine to the schema. Those are incorrect records. What do you want to do with those?</w:t>
      </w:r>
    </w:p>
    <w:p w:rsidR="00303158" w:rsidRDefault="00303158">
      <w:pPr>
        <w:rPr>
          <w:rFonts w:ascii="Arial" w:hAnsi="Arial" w:cs="Arial"/>
          <w:color w:val="212529"/>
          <w:sz w:val="19"/>
          <w:szCs w:val="19"/>
          <w:shd w:val="clear" w:color="auto" w:fill="FFFFFF"/>
        </w:rPr>
      </w:pPr>
    </w:p>
    <w:p w:rsidR="00303158" w:rsidRPr="00303158" w:rsidRDefault="00303158" w:rsidP="00303158">
      <w:pPr>
        <w:shd w:val="clear" w:color="auto" w:fill="FFFFFF"/>
        <w:spacing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Spark </w:t>
      </w:r>
      <w:proofErr w:type="spellStart"/>
      <w:r w:rsidRPr="00303158">
        <w:rPr>
          <w:rFonts w:ascii="Arial" w:eastAsia="Times New Roman" w:hAnsi="Arial" w:cs="Arial"/>
          <w:i/>
          <w:iCs/>
          <w:color w:val="212529"/>
          <w:sz w:val="19"/>
        </w:rPr>
        <w:t>DataFrameReader</w:t>
      </w:r>
      <w:proofErr w:type="spellEnd"/>
      <w:r w:rsidRPr="00303158">
        <w:rPr>
          <w:rFonts w:ascii="Arial" w:eastAsia="Times New Roman" w:hAnsi="Arial" w:cs="Arial"/>
          <w:color w:val="212529"/>
          <w:sz w:val="19"/>
          <w:szCs w:val="19"/>
        </w:rPr>
        <w:t> allows you to set an option called mode. We have seen that as well for the CSV example. You can set one of the three values.</w:t>
      </w:r>
    </w:p>
    <w:p w:rsidR="00303158" w:rsidRPr="00216C83" w:rsidRDefault="00216C83" w:rsidP="00303158">
      <w:pPr>
        <w:numPr>
          <w:ilvl w:val="0"/>
          <w:numId w:val="3"/>
        </w:numPr>
        <w:shd w:val="clear" w:color="auto" w:fill="FFFFFF"/>
        <w:spacing w:before="100" w:beforeAutospacing="1" w:after="100" w:afterAutospacing="1" w:line="240" w:lineRule="auto"/>
        <w:rPr>
          <w:rFonts w:ascii="Arial" w:eastAsia="Times New Roman" w:hAnsi="Arial" w:cs="Arial"/>
          <w:color w:val="212529"/>
          <w:sz w:val="19"/>
          <w:szCs w:val="19"/>
        </w:rPr>
      </w:pPr>
      <w:r w:rsidRPr="00303158">
        <w:rPr>
          <w:rFonts w:ascii="Arial" w:eastAsia="Times New Roman" w:hAnsi="Arial" w:cs="Arial"/>
          <w:color w:val="212529"/>
          <w:sz w:val="19"/>
          <w:szCs w:val="19"/>
        </w:rPr>
        <w:t>P</w:t>
      </w:r>
      <w:r w:rsidR="00303158" w:rsidRPr="00303158">
        <w:rPr>
          <w:rFonts w:ascii="Arial" w:eastAsia="Times New Roman" w:hAnsi="Arial" w:cs="Arial"/>
          <w:color w:val="212529"/>
          <w:sz w:val="19"/>
          <w:szCs w:val="19"/>
        </w:rPr>
        <w:t>ermissive</w:t>
      </w:r>
      <w:r>
        <w:rPr>
          <w:rFonts w:ascii="Arial" w:eastAsia="Times New Roman" w:hAnsi="Arial" w:cs="Arial"/>
          <w:color w:val="212529"/>
          <w:sz w:val="19"/>
          <w:szCs w:val="19"/>
        </w:rPr>
        <w:t>:</w:t>
      </w:r>
      <w:r w:rsidRPr="00216C83">
        <w:rPr>
          <w:rFonts w:ascii="Arial" w:hAnsi="Arial" w:cs="Arial"/>
          <w:color w:val="212529"/>
          <w:sz w:val="19"/>
          <w:szCs w:val="19"/>
          <w:shd w:val="clear" w:color="auto" w:fill="FFFFFF"/>
        </w:rPr>
        <w:t xml:space="preserve"> </w:t>
      </w:r>
      <w:r>
        <w:rPr>
          <w:rFonts w:ascii="Arial" w:hAnsi="Arial" w:cs="Arial"/>
          <w:color w:val="212529"/>
          <w:sz w:val="19"/>
          <w:szCs w:val="19"/>
          <w:shd w:val="clear" w:color="auto" w:fill="FFFFFF"/>
        </w:rPr>
        <w:t>the </w:t>
      </w:r>
      <w:proofErr w:type="spellStart"/>
      <w:r>
        <w:rPr>
          <w:rStyle w:val="Emphasis"/>
          <w:rFonts w:ascii="Arial" w:hAnsi="Arial" w:cs="Arial"/>
          <w:color w:val="212529"/>
          <w:sz w:val="19"/>
          <w:szCs w:val="19"/>
          <w:shd w:val="clear" w:color="auto" w:fill="FFFFFF"/>
        </w:rPr>
        <w:t>DataFrameReader</w:t>
      </w:r>
      <w:proofErr w:type="spellEnd"/>
      <w:r>
        <w:rPr>
          <w:rFonts w:ascii="Arial" w:hAnsi="Arial" w:cs="Arial"/>
          <w:color w:val="212529"/>
          <w:sz w:val="19"/>
          <w:szCs w:val="19"/>
          <w:shd w:val="clear" w:color="auto" w:fill="FFFFFF"/>
        </w:rPr>
        <w:t> will set all the column values to null and push the entire row into a string column called </w:t>
      </w:r>
      <w:r>
        <w:rPr>
          <w:rStyle w:val="Emphasis"/>
          <w:rFonts w:ascii="Arial" w:hAnsi="Arial" w:cs="Arial"/>
          <w:color w:val="212529"/>
          <w:sz w:val="19"/>
          <w:szCs w:val="19"/>
          <w:shd w:val="clear" w:color="auto" w:fill="FFFFFF"/>
        </w:rPr>
        <w:t>_</w:t>
      </w:r>
      <w:proofErr w:type="spellStart"/>
      <w:r>
        <w:rPr>
          <w:rStyle w:val="Emphasis"/>
          <w:rFonts w:ascii="Arial" w:hAnsi="Arial" w:cs="Arial"/>
          <w:color w:val="212529"/>
          <w:sz w:val="19"/>
          <w:szCs w:val="19"/>
          <w:shd w:val="clear" w:color="auto" w:fill="FFFFFF"/>
        </w:rPr>
        <w:t>corrupt_record</w:t>
      </w:r>
      <w:proofErr w:type="spellEnd"/>
      <w:r>
        <w:rPr>
          <w:rFonts w:ascii="Arial" w:hAnsi="Arial" w:cs="Arial"/>
          <w:color w:val="212529"/>
          <w:sz w:val="19"/>
          <w:szCs w:val="19"/>
          <w:shd w:val="clear" w:color="auto" w:fill="FFFFFF"/>
        </w:rPr>
        <w:t>. This corrupt record column allows you to dump those records in a separate file.</w:t>
      </w:r>
    </w:p>
    <w:p w:rsidR="00216C83" w:rsidRPr="00303158" w:rsidRDefault="00216C83" w:rsidP="00216C83">
      <w:pPr>
        <w:shd w:val="clear" w:color="auto" w:fill="FFFFFF"/>
        <w:spacing w:before="100" w:beforeAutospacing="1" w:after="100" w:afterAutospacing="1" w:line="240" w:lineRule="auto"/>
        <w:ind w:left="720"/>
        <w:rPr>
          <w:rFonts w:ascii="Arial" w:eastAsia="Times New Roman" w:hAnsi="Arial" w:cs="Arial"/>
          <w:color w:val="212529"/>
          <w:sz w:val="19"/>
          <w:szCs w:val="19"/>
        </w:rPr>
      </w:pPr>
    </w:p>
    <w:p w:rsidR="00303158" w:rsidRPr="00216C83" w:rsidRDefault="00303158" w:rsidP="00303158">
      <w:pPr>
        <w:numPr>
          <w:ilvl w:val="0"/>
          <w:numId w:val="3"/>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proofErr w:type="gramStart"/>
      <w:r w:rsidRPr="00303158">
        <w:rPr>
          <w:rFonts w:ascii="Arial" w:eastAsia="Times New Roman" w:hAnsi="Arial" w:cs="Arial"/>
          <w:color w:val="212529"/>
          <w:sz w:val="19"/>
          <w:szCs w:val="19"/>
        </w:rPr>
        <w:t>dropMalformed</w:t>
      </w:r>
      <w:proofErr w:type="spellEnd"/>
      <w:proofErr w:type="gramEnd"/>
      <w:r w:rsidR="00216C83">
        <w:rPr>
          <w:rFonts w:ascii="Arial" w:eastAsia="Times New Roman" w:hAnsi="Arial" w:cs="Arial"/>
          <w:color w:val="212529"/>
          <w:sz w:val="19"/>
          <w:szCs w:val="19"/>
        </w:rPr>
        <w:t>:</w:t>
      </w:r>
      <w:r w:rsidR="00216C83" w:rsidRPr="00216C83">
        <w:rPr>
          <w:rFonts w:ascii="Arial" w:hAnsi="Arial" w:cs="Arial"/>
          <w:color w:val="212529"/>
          <w:sz w:val="19"/>
          <w:szCs w:val="19"/>
          <w:shd w:val="clear" w:color="auto" w:fill="FFFFFF"/>
        </w:rPr>
        <w:t xml:space="preserve"> </w:t>
      </w:r>
      <w:r w:rsidR="00216C83">
        <w:rPr>
          <w:rFonts w:ascii="Arial" w:hAnsi="Arial" w:cs="Arial"/>
          <w:color w:val="212529"/>
          <w:sz w:val="19"/>
          <w:szCs w:val="19"/>
          <w:shd w:val="clear" w:color="auto" w:fill="FFFFFF"/>
        </w:rPr>
        <w:t>The </w:t>
      </w:r>
      <w:proofErr w:type="spellStart"/>
      <w:r w:rsidR="00216C83">
        <w:rPr>
          <w:rStyle w:val="Emphasis"/>
          <w:rFonts w:ascii="Arial" w:hAnsi="Arial" w:cs="Arial"/>
          <w:color w:val="212529"/>
          <w:sz w:val="19"/>
          <w:szCs w:val="19"/>
          <w:shd w:val="clear" w:color="auto" w:fill="FFFFFF"/>
        </w:rPr>
        <w:t>dropMalformed</w:t>
      </w:r>
      <w:proofErr w:type="spellEnd"/>
      <w:r w:rsidR="00216C83">
        <w:rPr>
          <w:rFonts w:ascii="Arial" w:hAnsi="Arial" w:cs="Arial"/>
          <w:color w:val="212529"/>
          <w:sz w:val="19"/>
          <w:szCs w:val="19"/>
          <w:shd w:val="clear" w:color="auto" w:fill="FFFFFF"/>
        </w:rPr>
        <w:t> option will quietly drop the malformed records. You won't even notice that some rows were not accurate.</w:t>
      </w:r>
    </w:p>
    <w:p w:rsidR="00216C83" w:rsidRDefault="00216C83" w:rsidP="00216C83">
      <w:pPr>
        <w:pStyle w:val="ListParagraph"/>
        <w:rPr>
          <w:rFonts w:ascii="Arial" w:eastAsia="Times New Roman" w:hAnsi="Arial" w:cs="Arial"/>
          <w:color w:val="212529"/>
          <w:sz w:val="19"/>
          <w:szCs w:val="19"/>
        </w:rPr>
      </w:pPr>
    </w:p>
    <w:p w:rsidR="00216C83" w:rsidRPr="00303158" w:rsidRDefault="00216C83" w:rsidP="00216C83">
      <w:pPr>
        <w:shd w:val="clear" w:color="auto" w:fill="FFFFFF"/>
        <w:spacing w:before="100" w:beforeAutospacing="1" w:after="100" w:afterAutospacing="1" w:line="240" w:lineRule="auto"/>
        <w:rPr>
          <w:rFonts w:ascii="Arial" w:eastAsia="Times New Roman" w:hAnsi="Arial" w:cs="Arial"/>
          <w:color w:val="212529"/>
          <w:sz w:val="19"/>
          <w:szCs w:val="19"/>
        </w:rPr>
      </w:pPr>
    </w:p>
    <w:p w:rsidR="00303158" w:rsidRPr="000D5A34" w:rsidRDefault="00303158" w:rsidP="00303158">
      <w:pPr>
        <w:numPr>
          <w:ilvl w:val="0"/>
          <w:numId w:val="3"/>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proofErr w:type="gramStart"/>
      <w:r w:rsidRPr="00303158">
        <w:rPr>
          <w:rFonts w:ascii="Arial" w:eastAsia="Times New Roman" w:hAnsi="Arial" w:cs="Arial"/>
          <w:color w:val="212529"/>
          <w:sz w:val="19"/>
          <w:szCs w:val="19"/>
        </w:rPr>
        <w:t>failFast</w:t>
      </w:r>
      <w:proofErr w:type="spellEnd"/>
      <w:proofErr w:type="gramEnd"/>
      <w:r w:rsidR="000D5A34">
        <w:rPr>
          <w:rFonts w:ascii="Arial" w:eastAsia="Times New Roman" w:hAnsi="Arial" w:cs="Arial"/>
          <w:color w:val="212529"/>
          <w:sz w:val="19"/>
          <w:szCs w:val="19"/>
        </w:rPr>
        <w:t>:</w:t>
      </w:r>
      <w:r w:rsidR="000D5A34" w:rsidRPr="000D5A34">
        <w:rPr>
          <w:rFonts w:ascii="Arial" w:hAnsi="Arial" w:cs="Arial"/>
          <w:color w:val="212529"/>
          <w:sz w:val="19"/>
          <w:szCs w:val="19"/>
          <w:shd w:val="clear" w:color="auto" w:fill="FFFFFF"/>
        </w:rPr>
        <w:t xml:space="preserve"> </w:t>
      </w:r>
      <w:r w:rsidR="000D5A34">
        <w:rPr>
          <w:rFonts w:ascii="Arial" w:hAnsi="Arial" w:cs="Arial"/>
          <w:color w:val="212529"/>
          <w:sz w:val="19"/>
          <w:szCs w:val="19"/>
          <w:shd w:val="clear" w:color="auto" w:fill="FFFFFF"/>
        </w:rPr>
        <w:t>the </w:t>
      </w:r>
      <w:proofErr w:type="spellStart"/>
      <w:r w:rsidR="000D5A34">
        <w:rPr>
          <w:rStyle w:val="Emphasis"/>
          <w:rFonts w:ascii="Arial" w:hAnsi="Arial" w:cs="Arial"/>
          <w:color w:val="212529"/>
          <w:sz w:val="19"/>
          <w:szCs w:val="19"/>
          <w:shd w:val="clear" w:color="auto" w:fill="FFFFFF"/>
        </w:rPr>
        <w:t>failFast</w:t>
      </w:r>
      <w:proofErr w:type="spellEnd"/>
      <w:r w:rsidR="000D5A34">
        <w:rPr>
          <w:rFonts w:ascii="Arial" w:hAnsi="Arial" w:cs="Arial"/>
          <w:color w:val="212529"/>
          <w:sz w:val="19"/>
          <w:szCs w:val="19"/>
          <w:shd w:val="clear" w:color="auto" w:fill="FFFFFF"/>
        </w:rPr>
        <w:t> method raises an exception.</w:t>
      </w: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Pr="000D5A34" w:rsidRDefault="000D5A34" w:rsidP="000D5A34">
      <w:pPr>
        <w:shd w:val="clear" w:color="auto" w:fill="FFFFFF"/>
        <w:spacing w:after="100" w:afterAutospacing="1" w:line="240" w:lineRule="auto"/>
        <w:outlineLvl w:val="1"/>
        <w:rPr>
          <w:rFonts w:ascii="Arial" w:eastAsia="Times New Roman" w:hAnsi="Arial" w:cs="Arial"/>
          <w:color w:val="212529"/>
          <w:sz w:val="27"/>
          <w:szCs w:val="27"/>
        </w:rPr>
      </w:pPr>
      <w:proofErr w:type="spellStart"/>
      <w:proofErr w:type="gramStart"/>
      <w:r w:rsidRPr="000D5A34">
        <w:rPr>
          <w:rFonts w:ascii="Arial" w:eastAsia="Times New Roman" w:hAnsi="Arial" w:cs="Arial"/>
          <w:color w:val="212529"/>
          <w:sz w:val="27"/>
          <w:szCs w:val="27"/>
        </w:rPr>
        <w:t>ow</w:t>
      </w:r>
      <w:proofErr w:type="spellEnd"/>
      <w:proofErr w:type="gramEnd"/>
      <w:r w:rsidRPr="000D5A34">
        <w:rPr>
          <w:rFonts w:ascii="Arial" w:eastAsia="Times New Roman" w:hAnsi="Arial" w:cs="Arial"/>
          <w:color w:val="212529"/>
          <w:sz w:val="27"/>
          <w:szCs w:val="27"/>
        </w:rPr>
        <w:t xml:space="preserve"> to handle file already exist condition</w:t>
      </w:r>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However, while working with a file-based destination, you may encounter a file already exists situation. To handle that scenario, we have a mode method that takes one of the following options.</w:t>
      </w:r>
    </w:p>
    <w:p w:rsidR="000D5A34" w:rsidRPr="000D5A34" w:rsidRDefault="000D5A34" w:rsidP="000D5A34">
      <w:pPr>
        <w:numPr>
          <w:ilvl w:val="0"/>
          <w:numId w:val="4"/>
        </w:numPr>
        <w:shd w:val="clear" w:color="auto" w:fill="FFFFFF"/>
        <w:spacing w:before="100" w:beforeAutospacing="1"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append</w:t>
      </w:r>
    </w:p>
    <w:p w:rsidR="000D5A34" w:rsidRPr="000D5A34" w:rsidRDefault="000D5A34" w:rsidP="000D5A34">
      <w:pPr>
        <w:numPr>
          <w:ilvl w:val="0"/>
          <w:numId w:val="4"/>
        </w:numPr>
        <w:shd w:val="clear" w:color="auto" w:fill="FFFFFF"/>
        <w:spacing w:before="100" w:beforeAutospacing="1"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overwrite</w:t>
      </w:r>
    </w:p>
    <w:p w:rsidR="000D5A34" w:rsidRPr="000D5A34" w:rsidRDefault="000D5A34" w:rsidP="000D5A34">
      <w:pPr>
        <w:numPr>
          <w:ilvl w:val="0"/>
          <w:numId w:val="4"/>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0D5A34">
        <w:rPr>
          <w:rFonts w:ascii="Arial" w:eastAsia="Times New Roman" w:hAnsi="Arial" w:cs="Arial"/>
          <w:color w:val="212529"/>
          <w:sz w:val="19"/>
          <w:szCs w:val="19"/>
        </w:rPr>
        <w:t>errorIfExists</w:t>
      </w:r>
      <w:proofErr w:type="spellEnd"/>
    </w:p>
    <w:p w:rsidR="000D5A34" w:rsidRPr="000D5A34" w:rsidRDefault="000D5A34" w:rsidP="000D5A34">
      <w:pPr>
        <w:numPr>
          <w:ilvl w:val="0"/>
          <w:numId w:val="4"/>
        </w:numPr>
        <w:shd w:val="clear" w:color="auto" w:fill="FFFFFF"/>
        <w:spacing w:before="100" w:beforeAutospacing="1"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ignore</w:t>
      </w:r>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All the values are obvious. The third option will raise an exception, and the last option will keep quiet. I mean, if the file already exists, just ignore without raising any error.</w:t>
      </w:r>
    </w:p>
    <w:p w:rsidR="000D5A34" w:rsidRPr="000D5A34" w:rsidRDefault="000D5A34" w:rsidP="000D5A34">
      <w:pPr>
        <w:shd w:val="clear" w:color="auto" w:fill="FFFFFF"/>
        <w:spacing w:after="100" w:afterAutospacing="1" w:line="240" w:lineRule="auto"/>
        <w:outlineLvl w:val="1"/>
        <w:rPr>
          <w:rFonts w:ascii="Arial" w:eastAsia="Times New Roman" w:hAnsi="Arial" w:cs="Arial"/>
          <w:color w:val="212529"/>
          <w:sz w:val="27"/>
          <w:szCs w:val="27"/>
        </w:rPr>
      </w:pPr>
      <w:r w:rsidRPr="000D5A34">
        <w:rPr>
          <w:rFonts w:ascii="Arial" w:eastAsia="Times New Roman" w:hAnsi="Arial" w:cs="Arial"/>
          <w:color w:val="212529"/>
          <w:sz w:val="27"/>
          <w:szCs w:val="27"/>
        </w:rPr>
        <w:t>Additional Spark Data frame write options</w:t>
      </w:r>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If you are working with file-based destination system, you also have three additional methods.</w:t>
      </w:r>
    </w:p>
    <w:p w:rsidR="000D5A34" w:rsidRPr="000D5A34" w:rsidRDefault="000D5A34" w:rsidP="000D5A34">
      <w:pPr>
        <w:numPr>
          <w:ilvl w:val="0"/>
          <w:numId w:val="5"/>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0D5A34">
        <w:rPr>
          <w:rFonts w:ascii="Arial" w:eastAsia="Times New Roman" w:hAnsi="Arial" w:cs="Arial"/>
          <w:color w:val="212529"/>
          <w:sz w:val="19"/>
          <w:szCs w:val="19"/>
        </w:rPr>
        <w:t>partitionBy</w:t>
      </w:r>
      <w:proofErr w:type="spellEnd"/>
    </w:p>
    <w:p w:rsidR="000D5A34" w:rsidRPr="000D5A34" w:rsidRDefault="000D5A34" w:rsidP="000D5A34">
      <w:pPr>
        <w:numPr>
          <w:ilvl w:val="0"/>
          <w:numId w:val="5"/>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0D5A34">
        <w:rPr>
          <w:rFonts w:ascii="Arial" w:eastAsia="Times New Roman" w:hAnsi="Arial" w:cs="Arial"/>
          <w:color w:val="212529"/>
          <w:sz w:val="19"/>
          <w:szCs w:val="19"/>
        </w:rPr>
        <w:t>bucketBy</w:t>
      </w:r>
      <w:proofErr w:type="spellEnd"/>
    </w:p>
    <w:p w:rsidR="000D5A34" w:rsidRPr="000D5A34" w:rsidRDefault="000D5A34" w:rsidP="000D5A34">
      <w:pPr>
        <w:numPr>
          <w:ilvl w:val="0"/>
          <w:numId w:val="5"/>
        </w:numPr>
        <w:shd w:val="clear" w:color="auto" w:fill="FFFFFF"/>
        <w:spacing w:before="100" w:beforeAutospacing="1" w:after="100" w:afterAutospacing="1" w:line="240" w:lineRule="auto"/>
        <w:rPr>
          <w:rFonts w:ascii="Arial" w:eastAsia="Times New Roman" w:hAnsi="Arial" w:cs="Arial"/>
          <w:color w:val="212529"/>
          <w:sz w:val="19"/>
          <w:szCs w:val="19"/>
        </w:rPr>
      </w:pPr>
      <w:proofErr w:type="spellStart"/>
      <w:r w:rsidRPr="000D5A34">
        <w:rPr>
          <w:rFonts w:ascii="Arial" w:eastAsia="Times New Roman" w:hAnsi="Arial" w:cs="Arial"/>
          <w:color w:val="212529"/>
          <w:sz w:val="19"/>
          <w:szCs w:val="19"/>
        </w:rPr>
        <w:t>sortBy</w:t>
      </w:r>
      <w:proofErr w:type="spellEnd"/>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The </w:t>
      </w:r>
      <w:proofErr w:type="spellStart"/>
      <w:r w:rsidRPr="000D5A34">
        <w:rPr>
          <w:rFonts w:ascii="Arial" w:eastAsia="Times New Roman" w:hAnsi="Arial" w:cs="Arial"/>
          <w:i/>
          <w:iCs/>
          <w:color w:val="212529"/>
          <w:sz w:val="19"/>
        </w:rPr>
        <w:t>partitionBy</w:t>
      </w:r>
      <w:proofErr w:type="spellEnd"/>
      <w:r w:rsidRPr="000D5A34">
        <w:rPr>
          <w:rFonts w:ascii="Arial" w:eastAsia="Times New Roman" w:hAnsi="Arial" w:cs="Arial"/>
          <w:color w:val="212529"/>
          <w:sz w:val="19"/>
          <w:szCs w:val="19"/>
        </w:rPr>
        <w:t> method allows you to partition your output file. And the </w:t>
      </w:r>
      <w:proofErr w:type="spellStart"/>
      <w:r w:rsidRPr="000D5A34">
        <w:rPr>
          <w:rFonts w:ascii="Arial" w:eastAsia="Times New Roman" w:hAnsi="Arial" w:cs="Arial"/>
          <w:i/>
          <w:iCs/>
          <w:color w:val="212529"/>
          <w:sz w:val="19"/>
        </w:rPr>
        <w:t>bucketBy</w:t>
      </w:r>
      <w:proofErr w:type="spellEnd"/>
      <w:r w:rsidRPr="000D5A34">
        <w:rPr>
          <w:rFonts w:ascii="Arial" w:eastAsia="Times New Roman" w:hAnsi="Arial" w:cs="Arial"/>
          <w:color w:val="212529"/>
          <w:sz w:val="19"/>
          <w:szCs w:val="19"/>
        </w:rPr>
        <w:t> method allows you to create a finite number of data buckets. Both methods follow the hive partitioning and bucketing principals.</w:t>
      </w: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r>
        <w:rPr>
          <w:rFonts w:ascii="Arial" w:eastAsia="Times New Roman" w:hAnsi="Arial" w:cs="Arial"/>
          <w:noProof/>
          <w:color w:val="212529"/>
          <w:sz w:val="19"/>
          <w:szCs w:val="19"/>
        </w:rPr>
        <w:drawing>
          <wp:inline distT="0" distB="0" distL="0" distR="0">
            <wp:extent cx="5943600" cy="272729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srcRect/>
                    <a:stretch>
                      <a:fillRect/>
                    </a:stretch>
                  </pic:blipFill>
                  <pic:spPr bwMode="auto">
                    <a:xfrm>
                      <a:off x="0" y="0"/>
                      <a:ext cx="5943600" cy="2727297"/>
                    </a:xfrm>
                    <a:prstGeom prst="rect">
                      <a:avLst/>
                    </a:prstGeom>
                    <a:noFill/>
                    <a:ln w="9525">
                      <a:noFill/>
                      <a:miter lim="800000"/>
                      <a:headEnd/>
                      <a:tailEnd/>
                    </a:ln>
                  </pic:spPr>
                </pic:pic>
              </a:graphicData>
            </a:graphic>
          </wp:inline>
        </w:drawing>
      </w: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r>
        <w:rPr>
          <w:rFonts w:ascii="Arial" w:eastAsia="Times New Roman" w:hAnsi="Arial" w:cs="Arial"/>
          <w:noProof/>
          <w:color w:val="212529"/>
          <w:sz w:val="19"/>
          <w:szCs w:val="19"/>
        </w:rPr>
        <w:lastRenderedPageBreak/>
        <w:drawing>
          <wp:inline distT="0" distB="0" distL="0" distR="0">
            <wp:extent cx="5943600" cy="297984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srcRect/>
                    <a:stretch>
                      <a:fillRect/>
                    </a:stretch>
                  </pic:blipFill>
                  <pic:spPr bwMode="auto">
                    <a:xfrm>
                      <a:off x="0" y="0"/>
                      <a:ext cx="5943600" cy="2979843"/>
                    </a:xfrm>
                    <a:prstGeom prst="rect">
                      <a:avLst/>
                    </a:prstGeom>
                    <a:noFill/>
                    <a:ln w="9525">
                      <a:noFill/>
                      <a:miter lim="800000"/>
                      <a:headEnd/>
                      <a:tailEnd/>
                    </a:ln>
                  </pic:spPr>
                </pic:pic>
              </a:graphicData>
            </a:graphic>
          </wp:inline>
        </w:drawing>
      </w: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Pr="000D5A34" w:rsidRDefault="000D5A34" w:rsidP="000D5A34">
      <w:pPr>
        <w:shd w:val="clear" w:color="auto" w:fill="FFFFFF"/>
        <w:spacing w:after="100" w:afterAutospacing="1" w:line="240" w:lineRule="auto"/>
        <w:outlineLvl w:val="1"/>
        <w:rPr>
          <w:rFonts w:ascii="Arial" w:eastAsia="Times New Roman" w:hAnsi="Arial" w:cs="Arial"/>
          <w:color w:val="212529"/>
          <w:sz w:val="27"/>
          <w:szCs w:val="27"/>
        </w:rPr>
      </w:pPr>
      <w:r w:rsidRPr="000D5A34">
        <w:rPr>
          <w:rFonts w:ascii="Arial" w:eastAsia="Times New Roman" w:hAnsi="Arial" w:cs="Arial"/>
          <w:color w:val="212529"/>
          <w:sz w:val="27"/>
          <w:szCs w:val="27"/>
        </w:rPr>
        <w:t>Working with CSV in Apache Spark</w:t>
      </w:r>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Here is the code to read a CSV and write into a Parquet format.</w:t>
      </w:r>
    </w:p>
    <w:tbl>
      <w:tblPr>
        <w:tblW w:w="0" w:type="auto"/>
        <w:tblCellMar>
          <w:left w:w="0" w:type="dxa"/>
          <w:right w:w="0" w:type="dxa"/>
        </w:tblCellMar>
        <w:tblLook w:val="04A0"/>
      </w:tblPr>
      <w:tblGrid>
        <w:gridCol w:w="414"/>
        <w:gridCol w:w="6081"/>
      </w:tblGrid>
      <w:tr w:rsidR="000D5A34" w:rsidRPr="000D5A34" w:rsidTr="000D5A34">
        <w:tc>
          <w:tcPr>
            <w:tcW w:w="398" w:type="dxa"/>
            <w:noWrap/>
            <w:tcMar>
              <w:top w:w="48" w:type="dxa"/>
              <w:left w:w="0" w:type="dxa"/>
              <w:bottom w:w="0" w:type="dxa"/>
              <w:right w:w="0" w:type="dxa"/>
            </w:tcMar>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tcMar>
              <w:top w:w="48" w:type="dxa"/>
              <w:left w:w="0" w:type="dxa"/>
              <w:bottom w:w="0" w:type="dxa"/>
              <w:right w:w="0" w:type="dxa"/>
            </w:tcMar>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6A737D"/>
                <w:sz w:val="14"/>
              </w:rPr>
              <w:t>//Read CSV into Data Frame</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roofErr w:type="spellStart"/>
            <w:r w:rsidRPr="000D5A34">
              <w:rPr>
                <w:rFonts w:ascii="Consolas" w:eastAsia="Times New Roman" w:hAnsi="Consolas" w:cs="Times New Roman"/>
                <w:color w:val="D73A49"/>
                <w:sz w:val="14"/>
              </w:rPr>
              <w:t>val</w:t>
            </w:r>
            <w:proofErr w:type="spellEnd"/>
            <w:r w:rsidRPr="000D5A34">
              <w:rPr>
                <w:rFonts w:ascii="Consolas" w:eastAsia="Times New Roman" w:hAnsi="Consolas" w:cs="Times New Roman"/>
                <w:color w:val="333333"/>
                <w:sz w:val="14"/>
                <w:szCs w:val="14"/>
              </w:rPr>
              <w:t xml:space="preserve"> </w:t>
            </w:r>
            <w:proofErr w:type="spellStart"/>
            <w:r w:rsidRPr="000D5A34">
              <w:rPr>
                <w:rFonts w:ascii="Consolas" w:eastAsia="Times New Roman" w:hAnsi="Consolas" w:cs="Times New Roman"/>
                <w:color w:val="E36209"/>
                <w:sz w:val="14"/>
              </w:rPr>
              <w:t>df</w:t>
            </w:r>
            <w:proofErr w:type="spellEnd"/>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D73A49"/>
                <w:sz w:val="14"/>
              </w:rPr>
              <w:t>=</w:t>
            </w:r>
            <w:r w:rsidRPr="000D5A34">
              <w:rPr>
                <w:rFonts w:ascii="Consolas" w:eastAsia="Times New Roman" w:hAnsi="Consolas" w:cs="Times New Roman"/>
                <w:color w:val="333333"/>
                <w:sz w:val="14"/>
                <w:szCs w:val="14"/>
              </w:rPr>
              <w:t xml:space="preserve"> </w:t>
            </w:r>
            <w:proofErr w:type="spellStart"/>
            <w:r w:rsidRPr="000D5A34">
              <w:rPr>
                <w:rFonts w:ascii="Consolas" w:eastAsia="Times New Roman" w:hAnsi="Consolas" w:cs="Times New Roman"/>
                <w:color w:val="333333"/>
                <w:sz w:val="14"/>
                <w:szCs w:val="14"/>
              </w:rPr>
              <w:t>spark.read</w:t>
            </w:r>
            <w:proofErr w:type="spellEnd"/>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.format(</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csv</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"header"</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"true"</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inferSchema</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"true"</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nullValue</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"NA"</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timestampFormat</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yyyy</w:t>
            </w:r>
            <w:proofErr w:type="spellEnd"/>
            <w:r w:rsidRPr="000D5A34">
              <w:rPr>
                <w:rFonts w:ascii="Consolas" w:eastAsia="Times New Roman" w:hAnsi="Consolas" w:cs="Times New Roman"/>
                <w:color w:val="032F62"/>
                <w:sz w:val="14"/>
              </w:rPr>
              <w:t>-MM-</w:t>
            </w:r>
            <w:proofErr w:type="spellStart"/>
            <w:r w:rsidRPr="000D5A34">
              <w:rPr>
                <w:rFonts w:ascii="Consolas" w:eastAsia="Times New Roman" w:hAnsi="Consolas" w:cs="Times New Roman"/>
                <w:color w:val="032F62"/>
                <w:sz w:val="14"/>
              </w:rPr>
              <w:t>dd'T'HH:mm:ss</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"mode"</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failfast</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.load(</w:t>
            </w:r>
            <w:r w:rsidRPr="000D5A34">
              <w:rPr>
                <w:rFonts w:ascii="Consolas" w:eastAsia="Times New Roman" w:hAnsi="Consolas" w:cs="Times New Roman"/>
                <w:color w:val="032F62"/>
                <w:sz w:val="14"/>
              </w:rPr>
              <w:t>"/home/prashant/spark-data/mental-health-in-tech-survey/survey.csv"</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6A737D"/>
                <w:sz w:val="14"/>
              </w:rPr>
              <w:t>//Write Data Frame to Parquet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roofErr w:type="spellStart"/>
            <w:r w:rsidRPr="000D5A34">
              <w:rPr>
                <w:rFonts w:ascii="Consolas" w:eastAsia="Times New Roman" w:hAnsi="Consolas" w:cs="Times New Roman"/>
                <w:color w:val="333333"/>
                <w:sz w:val="14"/>
                <w:szCs w:val="14"/>
              </w:rPr>
              <w:t>df.write</w:t>
            </w:r>
            <w:proofErr w:type="spellEnd"/>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.format(</w:t>
            </w:r>
            <w:r w:rsidRPr="000D5A34">
              <w:rPr>
                <w:rFonts w:ascii="Consolas" w:eastAsia="Times New Roman" w:hAnsi="Consolas" w:cs="Times New Roman"/>
                <w:color w:val="032F62"/>
                <w:sz w:val="14"/>
              </w:rPr>
              <w:t>"parquet"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.mode(</w:t>
            </w:r>
            <w:r w:rsidRPr="000D5A34">
              <w:rPr>
                <w:rFonts w:ascii="Consolas" w:eastAsia="Times New Roman" w:hAnsi="Consolas" w:cs="Times New Roman"/>
                <w:color w:val="032F62"/>
                <w:sz w:val="14"/>
              </w:rPr>
              <w:t>"overwrite"</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.save(</w:t>
            </w:r>
            <w:r w:rsidRPr="000D5A34">
              <w:rPr>
                <w:rFonts w:ascii="Consolas" w:eastAsia="Times New Roman" w:hAnsi="Consolas" w:cs="Times New Roman"/>
                <w:color w:val="032F62"/>
                <w:sz w:val="14"/>
              </w:rPr>
              <w:t>"/home/prashant/spark-data/mental-health-in-tech-survey/parquet-data/"</w:t>
            </w:r>
            <w:r w:rsidRPr="000D5A34">
              <w:rPr>
                <w:rFonts w:ascii="Consolas" w:eastAsia="Times New Roman" w:hAnsi="Consolas" w:cs="Times New Roman"/>
                <w:color w:val="333333"/>
                <w:sz w:val="14"/>
                <w:szCs w:val="14"/>
              </w:rPr>
              <w:t>)</w:t>
            </w:r>
          </w:p>
        </w:tc>
      </w:tr>
    </w:tbl>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Pr="000D5A34" w:rsidRDefault="000D5A34" w:rsidP="000D5A34">
      <w:pPr>
        <w:shd w:val="clear" w:color="auto" w:fill="FFFFFF"/>
        <w:spacing w:after="100" w:afterAutospacing="1" w:line="240" w:lineRule="auto"/>
        <w:outlineLvl w:val="1"/>
        <w:rPr>
          <w:rFonts w:ascii="Arial" w:eastAsia="Times New Roman" w:hAnsi="Arial" w:cs="Arial"/>
          <w:color w:val="212529"/>
          <w:sz w:val="27"/>
          <w:szCs w:val="27"/>
        </w:rPr>
      </w:pPr>
      <w:r w:rsidRPr="000D5A34">
        <w:rPr>
          <w:rFonts w:ascii="Arial" w:eastAsia="Times New Roman" w:hAnsi="Arial" w:cs="Arial"/>
          <w:color w:val="212529"/>
          <w:sz w:val="27"/>
          <w:szCs w:val="27"/>
        </w:rPr>
        <w:t>Working with JSON in Apache Spark</w:t>
      </w:r>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Let's move on to the next example. This time, we read parquet and write JSON.</w:t>
      </w:r>
    </w:p>
    <w:tbl>
      <w:tblPr>
        <w:tblW w:w="0" w:type="auto"/>
        <w:tblCellMar>
          <w:left w:w="0" w:type="dxa"/>
          <w:right w:w="0" w:type="dxa"/>
        </w:tblCellMar>
        <w:tblLook w:val="04A0"/>
      </w:tblPr>
      <w:tblGrid>
        <w:gridCol w:w="414"/>
        <w:gridCol w:w="6081"/>
      </w:tblGrid>
      <w:tr w:rsidR="000D5A34" w:rsidRPr="000D5A34" w:rsidTr="000D5A34">
        <w:tc>
          <w:tcPr>
            <w:tcW w:w="398" w:type="dxa"/>
            <w:noWrap/>
            <w:tcMar>
              <w:top w:w="48" w:type="dxa"/>
              <w:left w:w="0" w:type="dxa"/>
              <w:bottom w:w="0" w:type="dxa"/>
              <w:right w:w="0" w:type="dxa"/>
            </w:tcMar>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tcMar>
              <w:top w:w="48" w:type="dxa"/>
              <w:left w:w="0" w:type="dxa"/>
              <w:bottom w:w="0" w:type="dxa"/>
              <w:right w:w="0" w:type="dxa"/>
            </w:tcMar>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6A737D"/>
                <w:sz w:val="14"/>
              </w:rPr>
              <w:t>//Read Parquet into Data Frame</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roofErr w:type="spellStart"/>
            <w:r w:rsidRPr="000D5A34">
              <w:rPr>
                <w:rFonts w:ascii="Consolas" w:eastAsia="Times New Roman" w:hAnsi="Consolas" w:cs="Times New Roman"/>
                <w:color w:val="D73A49"/>
                <w:sz w:val="14"/>
              </w:rPr>
              <w:t>val</w:t>
            </w:r>
            <w:proofErr w:type="spellEnd"/>
            <w:r w:rsidRPr="000D5A34">
              <w:rPr>
                <w:rFonts w:ascii="Consolas" w:eastAsia="Times New Roman" w:hAnsi="Consolas" w:cs="Times New Roman"/>
                <w:color w:val="333333"/>
                <w:sz w:val="14"/>
                <w:szCs w:val="14"/>
              </w:rPr>
              <w:t xml:space="preserve"> </w:t>
            </w:r>
            <w:proofErr w:type="spellStart"/>
            <w:r w:rsidRPr="000D5A34">
              <w:rPr>
                <w:rFonts w:ascii="Consolas" w:eastAsia="Times New Roman" w:hAnsi="Consolas" w:cs="Times New Roman"/>
                <w:color w:val="E36209"/>
                <w:sz w:val="14"/>
              </w:rPr>
              <w:t>df</w:t>
            </w:r>
            <w:proofErr w:type="spellEnd"/>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D73A49"/>
                <w:sz w:val="14"/>
              </w:rPr>
              <w:t>=</w:t>
            </w:r>
            <w:r w:rsidRPr="000D5A34">
              <w:rPr>
                <w:rFonts w:ascii="Consolas" w:eastAsia="Times New Roman" w:hAnsi="Consolas" w:cs="Times New Roman"/>
                <w:color w:val="333333"/>
                <w:sz w:val="14"/>
                <w:szCs w:val="14"/>
              </w:rPr>
              <w:t xml:space="preserve"> </w:t>
            </w:r>
            <w:proofErr w:type="spellStart"/>
            <w:r w:rsidRPr="000D5A34">
              <w:rPr>
                <w:rFonts w:ascii="Consolas" w:eastAsia="Times New Roman" w:hAnsi="Consolas" w:cs="Times New Roman"/>
                <w:color w:val="333333"/>
                <w:sz w:val="14"/>
                <w:szCs w:val="14"/>
              </w:rPr>
              <w:t>spark.read</w:t>
            </w:r>
            <w:proofErr w:type="spellEnd"/>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.format(</w:t>
            </w:r>
            <w:r w:rsidRPr="000D5A34">
              <w:rPr>
                <w:rFonts w:ascii="Consolas" w:eastAsia="Times New Roman" w:hAnsi="Consolas" w:cs="Times New Roman"/>
                <w:color w:val="032F62"/>
                <w:sz w:val="14"/>
              </w:rPr>
              <w:t>"parquet"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"mode"</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failfast</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.load(</w:t>
            </w:r>
            <w:r w:rsidRPr="000D5A34">
              <w:rPr>
                <w:rFonts w:ascii="Consolas" w:eastAsia="Times New Roman" w:hAnsi="Consolas" w:cs="Times New Roman"/>
                <w:color w:val="032F62"/>
                <w:sz w:val="14"/>
              </w:rPr>
              <w:t>"/home/prashant/spark-data/mental-health-in-tech-survey/parquet-data/"</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6A737D"/>
                <w:sz w:val="14"/>
              </w:rPr>
              <w:t>//Write Data Frame to JSON</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roofErr w:type="spellStart"/>
            <w:r w:rsidRPr="000D5A34">
              <w:rPr>
                <w:rFonts w:ascii="Consolas" w:eastAsia="Times New Roman" w:hAnsi="Consolas" w:cs="Times New Roman"/>
                <w:color w:val="333333"/>
                <w:sz w:val="14"/>
                <w:szCs w:val="14"/>
              </w:rPr>
              <w:t>df.write</w:t>
            </w:r>
            <w:proofErr w:type="spellEnd"/>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.format(</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json</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timestampFormat</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yyyy</w:t>
            </w:r>
            <w:proofErr w:type="spellEnd"/>
            <w:r w:rsidRPr="000D5A34">
              <w:rPr>
                <w:rFonts w:ascii="Consolas" w:eastAsia="Times New Roman" w:hAnsi="Consolas" w:cs="Times New Roman"/>
                <w:color w:val="032F62"/>
                <w:sz w:val="14"/>
              </w:rPr>
              <w:t>-MM-</w:t>
            </w:r>
            <w:proofErr w:type="spellStart"/>
            <w:r w:rsidRPr="000D5A34">
              <w:rPr>
                <w:rFonts w:ascii="Consolas" w:eastAsia="Times New Roman" w:hAnsi="Consolas" w:cs="Times New Roman"/>
                <w:color w:val="032F62"/>
                <w:sz w:val="14"/>
              </w:rPr>
              <w:t>dd</w:t>
            </w:r>
            <w:proofErr w:type="spellEnd"/>
            <w:r w:rsidRPr="000D5A34">
              <w:rPr>
                <w:rFonts w:ascii="Consolas" w:eastAsia="Times New Roman" w:hAnsi="Consolas" w:cs="Times New Roman"/>
                <w:color w:val="032F62"/>
                <w:sz w:val="14"/>
              </w:rPr>
              <w:t xml:space="preserve"> </w:t>
            </w:r>
            <w:proofErr w:type="spellStart"/>
            <w:r w:rsidRPr="000D5A34">
              <w:rPr>
                <w:rFonts w:ascii="Consolas" w:eastAsia="Times New Roman" w:hAnsi="Consolas" w:cs="Times New Roman"/>
                <w:color w:val="032F62"/>
                <w:sz w:val="14"/>
              </w:rPr>
              <w:t>HH:mm:ss</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.mode(</w:t>
            </w:r>
            <w:r w:rsidRPr="000D5A34">
              <w:rPr>
                <w:rFonts w:ascii="Consolas" w:eastAsia="Times New Roman" w:hAnsi="Consolas" w:cs="Times New Roman"/>
                <w:color w:val="032F62"/>
                <w:sz w:val="14"/>
              </w:rPr>
              <w:t>"overwrite"</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.save(</w:t>
            </w:r>
            <w:r w:rsidRPr="000D5A34">
              <w:rPr>
                <w:rFonts w:ascii="Consolas" w:eastAsia="Times New Roman" w:hAnsi="Consolas" w:cs="Times New Roman"/>
                <w:color w:val="032F62"/>
                <w:sz w:val="14"/>
              </w:rPr>
              <w:t>"/home/prashant/spark-data/mental-health-in-tech-survey/json-data/"</w:t>
            </w:r>
            <w:r w:rsidRPr="000D5A34">
              <w:rPr>
                <w:rFonts w:ascii="Consolas" w:eastAsia="Times New Roman" w:hAnsi="Consolas" w:cs="Times New Roman"/>
                <w:color w:val="333333"/>
                <w:sz w:val="14"/>
                <w:szCs w:val="14"/>
              </w:rPr>
              <w:t>)</w:t>
            </w:r>
          </w:p>
        </w:tc>
      </w:tr>
    </w:tbl>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0D5A34" w:rsidRPr="000D5A34" w:rsidRDefault="000D5A34" w:rsidP="000D5A34">
      <w:pPr>
        <w:shd w:val="clear" w:color="auto" w:fill="FFFFFF"/>
        <w:spacing w:after="100" w:afterAutospacing="1" w:line="240" w:lineRule="auto"/>
        <w:outlineLvl w:val="1"/>
        <w:rPr>
          <w:rFonts w:ascii="Arial" w:eastAsia="Times New Roman" w:hAnsi="Arial" w:cs="Arial"/>
          <w:color w:val="212529"/>
          <w:sz w:val="27"/>
          <w:szCs w:val="27"/>
        </w:rPr>
      </w:pPr>
      <w:r w:rsidRPr="000D5A34">
        <w:rPr>
          <w:rFonts w:ascii="Arial" w:eastAsia="Times New Roman" w:hAnsi="Arial" w:cs="Arial"/>
          <w:color w:val="212529"/>
          <w:sz w:val="27"/>
          <w:szCs w:val="27"/>
        </w:rPr>
        <w:t>Working with ORC in Apache Spark</w:t>
      </w:r>
    </w:p>
    <w:p w:rsidR="000D5A34" w:rsidRPr="000D5A34" w:rsidRDefault="000D5A34" w:rsidP="000D5A34">
      <w:pPr>
        <w:shd w:val="clear" w:color="auto" w:fill="FFFFFF"/>
        <w:spacing w:after="100" w:afterAutospacing="1" w:line="240" w:lineRule="auto"/>
        <w:rPr>
          <w:rFonts w:ascii="Arial" w:eastAsia="Times New Roman" w:hAnsi="Arial" w:cs="Arial"/>
          <w:color w:val="212529"/>
          <w:sz w:val="19"/>
          <w:szCs w:val="19"/>
        </w:rPr>
      </w:pPr>
      <w:r w:rsidRPr="000D5A34">
        <w:rPr>
          <w:rFonts w:ascii="Arial" w:eastAsia="Times New Roman" w:hAnsi="Arial" w:cs="Arial"/>
          <w:color w:val="212529"/>
          <w:sz w:val="19"/>
          <w:szCs w:val="19"/>
        </w:rPr>
        <w:t>Here is an example to read a JSON and write it back to an ORC format. There is nothing new for me to explain here.</w:t>
      </w:r>
    </w:p>
    <w:tbl>
      <w:tblPr>
        <w:tblW w:w="0" w:type="auto"/>
        <w:tblCellMar>
          <w:left w:w="0" w:type="dxa"/>
          <w:right w:w="0" w:type="dxa"/>
        </w:tblCellMar>
        <w:tblLook w:val="04A0"/>
      </w:tblPr>
      <w:tblGrid>
        <w:gridCol w:w="414"/>
        <w:gridCol w:w="5850"/>
      </w:tblGrid>
      <w:tr w:rsidR="000D5A34" w:rsidRPr="000D5A34" w:rsidTr="000D5A34">
        <w:tc>
          <w:tcPr>
            <w:tcW w:w="398" w:type="dxa"/>
            <w:noWrap/>
            <w:tcMar>
              <w:top w:w="48" w:type="dxa"/>
              <w:left w:w="0" w:type="dxa"/>
              <w:bottom w:w="0" w:type="dxa"/>
              <w:right w:w="0" w:type="dxa"/>
            </w:tcMar>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tcMar>
              <w:top w:w="48" w:type="dxa"/>
              <w:left w:w="0" w:type="dxa"/>
              <w:bottom w:w="0" w:type="dxa"/>
              <w:right w:w="0" w:type="dxa"/>
            </w:tcMar>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6A737D"/>
                <w:sz w:val="14"/>
              </w:rPr>
              <w:t>//Read JSON into Data Frame</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proofErr w:type="spellStart"/>
            <w:r w:rsidRPr="000D5A34">
              <w:rPr>
                <w:rFonts w:ascii="Consolas" w:eastAsia="Times New Roman" w:hAnsi="Consolas" w:cs="Times New Roman"/>
                <w:color w:val="D73A49"/>
                <w:sz w:val="14"/>
              </w:rPr>
              <w:t>val</w:t>
            </w:r>
            <w:proofErr w:type="spellEnd"/>
            <w:r w:rsidRPr="000D5A34">
              <w:rPr>
                <w:rFonts w:ascii="Consolas" w:eastAsia="Times New Roman" w:hAnsi="Consolas" w:cs="Times New Roman"/>
                <w:color w:val="333333"/>
                <w:sz w:val="14"/>
                <w:szCs w:val="14"/>
              </w:rPr>
              <w:t xml:space="preserve"> </w:t>
            </w:r>
            <w:proofErr w:type="spellStart"/>
            <w:r w:rsidRPr="000D5A34">
              <w:rPr>
                <w:rFonts w:ascii="Consolas" w:eastAsia="Times New Roman" w:hAnsi="Consolas" w:cs="Times New Roman"/>
                <w:color w:val="E36209"/>
                <w:sz w:val="14"/>
              </w:rPr>
              <w:t>df</w:t>
            </w:r>
            <w:proofErr w:type="spellEnd"/>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D73A49"/>
                <w:sz w:val="14"/>
              </w:rPr>
              <w:t>=</w:t>
            </w:r>
            <w:r w:rsidRPr="000D5A34">
              <w:rPr>
                <w:rFonts w:ascii="Consolas" w:eastAsia="Times New Roman" w:hAnsi="Consolas" w:cs="Times New Roman"/>
                <w:color w:val="333333"/>
                <w:sz w:val="14"/>
                <w:szCs w:val="14"/>
              </w:rPr>
              <w:t xml:space="preserve"> </w:t>
            </w:r>
            <w:proofErr w:type="spellStart"/>
            <w:r w:rsidRPr="000D5A34">
              <w:rPr>
                <w:rFonts w:ascii="Consolas" w:eastAsia="Times New Roman" w:hAnsi="Consolas" w:cs="Times New Roman"/>
                <w:color w:val="333333"/>
                <w:sz w:val="14"/>
                <w:szCs w:val="14"/>
              </w:rPr>
              <w:t>spark.read</w:t>
            </w:r>
            <w:proofErr w:type="spellEnd"/>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.format(</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json</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timestampFormat</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yyyy</w:t>
            </w:r>
            <w:proofErr w:type="spellEnd"/>
            <w:r w:rsidRPr="000D5A34">
              <w:rPr>
                <w:rFonts w:ascii="Consolas" w:eastAsia="Times New Roman" w:hAnsi="Consolas" w:cs="Times New Roman"/>
                <w:color w:val="032F62"/>
                <w:sz w:val="14"/>
              </w:rPr>
              <w:t>-MM-</w:t>
            </w:r>
            <w:proofErr w:type="spellStart"/>
            <w:r w:rsidRPr="000D5A34">
              <w:rPr>
                <w:rFonts w:ascii="Consolas" w:eastAsia="Times New Roman" w:hAnsi="Consolas" w:cs="Times New Roman"/>
                <w:color w:val="032F62"/>
                <w:sz w:val="14"/>
              </w:rPr>
              <w:t>dd</w:t>
            </w:r>
            <w:proofErr w:type="spellEnd"/>
            <w:r w:rsidRPr="000D5A34">
              <w:rPr>
                <w:rFonts w:ascii="Consolas" w:eastAsia="Times New Roman" w:hAnsi="Consolas" w:cs="Times New Roman"/>
                <w:color w:val="032F62"/>
                <w:sz w:val="14"/>
              </w:rPr>
              <w:t xml:space="preserve"> </w:t>
            </w:r>
            <w:proofErr w:type="spellStart"/>
            <w:r w:rsidRPr="000D5A34">
              <w:rPr>
                <w:rFonts w:ascii="Consolas" w:eastAsia="Times New Roman" w:hAnsi="Consolas" w:cs="Times New Roman"/>
                <w:color w:val="032F62"/>
                <w:sz w:val="14"/>
              </w:rPr>
              <w:t>HH:mm:ss</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.option(</w:t>
            </w:r>
            <w:r w:rsidRPr="000D5A34">
              <w:rPr>
                <w:rFonts w:ascii="Consolas" w:eastAsia="Times New Roman" w:hAnsi="Consolas" w:cs="Times New Roman"/>
                <w:color w:val="032F62"/>
                <w:sz w:val="14"/>
              </w:rPr>
              <w:t>"mode"</w:t>
            </w:r>
            <w:r w:rsidRPr="000D5A34">
              <w:rPr>
                <w:rFonts w:ascii="Consolas" w:eastAsia="Times New Roman" w:hAnsi="Consolas" w:cs="Times New Roman"/>
                <w:color w:val="333333"/>
                <w:sz w:val="14"/>
                <w:szCs w:val="14"/>
              </w:rPr>
              <w:t xml:space="preserve">, </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failfast</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.load(</w:t>
            </w:r>
            <w:r w:rsidRPr="000D5A34">
              <w:rPr>
                <w:rFonts w:ascii="Consolas" w:eastAsia="Times New Roman" w:hAnsi="Consolas" w:cs="Times New Roman"/>
                <w:color w:val="032F62"/>
                <w:sz w:val="14"/>
              </w:rPr>
              <w:t>"/home/prashant/spark-data/mental-health-in-tech-survey/json-data/"</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6A737D"/>
                <w:sz w:val="14"/>
              </w:rPr>
              <w:t>//Write Data Frame to ORC</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proofErr w:type="spellStart"/>
            <w:r w:rsidRPr="000D5A34">
              <w:rPr>
                <w:rFonts w:ascii="Consolas" w:eastAsia="Times New Roman" w:hAnsi="Consolas" w:cs="Times New Roman"/>
                <w:color w:val="333333"/>
                <w:sz w:val="14"/>
                <w:szCs w:val="14"/>
              </w:rPr>
              <w:t>df.write</w:t>
            </w:r>
            <w:proofErr w:type="spellEnd"/>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.format(</w:t>
            </w:r>
            <w:r w:rsidRPr="000D5A34">
              <w:rPr>
                <w:rFonts w:ascii="Consolas" w:eastAsia="Times New Roman" w:hAnsi="Consolas" w:cs="Times New Roman"/>
                <w:color w:val="032F62"/>
                <w:sz w:val="14"/>
              </w:rPr>
              <w:t>"</w:t>
            </w:r>
            <w:proofErr w:type="spellStart"/>
            <w:r w:rsidRPr="000D5A34">
              <w:rPr>
                <w:rFonts w:ascii="Consolas" w:eastAsia="Times New Roman" w:hAnsi="Consolas" w:cs="Times New Roman"/>
                <w:color w:val="032F62"/>
                <w:sz w:val="14"/>
              </w:rPr>
              <w:t>orc</w:t>
            </w:r>
            <w:proofErr w:type="spellEnd"/>
            <w:r w:rsidRPr="000D5A34">
              <w:rPr>
                <w:rFonts w:ascii="Consolas" w:eastAsia="Times New Roman" w:hAnsi="Consolas" w:cs="Times New Roman"/>
                <w:color w:val="032F62"/>
                <w:sz w:val="14"/>
              </w:rPr>
              <w:t>"</w:t>
            </w:r>
            <w:r w:rsidRPr="000D5A34">
              <w:rPr>
                <w:rFonts w:ascii="Consolas" w:eastAsia="Times New Roman" w:hAnsi="Consolas" w:cs="Times New Roman"/>
                <w:color w:val="333333"/>
                <w:sz w:val="14"/>
                <w:szCs w:val="14"/>
              </w:rPr>
              <w:t>)</w:t>
            </w:r>
          </w:p>
        </w:tc>
      </w:tr>
      <w:tr w:rsidR="000D5A34" w:rsidRPr="000D5A34" w:rsidTr="000D5A34">
        <w:tc>
          <w:tcPr>
            <w:tcW w:w="398" w:type="dxa"/>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.mode(</w:t>
            </w:r>
            <w:r w:rsidRPr="000D5A34">
              <w:rPr>
                <w:rFonts w:ascii="Consolas" w:eastAsia="Times New Roman" w:hAnsi="Consolas" w:cs="Times New Roman"/>
                <w:color w:val="032F62"/>
                <w:sz w:val="14"/>
              </w:rPr>
              <w:t>"overwrite"</w:t>
            </w:r>
            <w:r w:rsidRPr="000D5A34">
              <w:rPr>
                <w:rFonts w:ascii="Consolas" w:eastAsia="Times New Roman" w:hAnsi="Consolas" w:cs="Times New Roman"/>
                <w:color w:val="333333"/>
                <w:sz w:val="14"/>
                <w:szCs w:val="14"/>
              </w:rPr>
              <w:t>)</w:t>
            </w:r>
          </w:p>
        </w:tc>
      </w:tr>
      <w:tr w:rsidR="000D5A34" w:rsidRPr="000D5A34" w:rsidTr="000D5A34">
        <w:tc>
          <w:tcPr>
            <w:tcW w:w="398" w:type="dxa"/>
            <w:shd w:val="clear" w:color="auto" w:fill="auto"/>
            <w:noWrap/>
            <w:hideMark/>
          </w:tcPr>
          <w:p w:rsidR="000D5A34" w:rsidRPr="000D5A34" w:rsidRDefault="000D5A34" w:rsidP="000D5A34">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0D5A34" w:rsidRPr="000D5A34" w:rsidRDefault="000D5A34" w:rsidP="000D5A34">
            <w:pPr>
              <w:spacing w:after="0" w:line="240" w:lineRule="atLeast"/>
              <w:rPr>
                <w:rFonts w:ascii="Consolas" w:eastAsia="Times New Roman" w:hAnsi="Consolas" w:cs="Times New Roman"/>
                <w:color w:val="333333"/>
                <w:sz w:val="14"/>
                <w:szCs w:val="14"/>
              </w:rPr>
            </w:pPr>
            <w:r w:rsidRPr="000D5A34">
              <w:rPr>
                <w:rFonts w:ascii="Consolas" w:eastAsia="Times New Roman" w:hAnsi="Consolas" w:cs="Times New Roman"/>
                <w:color w:val="333333"/>
                <w:sz w:val="14"/>
                <w:szCs w:val="14"/>
              </w:rPr>
              <w:t xml:space="preserve">  .save(</w:t>
            </w:r>
            <w:r w:rsidRPr="000D5A34">
              <w:rPr>
                <w:rFonts w:ascii="Consolas" w:eastAsia="Times New Roman" w:hAnsi="Consolas" w:cs="Times New Roman"/>
                <w:color w:val="032F62"/>
                <w:sz w:val="14"/>
              </w:rPr>
              <w:t>"/home/prashant/spark-data/mental-health-in-tech-survey/orc-data/"</w:t>
            </w:r>
            <w:r w:rsidRPr="000D5A34">
              <w:rPr>
                <w:rFonts w:ascii="Consolas" w:eastAsia="Times New Roman" w:hAnsi="Consolas" w:cs="Times New Roman"/>
                <w:color w:val="333333"/>
                <w:sz w:val="14"/>
                <w:szCs w:val="14"/>
              </w:rPr>
              <w:t>)</w:t>
            </w:r>
          </w:p>
        </w:tc>
      </w:tr>
    </w:tbl>
    <w:p w:rsidR="000D5A34" w:rsidRDefault="000D5A34" w:rsidP="000D5A34">
      <w:pPr>
        <w:shd w:val="clear" w:color="auto" w:fill="FFFFFF"/>
        <w:spacing w:before="100" w:beforeAutospacing="1" w:after="100" w:afterAutospacing="1" w:line="240" w:lineRule="auto"/>
        <w:ind w:left="360"/>
        <w:rPr>
          <w:rFonts w:ascii="Arial" w:eastAsia="Times New Roman" w:hAnsi="Arial" w:cs="Arial"/>
          <w:color w:val="212529"/>
          <w:sz w:val="19"/>
          <w:szCs w:val="19"/>
        </w:rPr>
      </w:pPr>
    </w:p>
    <w:p w:rsidR="00987005" w:rsidRDefault="00987005" w:rsidP="00987005">
      <w:pPr>
        <w:pStyle w:val="Heading2"/>
        <w:shd w:val="clear" w:color="auto" w:fill="FFFFFF"/>
        <w:spacing w:before="0" w:beforeAutospacing="0"/>
        <w:rPr>
          <w:rFonts w:ascii="Arial" w:hAnsi="Arial" w:cs="Arial"/>
          <w:b w:val="0"/>
          <w:bCs w:val="0"/>
          <w:color w:val="212529"/>
          <w:sz w:val="27"/>
          <w:szCs w:val="27"/>
        </w:rPr>
      </w:pPr>
      <w:r>
        <w:rPr>
          <w:rFonts w:ascii="Arial" w:hAnsi="Arial" w:cs="Arial"/>
          <w:b w:val="0"/>
          <w:bCs w:val="0"/>
          <w:color w:val="212529"/>
          <w:sz w:val="27"/>
          <w:szCs w:val="27"/>
        </w:rPr>
        <w:t>Working with XML in Apache Spark</w:t>
      </w:r>
    </w:p>
    <w:p w:rsidR="00987005" w:rsidRDefault="00987005" w:rsidP="00987005">
      <w:pPr>
        <w:pStyle w:val="text-justify"/>
        <w:shd w:val="clear" w:color="auto" w:fill="FFFFFF"/>
        <w:spacing w:before="0" w:beforeAutospacing="0"/>
        <w:rPr>
          <w:rFonts w:ascii="Arial" w:hAnsi="Arial" w:cs="Arial"/>
          <w:color w:val="212529"/>
          <w:sz w:val="19"/>
          <w:szCs w:val="19"/>
        </w:rPr>
      </w:pPr>
      <w:r>
        <w:rPr>
          <w:rFonts w:ascii="Arial" w:hAnsi="Arial" w:cs="Arial"/>
          <w:color w:val="212529"/>
          <w:sz w:val="19"/>
          <w:szCs w:val="19"/>
        </w:rPr>
        <w:t xml:space="preserve">The next example is to read from ORC and write it to XML. The XML connector is not part of the Spark distribution. It is an </w:t>
      </w:r>
      <w:proofErr w:type="spellStart"/>
      <w:r>
        <w:rPr>
          <w:rFonts w:ascii="Arial" w:hAnsi="Arial" w:cs="Arial"/>
          <w:color w:val="212529"/>
          <w:sz w:val="19"/>
          <w:szCs w:val="19"/>
        </w:rPr>
        <w:t>opensource</w:t>
      </w:r>
      <w:proofErr w:type="spellEnd"/>
      <w:r>
        <w:rPr>
          <w:rFonts w:ascii="Arial" w:hAnsi="Arial" w:cs="Arial"/>
          <w:color w:val="212529"/>
          <w:sz w:val="19"/>
          <w:szCs w:val="19"/>
        </w:rPr>
        <w:t xml:space="preserve"> connector that </w:t>
      </w:r>
      <w:proofErr w:type="spellStart"/>
      <w:r>
        <w:rPr>
          <w:rFonts w:ascii="Arial" w:hAnsi="Arial" w:cs="Arial"/>
          <w:color w:val="212529"/>
          <w:sz w:val="19"/>
          <w:szCs w:val="19"/>
        </w:rPr>
        <w:t>Databricks</w:t>
      </w:r>
      <w:proofErr w:type="spellEnd"/>
      <w:r>
        <w:rPr>
          <w:rFonts w:ascii="Arial" w:hAnsi="Arial" w:cs="Arial"/>
          <w:color w:val="212529"/>
          <w:sz w:val="19"/>
          <w:szCs w:val="19"/>
        </w:rPr>
        <w:t xml:space="preserve"> has created and certified. </w:t>
      </w:r>
    </w:p>
    <w:p w:rsidR="00987005" w:rsidRDefault="00987005" w:rsidP="00987005">
      <w:pPr>
        <w:shd w:val="clear" w:color="auto" w:fill="FFFFFF"/>
        <w:spacing w:before="100" w:beforeAutospacing="1" w:after="100" w:afterAutospacing="1" w:line="240" w:lineRule="auto"/>
        <w:rPr>
          <w:rFonts w:ascii="Consolas" w:hAnsi="Consolas"/>
          <w:color w:val="1F2328"/>
          <w:sz w:val="14"/>
          <w:szCs w:val="14"/>
          <w:shd w:val="clear" w:color="auto" w:fill="FFFFFF"/>
        </w:rPr>
      </w:pPr>
      <w:proofErr w:type="gramStart"/>
      <w:r>
        <w:rPr>
          <w:rFonts w:ascii="Consolas" w:hAnsi="Consolas"/>
          <w:color w:val="1F2328"/>
          <w:sz w:val="14"/>
          <w:szCs w:val="14"/>
          <w:shd w:val="clear" w:color="auto" w:fill="FFFFFF"/>
        </w:rPr>
        <w:t>spark-shell</w:t>
      </w:r>
      <w:proofErr w:type="gramEnd"/>
      <w:r>
        <w:rPr>
          <w:rFonts w:ascii="Consolas" w:hAnsi="Consolas"/>
          <w:color w:val="1F2328"/>
          <w:sz w:val="14"/>
          <w:szCs w:val="14"/>
          <w:shd w:val="clear" w:color="auto" w:fill="FFFFFF"/>
        </w:rPr>
        <w:t xml:space="preserve"> --packages com.databricks:spark-xml_2.11:0.4.1,com.databricks:spark-avro_2.11:4.0.0</w:t>
      </w:r>
    </w:p>
    <w:tbl>
      <w:tblPr>
        <w:tblW w:w="0" w:type="auto"/>
        <w:tblCellMar>
          <w:left w:w="0" w:type="dxa"/>
          <w:right w:w="0" w:type="dxa"/>
        </w:tblCellMar>
        <w:tblLook w:val="04A0"/>
      </w:tblPr>
      <w:tblGrid>
        <w:gridCol w:w="462"/>
        <w:gridCol w:w="5773"/>
      </w:tblGrid>
      <w:tr w:rsidR="00987005" w:rsidRPr="00987005" w:rsidTr="00987005">
        <w:trPr>
          <w:gridAfter w:val="1"/>
        </w:trPr>
        <w:tc>
          <w:tcPr>
            <w:tcW w:w="0" w:type="auto"/>
            <w:tcBorders>
              <w:top w:val="nil"/>
              <w:left w:val="nil"/>
              <w:bottom w:val="nil"/>
              <w:right w:val="nil"/>
            </w:tcBorders>
            <w:tcMar>
              <w:top w:w="48" w:type="dxa"/>
              <w:left w:w="0" w:type="dxa"/>
              <w:bottom w:w="0" w:type="dxa"/>
              <w:right w:w="0" w:type="dxa"/>
            </w:tcMar>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6A737D"/>
                <w:sz w:val="14"/>
              </w:rPr>
              <w:t>//Read ORC into Data Frame</w:t>
            </w:r>
          </w:p>
        </w:tc>
      </w:tr>
      <w:tr w:rsidR="00987005" w:rsidRPr="00987005" w:rsidTr="00987005">
        <w:tc>
          <w:tcPr>
            <w:tcW w:w="398" w:type="dxa"/>
            <w:shd w:val="clear" w:color="auto" w:fill="auto"/>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987005" w:rsidRPr="00987005" w:rsidRDefault="00987005" w:rsidP="00987005">
            <w:pPr>
              <w:spacing w:after="0" w:line="240" w:lineRule="atLeast"/>
              <w:rPr>
                <w:rFonts w:ascii="Consolas" w:eastAsia="Times New Roman" w:hAnsi="Consolas" w:cs="Times New Roman"/>
                <w:color w:val="333333"/>
                <w:sz w:val="14"/>
                <w:szCs w:val="14"/>
              </w:rPr>
            </w:pPr>
            <w:proofErr w:type="spellStart"/>
            <w:r w:rsidRPr="00987005">
              <w:rPr>
                <w:rFonts w:ascii="Consolas" w:eastAsia="Times New Roman" w:hAnsi="Consolas" w:cs="Times New Roman"/>
                <w:color w:val="D73A49"/>
                <w:sz w:val="14"/>
              </w:rPr>
              <w:t>val</w:t>
            </w:r>
            <w:proofErr w:type="spellEnd"/>
            <w:r w:rsidRPr="00987005">
              <w:rPr>
                <w:rFonts w:ascii="Consolas" w:eastAsia="Times New Roman" w:hAnsi="Consolas" w:cs="Times New Roman"/>
                <w:color w:val="333333"/>
                <w:sz w:val="14"/>
                <w:szCs w:val="14"/>
              </w:rPr>
              <w:t xml:space="preserve"> </w:t>
            </w:r>
            <w:proofErr w:type="spellStart"/>
            <w:r w:rsidRPr="00987005">
              <w:rPr>
                <w:rFonts w:ascii="Consolas" w:eastAsia="Times New Roman" w:hAnsi="Consolas" w:cs="Times New Roman"/>
                <w:color w:val="E36209"/>
                <w:sz w:val="14"/>
              </w:rPr>
              <w:t>df</w:t>
            </w:r>
            <w:proofErr w:type="spellEnd"/>
            <w:r w:rsidRPr="00987005">
              <w:rPr>
                <w:rFonts w:ascii="Consolas" w:eastAsia="Times New Roman" w:hAnsi="Consolas" w:cs="Times New Roman"/>
                <w:color w:val="333333"/>
                <w:sz w:val="14"/>
                <w:szCs w:val="14"/>
              </w:rPr>
              <w:t xml:space="preserve"> </w:t>
            </w:r>
            <w:r w:rsidRPr="00987005">
              <w:rPr>
                <w:rFonts w:ascii="Consolas" w:eastAsia="Times New Roman" w:hAnsi="Consolas" w:cs="Times New Roman"/>
                <w:color w:val="D73A49"/>
                <w:sz w:val="14"/>
              </w:rPr>
              <w:t>=</w:t>
            </w:r>
            <w:r w:rsidRPr="00987005">
              <w:rPr>
                <w:rFonts w:ascii="Consolas" w:eastAsia="Times New Roman" w:hAnsi="Consolas" w:cs="Times New Roman"/>
                <w:color w:val="333333"/>
                <w:sz w:val="14"/>
                <w:szCs w:val="14"/>
              </w:rPr>
              <w:t xml:space="preserve"> </w:t>
            </w:r>
            <w:proofErr w:type="spellStart"/>
            <w:r w:rsidRPr="00987005">
              <w:rPr>
                <w:rFonts w:ascii="Consolas" w:eastAsia="Times New Roman" w:hAnsi="Consolas" w:cs="Times New Roman"/>
                <w:color w:val="333333"/>
                <w:sz w:val="14"/>
                <w:szCs w:val="14"/>
              </w:rPr>
              <w:t>spark.read</w:t>
            </w:r>
            <w:proofErr w:type="spellEnd"/>
          </w:p>
        </w:tc>
      </w:tr>
      <w:tr w:rsidR="00987005" w:rsidRPr="00987005" w:rsidTr="00987005">
        <w:tc>
          <w:tcPr>
            <w:tcW w:w="398" w:type="dxa"/>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.format(</w:t>
            </w:r>
            <w:r w:rsidRPr="00987005">
              <w:rPr>
                <w:rFonts w:ascii="Consolas" w:eastAsia="Times New Roman" w:hAnsi="Consolas" w:cs="Times New Roman"/>
                <w:color w:val="032F62"/>
                <w:sz w:val="14"/>
              </w:rPr>
              <w:t>"</w:t>
            </w:r>
            <w:proofErr w:type="spellStart"/>
            <w:r w:rsidRPr="00987005">
              <w:rPr>
                <w:rFonts w:ascii="Consolas" w:eastAsia="Times New Roman" w:hAnsi="Consolas" w:cs="Times New Roman"/>
                <w:color w:val="032F62"/>
                <w:sz w:val="14"/>
              </w:rPr>
              <w:t>orc</w:t>
            </w:r>
            <w:proofErr w:type="spellEnd"/>
            <w:r w:rsidRPr="00987005">
              <w:rPr>
                <w:rFonts w:ascii="Consolas" w:eastAsia="Times New Roman" w:hAnsi="Consolas" w:cs="Times New Roman"/>
                <w:color w:val="032F62"/>
                <w:sz w:val="14"/>
              </w:rPr>
              <w:t>"</w:t>
            </w:r>
            <w:r w:rsidRPr="00987005">
              <w:rPr>
                <w:rFonts w:ascii="Consolas" w:eastAsia="Times New Roman" w:hAnsi="Consolas" w:cs="Times New Roman"/>
                <w:color w:val="333333"/>
                <w:sz w:val="14"/>
                <w:szCs w:val="14"/>
              </w:rPr>
              <w:t>)</w:t>
            </w:r>
          </w:p>
        </w:tc>
      </w:tr>
      <w:tr w:rsidR="00987005" w:rsidRPr="00987005" w:rsidTr="00987005">
        <w:tc>
          <w:tcPr>
            <w:tcW w:w="398" w:type="dxa"/>
            <w:shd w:val="clear" w:color="auto" w:fill="auto"/>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.option(</w:t>
            </w:r>
            <w:r w:rsidRPr="00987005">
              <w:rPr>
                <w:rFonts w:ascii="Consolas" w:eastAsia="Times New Roman" w:hAnsi="Consolas" w:cs="Times New Roman"/>
                <w:color w:val="032F62"/>
                <w:sz w:val="14"/>
              </w:rPr>
              <w:t>"mode"</w:t>
            </w:r>
            <w:r w:rsidRPr="00987005">
              <w:rPr>
                <w:rFonts w:ascii="Consolas" w:eastAsia="Times New Roman" w:hAnsi="Consolas" w:cs="Times New Roman"/>
                <w:color w:val="333333"/>
                <w:sz w:val="14"/>
                <w:szCs w:val="14"/>
              </w:rPr>
              <w:t xml:space="preserve">, </w:t>
            </w:r>
            <w:r w:rsidRPr="00987005">
              <w:rPr>
                <w:rFonts w:ascii="Consolas" w:eastAsia="Times New Roman" w:hAnsi="Consolas" w:cs="Times New Roman"/>
                <w:color w:val="032F62"/>
                <w:sz w:val="14"/>
              </w:rPr>
              <w:t>"</w:t>
            </w:r>
            <w:proofErr w:type="spellStart"/>
            <w:r w:rsidRPr="00987005">
              <w:rPr>
                <w:rFonts w:ascii="Consolas" w:eastAsia="Times New Roman" w:hAnsi="Consolas" w:cs="Times New Roman"/>
                <w:color w:val="032F62"/>
                <w:sz w:val="14"/>
              </w:rPr>
              <w:t>failfast</w:t>
            </w:r>
            <w:proofErr w:type="spellEnd"/>
            <w:r w:rsidRPr="00987005">
              <w:rPr>
                <w:rFonts w:ascii="Consolas" w:eastAsia="Times New Roman" w:hAnsi="Consolas" w:cs="Times New Roman"/>
                <w:color w:val="032F62"/>
                <w:sz w:val="14"/>
              </w:rPr>
              <w:t>"</w:t>
            </w:r>
            <w:r w:rsidRPr="00987005">
              <w:rPr>
                <w:rFonts w:ascii="Consolas" w:eastAsia="Times New Roman" w:hAnsi="Consolas" w:cs="Times New Roman"/>
                <w:color w:val="333333"/>
                <w:sz w:val="14"/>
                <w:szCs w:val="14"/>
              </w:rPr>
              <w:t>)</w:t>
            </w:r>
          </w:p>
        </w:tc>
      </w:tr>
      <w:tr w:rsidR="00987005" w:rsidRPr="00987005" w:rsidTr="00987005">
        <w:tc>
          <w:tcPr>
            <w:tcW w:w="398" w:type="dxa"/>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.load(</w:t>
            </w:r>
            <w:r w:rsidRPr="00987005">
              <w:rPr>
                <w:rFonts w:ascii="Consolas" w:eastAsia="Times New Roman" w:hAnsi="Consolas" w:cs="Times New Roman"/>
                <w:color w:val="032F62"/>
                <w:sz w:val="14"/>
              </w:rPr>
              <w:t>"/home/prashant/spark-data/mental-health-in-tech-survey/orc-data/"</w:t>
            </w:r>
            <w:r w:rsidRPr="00987005">
              <w:rPr>
                <w:rFonts w:ascii="Consolas" w:eastAsia="Times New Roman" w:hAnsi="Consolas" w:cs="Times New Roman"/>
                <w:color w:val="333333"/>
                <w:sz w:val="14"/>
                <w:szCs w:val="14"/>
              </w:rPr>
              <w:t>)</w:t>
            </w:r>
          </w:p>
        </w:tc>
      </w:tr>
      <w:tr w:rsidR="00987005" w:rsidRPr="00987005" w:rsidTr="00987005">
        <w:tc>
          <w:tcPr>
            <w:tcW w:w="398" w:type="dxa"/>
            <w:shd w:val="clear" w:color="auto" w:fill="auto"/>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987005" w:rsidRPr="00987005" w:rsidRDefault="00987005" w:rsidP="00987005">
            <w:pPr>
              <w:spacing w:after="0" w:line="240" w:lineRule="atLeast"/>
              <w:rPr>
                <w:rFonts w:ascii="Consolas" w:eastAsia="Times New Roman" w:hAnsi="Consolas" w:cs="Times New Roman"/>
                <w:color w:val="333333"/>
                <w:sz w:val="14"/>
                <w:szCs w:val="14"/>
              </w:rPr>
            </w:pPr>
          </w:p>
        </w:tc>
      </w:tr>
      <w:tr w:rsidR="00987005" w:rsidRPr="00987005" w:rsidTr="00987005">
        <w:tc>
          <w:tcPr>
            <w:tcW w:w="398" w:type="dxa"/>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6A737D"/>
                <w:sz w:val="14"/>
              </w:rPr>
              <w:t>//Write Data Frame to XML</w:t>
            </w:r>
          </w:p>
        </w:tc>
      </w:tr>
      <w:tr w:rsidR="00987005" w:rsidRPr="00987005" w:rsidTr="00987005">
        <w:tc>
          <w:tcPr>
            <w:tcW w:w="398" w:type="dxa"/>
            <w:shd w:val="clear" w:color="auto" w:fill="auto"/>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987005" w:rsidRPr="00987005" w:rsidRDefault="00987005" w:rsidP="00987005">
            <w:pPr>
              <w:spacing w:after="0" w:line="240" w:lineRule="atLeast"/>
              <w:rPr>
                <w:rFonts w:ascii="Consolas" w:eastAsia="Times New Roman" w:hAnsi="Consolas" w:cs="Times New Roman"/>
                <w:color w:val="333333"/>
                <w:sz w:val="14"/>
                <w:szCs w:val="14"/>
              </w:rPr>
            </w:pPr>
            <w:proofErr w:type="spellStart"/>
            <w:r w:rsidRPr="00987005">
              <w:rPr>
                <w:rFonts w:ascii="Consolas" w:eastAsia="Times New Roman" w:hAnsi="Consolas" w:cs="Times New Roman"/>
                <w:color w:val="333333"/>
                <w:sz w:val="14"/>
                <w:szCs w:val="14"/>
              </w:rPr>
              <w:t>df.write</w:t>
            </w:r>
            <w:proofErr w:type="spellEnd"/>
          </w:p>
        </w:tc>
      </w:tr>
      <w:tr w:rsidR="00987005" w:rsidRPr="00987005" w:rsidTr="00987005">
        <w:tc>
          <w:tcPr>
            <w:tcW w:w="398" w:type="dxa"/>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.format(</w:t>
            </w:r>
            <w:r w:rsidRPr="00987005">
              <w:rPr>
                <w:rFonts w:ascii="Consolas" w:eastAsia="Times New Roman" w:hAnsi="Consolas" w:cs="Times New Roman"/>
                <w:color w:val="032F62"/>
                <w:sz w:val="14"/>
              </w:rPr>
              <w:t>"</w:t>
            </w:r>
            <w:proofErr w:type="spellStart"/>
            <w:r w:rsidRPr="00987005">
              <w:rPr>
                <w:rFonts w:ascii="Consolas" w:eastAsia="Times New Roman" w:hAnsi="Consolas" w:cs="Times New Roman"/>
                <w:color w:val="032F62"/>
                <w:sz w:val="14"/>
              </w:rPr>
              <w:t>com.databricks.spark.xml</w:t>
            </w:r>
            <w:proofErr w:type="spellEnd"/>
            <w:r w:rsidRPr="00987005">
              <w:rPr>
                <w:rFonts w:ascii="Consolas" w:eastAsia="Times New Roman" w:hAnsi="Consolas" w:cs="Times New Roman"/>
                <w:color w:val="032F62"/>
                <w:sz w:val="14"/>
              </w:rPr>
              <w:t>"</w:t>
            </w:r>
            <w:r w:rsidRPr="00987005">
              <w:rPr>
                <w:rFonts w:ascii="Consolas" w:eastAsia="Times New Roman" w:hAnsi="Consolas" w:cs="Times New Roman"/>
                <w:color w:val="333333"/>
                <w:sz w:val="14"/>
                <w:szCs w:val="14"/>
              </w:rPr>
              <w:t>)</w:t>
            </w:r>
          </w:p>
        </w:tc>
      </w:tr>
      <w:tr w:rsidR="00987005" w:rsidRPr="00987005" w:rsidTr="00987005">
        <w:tc>
          <w:tcPr>
            <w:tcW w:w="398" w:type="dxa"/>
            <w:shd w:val="clear" w:color="auto" w:fill="auto"/>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.option(</w:t>
            </w:r>
            <w:r w:rsidRPr="00987005">
              <w:rPr>
                <w:rFonts w:ascii="Consolas" w:eastAsia="Times New Roman" w:hAnsi="Consolas" w:cs="Times New Roman"/>
                <w:color w:val="032F62"/>
                <w:sz w:val="14"/>
              </w:rPr>
              <w:t>"</w:t>
            </w:r>
            <w:proofErr w:type="spellStart"/>
            <w:r w:rsidRPr="00987005">
              <w:rPr>
                <w:rFonts w:ascii="Consolas" w:eastAsia="Times New Roman" w:hAnsi="Consolas" w:cs="Times New Roman"/>
                <w:color w:val="032F62"/>
                <w:sz w:val="14"/>
              </w:rPr>
              <w:t>rootTag</w:t>
            </w:r>
            <w:proofErr w:type="spellEnd"/>
            <w:r w:rsidRPr="00987005">
              <w:rPr>
                <w:rFonts w:ascii="Consolas" w:eastAsia="Times New Roman" w:hAnsi="Consolas" w:cs="Times New Roman"/>
                <w:color w:val="032F62"/>
                <w:sz w:val="14"/>
              </w:rPr>
              <w:t>"</w:t>
            </w:r>
            <w:r w:rsidRPr="00987005">
              <w:rPr>
                <w:rFonts w:ascii="Consolas" w:eastAsia="Times New Roman" w:hAnsi="Consolas" w:cs="Times New Roman"/>
                <w:color w:val="333333"/>
                <w:sz w:val="14"/>
                <w:szCs w:val="14"/>
              </w:rPr>
              <w:t xml:space="preserve">, </w:t>
            </w:r>
            <w:r w:rsidRPr="00987005">
              <w:rPr>
                <w:rFonts w:ascii="Consolas" w:eastAsia="Times New Roman" w:hAnsi="Consolas" w:cs="Times New Roman"/>
                <w:color w:val="032F62"/>
                <w:sz w:val="14"/>
              </w:rPr>
              <w:t>"survey"</w:t>
            </w:r>
            <w:r w:rsidRPr="00987005">
              <w:rPr>
                <w:rFonts w:ascii="Consolas" w:eastAsia="Times New Roman" w:hAnsi="Consolas" w:cs="Times New Roman"/>
                <w:color w:val="333333"/>
                <w:sz w:val="14"/>
                <w:szCs w:val="14"/>
              </w:rPr>
              <w:t>)</w:t>
            </w:r>
          </w:p>
        </w:tc>
      </w:tr>
      <w:tr w:rsidR="00987005" w:rsidRPr="00987005" w:rsidTr="00987005">
        <w:tc>
          <w:tcPr>
            <w:tcW w:w="398" w:type="dxa"/>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.option(</w:t>
            </w:r>
            <w:r w:rsidRPr="00987005">
              <w:rPr>
                <w:rFonts w:ascii="Consolas" w:eastAsia="Times New Roman" w:hAnsi="Consolas" w:cs="Times New Roman"/>
                <w:color w:val="032F62"/>
                <w:sz w:val="14"/>
              </w:rPr>
              <w:t>"</w:t>
            </w:r>
            <w:proofErr w:type="spellStart"/>
            <w:r w:rsidRPr="00987005">
              <w:rPr>
                <w:rFonts w:ascii="Consolas" w:eastAsia="Times New Roman" w:hAnsi="Consolas" w:cs="Times New Roman"/>
                <w:color w:val="032F62"/>
                <w:sz w:val="14"/>
              </w:rPr>
              <w:t>rowTag</w:t>
            </w:r>
            <w:proofErr w:type="spellEnd"/>
            <w:r w:rsidRPr="00987005">
              <w:rPr>
                <w:rFonts w:ascii="Consolas" w:eastAsia="Times New Roman" w:hAnsi="Consolas" w:cs="Times New Roman"/>
                <w:color w:val="032F62"/>
                <w:sz w:val="14"/>
              </w:rPr>
              <w:t>"</w:t>
            </w:r>
            <w:r w:rsidRPr="00987005">
              <w:rPr>
                <w:rFonts w:ascii="Consolas" w:eastAsia="Times New Roman" w:hAnsi="Consolas" w:cs="Times New Roman"/>
                <w:color w:val="333333"/>
                <w:sz w:val="14"/>
                <w:szCs w:val="14"/>
              </w:rPr>
              <w:t xml:space="preserve">, </w:t>
            </w:r>
            <w:r w:rsidRPr="00987005">
              <w:rPr>
                <w:rFonts w:ascii="Consolas" w:eastAsia="Times New Roman" w:hAnsi="Consolas" w:cs="Times New Roman"/>
                <w:color w:val="032F62"/>
                <w:sz w:val="14"/>
              </w:rPr>
              <w:t>"survey-row"</w:t>
            </w:r>
            <w:r w:rsidRPr="00987005">
              <w:rPr>
                <w:rFonts w:ascii="Consolas" w:eastAsia="Times New Roman" w:hAnsi="Consolas" w:cs="Times New Roman"/>
                <w:color w:val="333333"/>
                <w:sz w:val="14"/>
                <w:szCs w:val="14"/>
              </w:rPr>
              <w:t>)</w:t>
            </w:r>
          </w:p>
        </w:tc>
      </w:tr>
      <w:tr w:rsidR="00987005" w:rsidRPr="00987005" w:rsidTr="00987005">
        <w:tc>
          <w:tcPr>
            <w:tcW w:w="398" w:type="dxa"/>
            <w:shd w:val="clear" w:color="auto" w:fill="auto"/>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.mode(</w:t>
            </w:r>
            <w:r w:rsidRPr="00987005">
              <w:rPr>
                <w:rFonts w:ascii="Consolas" w:eastAsia="Times New Roman" w:hAnsi="Consolas" w:cs="Times New Roman"/>
                <w:color w:val="032F62"/>
                <w:sz w:val="14"/>
              </w:rPr>
              <w:t>"overwrite"</w:t>
            </w:r>
            <w:r w:rsidRPr="00987005">
              <w:rPr>
                <w:rFonts w:ascii="Consolas" w:eastAsia="Times New Roman" w:hAnsi="Consolas" w:cs="Times New Roman"/>
                <w:color w:val="333333"/>
                <w:sz w:val="14"/>
                <w:szCs w:val="14"/>
              </w:rPr>
              <w:t>)</w:t>
            </w:r>
          </w:p>
        </w:tc>
      </w:tr>
      <w:tr w:rsidR="00987005" w:rsidRPr="00987005" w:rsidTr="00987005">
        <w:tc>
          <w:tcPr>
            <w:tcW w:w="398" w:type="dxa"/>
            <w:noWrap/>
            <w:hideMark/>
          </w:tcPr>
          <w:p w:rsidR="00987005" w:rsidRPr="00987005" w:rsidRDefault="00987005" w:rsidP="00987005">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987005" w:rsidRPr="00987005" w:rsidRDefault="00987005" w:rsidP="00987005">
            <w:pPr>
              <w:spacing w:after="0" w:line="240" w:lineRule="atLeast"/>
              <w:rPr>
                <w:rFonts w:ascii="Consolas" w:eastAsia="Times New Roman" w:hAnsi="Consolas" w:cs="Times New Roman"/>
                <w:color w:val="333333"/>
                <w:sz w:val="14"/>
                <w:szCs w:val="14"/>
              </w:rPr>
            </w:pPr>
            <w:r w:rsidRPr="00987005">
              <w:rPr>
                <w:rFonts w:ascii="Consolas" w:eastAsia="Times New Roman" w:hAnsi="Consolas" w:cs="Times New Roman"/>
                <w:color w:val="333333"/>
                <w:sz w:val="14"/>
                <w:szCs w:val="14"/>
              </w:rPr>
              <w:t xml:space="preserve">  .save(</w:t>
            </w:r>
            <w:r w:rsidRPr="00987005">
              <w:rPr>
                <w:rFonts w:ascii="Consolas" w:eastAsia="Times New Roman" w:hAnsi="Consolas" w:cs="Times New Roman"/>
                <w:color w:val="032F62"/>
                <w:sz w:val="14"/>
              </w:rPr>
              <w:t>"/home/prashant/spark-data/mental-health-in-tech-survey/xml-data/"</w:t>
            </w:r>
            <w:r w:rsidRPr="00987005">
              <w:rPr>
                <w:rFonts w:ascii="Consolas" w:eastAsia="Times New Roman" w:hAnsi="Consolas" w:cs="Times New Roman"/>
                <w:color w:val="333333"/>
                <w:sz w:val="14"/>
                <w:szCs w:val="14"/>
              </w:rPr>
              <w:t>)</w:t>
            </w:r>
          </w:p>
        </w:tc>
      </w:tr>
    </w:tbl>
    <w:p w:rsidR="00987005" w:rsidRDefault="00987005" w:rsidP="00987005">
      <w:pPr>
        <w:shd w:val="clear" w:color="auto" w:fill="FFFFFF"/>
        <w:spacing w:before="100" w:beforeAutospacing="1" w:after="100" w:afterAutospacing="1" w:line="240" w:lineRule="auto"/>
        <w:rPr>
          <w:rFonts w:ascii="Arial" w:eastAsia="Times New Roman" w:hAnsi="Arial" w:cs="Arial"/>
          <w:color w:val="212529"/>
          <w:sz w:val="19"/>
          <w:szCs w:val="19"/>
        </w:rPr>
      </w:pPr>
    </w:p>
    <w:p w:rsidR="00DD14CB" w:rsidRDefault="00DD14CB" w:rsidP="00987005">
      <w:pPr>
        <w:shd w:val="clear" w:color="auto" w:fill="FFFFFF"/>
        <w:spacing w:before="100" w:beforeAutospacing="1" w:after="100" w:afterAutospacing="1" w:line="240" w:lineRule="auto"/>
        <w:rPr>
          <w:rFonts w:ascii="Arial" w:eastAsia="Times New Roman" w:hAnsi="Arial" w:cs="Arial"/>
          <w:color w:val="212529"/>
          <w:sz w:val="19"/>
          <w:szCs w:val="19"/>
        </w:rPr>
      </w:pPr>
    </w:p>
    <w:tbl>
      <w:tblPr>
        <w:tblW w:w="0" w:type="auto"/>
        <w:tblCellMar>
          <w:left w:w="0" w:type="dxa"/>
          <w:right w:w="0" w:type="dxa"/>
        </w:tblCellMar>
        <w:tblLook w:val="04A0"/>
      </w:tblPr>
      <w:tblGrid>
        <w:gridCol w:w="462"/>
        <w:gridCol w:w="5850"/>
      </w:tblGrid>
      <w:tr w:rsidR="00DD14CB" w:rsidRPr="00DD14CB" w:rsidTr="00DD14CB">
        <w:trPr>
          <w:gridAfter w:val="1"/>
        </w:trPr>
        <w:tc>
          <w:tcPr>
            <w:tcW w:w="0" w:type="auto"/>
            <w:tcBorders>
              <w:top w:val="nil"/>
              <w:left w:val="nil"/>
              <w:bottom w:val="nil"/>
              <w:right w:val="nil"/>
            </w:tcBorders>
            <w:tcMar>
              <w:top w:w="48" w:type="dxa"/>
              <w:left w:w="0" w:type="dxa"/>
              <w:bottom w:w="0" w:type="dxa"/>
              <w:right w:w="0" w:type="dxa"/>
            </w:tcMar>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6A737D"/>
                <w:sz w:val="14"/>
              </w:rPr>
              <w:t>//Read XML into Data Frame</w:t>
            </w:r>
          </w:p>
        </w:tc>
      </w:tr>
      <w:tr w:rsidR="00DD14CB" w:rsidRPr="00DD14CB" w:rsidTr="00DD14CB">
        <w:tc>
          <w:tcPr>
            <w:tcW w:w="398" w:type="dxa"/>
            <w:shd w:val="clear" w:color="auto" w:fill="auto"/>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DD14CB" w:rsidRPr="00DD14CB" w:rsidRDefault="00DD14CB" w:rsidP="00DD14CB">
            <w:pPr>
              <w:spacing w:after="0" w:line="240" w:lineRule="atLeast"/>
              <w:rPr>
                <w:rFonts w:ascii="Consolas" w:eastAsia="Times New Roman" w:hAnsi="Consolas" w:cs="Times New Roman"/>
                <w:color w:val="333333"/>
                <w:sz w:val="14"/>
                <w:szCs w:val="14"/>
              </w:rPr>
            </w:pPr>
            <w:proofErr w:type="spellStart"/>
            <w:r w:rsidRPr="00DD14CB">
              <w:rPr>
                <w:rFonts w:ascii="Consolas" w:eastAsia="Times New Roman" w:hAnsi="Consolas" w:cs="Times New Roman"/>
                <w:color w:val="D73A49"/>
                <w:sz w:val="14"/>
              </w:rPr>
              <w:t>val</w:t>
            </w:r>
            <w:proofErr w:type="spellEnd"/>
            <w:r w:rsidRPr="00DD14CB">
              <w:rPr>
                <w:rFonts w:ascii="Consolas" w:eastAsia="Times New Roman" w:hAnsi="Consolas" w:cs="Times New Roman"/>
                <w:color w:val="333333"/>
                <w:sz w:val="14"/>
                <w:szCs w:val="14"/>
              </w:rPr>
              <w:t xml:space="preserve"> </w:t>
            </w:r>
            <w:proofErr w:type="spellStart"/>
            <w:r w:rsidRPr="00DD14CB">
              <w:rPr>
                <w:rFonts w:ascii="Consolas" w:eastAsia="Times New Roman" w:hAnsi="Consolas" w:cs="Times New Roman"/>
                <w:color w:val="E36209"/>
                <w:sz w:val="14"/>
              </w:rPr>
              <w:t>df</w:t>
            </w:r>
            <w:proofErr w:type="spellEnd"/>
            <w:r w:rsidRPr="00DD14CB">
              <w:rPr>
                <w:rFonts w:ascii="Consolas" w:eastAsia="Times New Roman" w:hAnsi="Consolas" w:cs="Times New Roman"/>
                <w:color w:val="333333"/>
                <w:sz w:val="14"/>
                <w:szCs w:val="14"/>
              </w:rPr>
              <w:t xml:space="preserve"> </w:t>
            </w:r>
            <w:r w:rsidRPr="00DD14CB">
              <w:rPr>
                <w:rFonts w:ascii="Consolas" w:eastAsia="Times New Roman" w:hAnsi="Consolas" w:cs="Times New Roman"/>
                <w:color w:val="D73A49"/>
                <w:sz w:val="14"/>
              </w:rPr>
              <w:t>=</w:t>
            </w:r>
            <w:r w:rsidRPr="00DD14CB">
              <w:rPr>
                <w:rFonts w:ascii="Consolas" w:eastAsia="Times New Roman" w:hAnsi="Consolas" w:cs="Times New Roman"/>
                <w:color w:val="333333"/>
                <w:sz w:val="14"/>
                <w:szCs w:val="14"/>
              </w:rPr>
              <w:t xml:space="preserve"> </w:t>
            </w:r>
            <w:proofErr w:type="spellStart"/>
            <w:r w:rsidRPr="00DD14CB">
              <w:rPr>
                <w:rFonts w:ascii="Consolas" w:eastAsia="Times New Roman" w:hAnsi="Consolas" w:cs="Times New Roman"/>
                <w:color w:val="333333"/>
                <w:sz w:val="14"/>
                <w:szCs w:val="14"/>
              </w:rPr>
              <w:t>spark.read</w:t>
            </w:r>
            <w:proofErr w:type="spellEnd"/>
          </w:p>
        </w:tc>
      </w:tr>
      <w:tr w:rsidR="00DD14CB" w:rsidRPr="00DD14CB" w:rsidTr="00DD14CB">
        <w:tc>
          <w:tcPr>
            <w:tcW w:w="398" w:type="dxa"/>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.format(</w:t>
            </w:r>
            <w:r w:rsidRPr="00DD14CB">
              <w:rPr>
                <w:rFonts w:ascii="Consolas" w:eastAsia="Times New Roman" w:hAnsi="Consolas" w:cs="Times New Roman"/>
                <w:color w:val="032F62"/>
                <w:sz w:val="14"/>
              </w:rPr>
              <w:t>"</w:t>
            </w:r>
            <w:proofErr w:type="spellStart"/>
            <w:r w:rsidRPr="00DD14CB">
              <w:rPr>
                <w:rFonts w:ascii="Consolas" w:eastAsia="Times New Roman" w:hAnsi="Consolas" w:cs="Times New Roman"/>
                <w:color w:val="032F62"/>
                <w:sz w:val="14"/>
              </w:rPr>
              <w:t>com.databricks.spark.xml</w:t>
            </w:r>
            <w:proofErr w:type="spellEnd"/>
            <w:r w:rsidRPr="00DD14CB">
              <w:rPr>
                <w:rFonts w:ascii="Consolas" w:eastAsia="Times New Roman" w:hAnsi="Consolas" w:cs="Times New Roman"/>
                <w:color w:val="032F62"/>
                <w:sz w:val="14"/>
              </w:rPr>
              <w:t>"</w:t>
            </w:r>
            <w:r w:rsidRPr="00DD14CB">
              <w:rPr>
                <w:rFonts w:ascii="Consolas" w:eastAsia="Times New Roman" w:hAnsi="Consolas" w:cs="Times New Roman"/>
                <w:color w:val="333333"/>
                <w:sz w:val="14"/>
                <w:szCs w:val="14"/>
              </w:rPr>
              <w:t>)</w:t>
            </w:r>
          </w:p>
        </w:tc>
      </w:tr>
      <w:tr w:rsidR="00DD14CB" w:rsidRPr="00DD14CB" w:rsidTr="00DD14CB">
        <w:tc>
          <w:tcPr>
            <w:tcW w:w="398" w:type="dxa"/>
            <w:shd w:val="clear" w:color="auto" w:fill="auto"/>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.option(</w:t>
            </w:r>
            <w:r w:rsidRPr="00DD14CB">
              <w:rPr>
                <w:rFonts w:ascii="Consolas" w:eastAsia="Times New Roman" w:hAnsi="Consolas" w:cs="Times New Roman"/>
                <w:color w:val="032F62"/>
                <w:sz w:val="14"/>
              </w:rPr>
              <w:t>"</w:t>
            </w:r>
            <w:proofErr w:type="spellStart"/>
            <w:r w:rsidRPr="00DD14CB">
              <w:rPr>
                <w:rFonts w:ascii="Consolas" w:eastAsia="Times New Roman" w:hAnsi="Consolas" w:cs="Times New Roman"/>
                <w:color w:val="032F62"/>
                <w:sz w:val="14"/>
              </w:rPr>
              <w:t>rowTag</w:t>
            </w:r>
            <w:proofErr w:type="spellEnd"/>
            <w:r w:rsidRPr="00DD14CB">
              <w:rPr>
                <w:rFonts w:ascii="Consolas" w:eastAsia="Times New Roman" w:hAnsi="Consolas" w:cs="Times New Roman"/>
                <w:color w:val="032F62"/>
                <w:sz w:val="14"/>
              </w:rPr>
              <w:t>"</w:t>
            </w:r>
            <w:r w:rsidRPr="00DD14CB">
              <w:rPr>
                <w:rFonts w:ascii="Consolas" w:eastAsia="Times New Roman" w:hAnsi="Consolas" w:cs="Times New Roman"/>
                <w:color w:val="333333"/>
                <w:sz w:val="14"/>
                <w:szCs w:val="14"/>
              </w:rPr>
              <w:t xml:space="preserve">, </w:t>
            </w:r>
            <w:r w:rsidRPr="00DD14CB">
              <w:rPr>
                <w:rFonts w:ascii="Consolas" w:eastAsia="Times New Roman" w:hAnsi="Consolas" w:cs="Times New Roman"/>
                <w:color w:val="032F62"/>
                <w:sz w:val="14"/>
              </w:rPr>
              <w:t>"survey-row"</w:t>
            </w:r>
            <w:r w:rsidRPr="00DD14CB">
              <w:rPr>
                <w:rFonts w:ascii="Consolas" w:eastAsia="Times New Roman" w:hAnsi="Consolas" w:cs="Times New Roman"/>
                <w:color w:val="333333"/>
                <w:sz w:val="14"/>
                <w:szCs w:val="14"/>
              </w:rPr>
              <w:t>)</w:t>
            </w:r>
          </w:p>
        </w:tc>
      </w:tr>
      <w:tr w:rsidR="00DD14CB" w:rsidRPr="00DD14CB" w:rsidTr="00DD14CB">
        <w:tc>
          <w:tcPr>
            <w:tcW w:w="398" w:type="dxa"/>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.option(</w:t>
            </w:r>
            <w:r w:rsidRPr="00DD14CB">
              <w:rPr>
                <w:rFonts w:ascii="Consolas" w:eastAsia="Times New Roman" w:hAnsi="Consolas" w:cs="Times New Roman"/>
                <w:color w:val="032F62"/>
                <w:sz w:val="14"/>
              </w:rPr>
              <w:t>"mode"</w:t>
            </w:r>
            <w:r w:rsidRPr="00DD14CB">
              <w:rPr>
                <w:rFonts w:ascii="Consolas" w:eastAsia="Times New Roman" w:hAnsi="Consolas" w:cs="Times New Roman"/>
                <w:color w:val="333333"/>
                <w:sz w:val="14"/>
                <w:szCs w:val="14"/>
              </w:rPr>
              <w:t xml:space="preserve">, </w:t>
            </w:r>
            <w:r w:rsidRPr="00DD14CB">
              <w:rPr>
                <w:rFonts w:ascii="Consolas" w:eastAsia="Times New Roman" w:hAnsi="Consolas" w:cs="Times New Roman"/>
                <w:color w:val="032F62"/>
                <w:sz w:val="14"/>
              </w:rPr>
              <w:t>"</w:t>
            </w:r>
            <w:proofErr w:type="spellStart"/>
            <w:r w:rsidRPr="00DD14CB">
              <w:rPr>
                <w:rFonts w:ascii="Consolas" w:eastAsia="Times New Roman" w:hAnsi="Consolas" w:cs="Times New Roman"/>
                <w:color w:val="032F62"/>
                <w:sz w:val="14"/>
              </w:rPr>
              <w:t>failfast</w:t>
            </w:r>
            <w:proofErr w:type="spellEnd"/>
            <w:r w:rsidRPr="00DD14CB">
              <w:rPr>
                <w:rFonts w:ascii="Consolas" w:eastAsia="Times New Roman" w:hAnsi="Consolas" w:cs="Times New Roman"/>
                <w:color w:val="032F62"/>
                <w:sz w:val="14"/>
              </w:rPr>
              <w:t>"</w:t>
            </w:r>
            <w:r w:rsidRPr="00DD14CB">
              <w:rPr>
                <w:rFonts w:ascii="Consolas" w:eastAsia="Times New Roman" w:hAnsi="Consolas" w:cs="Times New Roman"/>
                <w:color w:val="333333"/>
                <w:sz w:val="14"/>
                <w:szCs w:val="14"/>
              </w:rPr>
              <w:t>)</w:t>
            </w:r>
          </w:p>
        </w:tc>
      </w:tr>
      <w:tr w:rsidR="00DD14CB" w:rsidRPr="00DD14CB" w:rsidTr="00DD14CB">
        <w:tc>
          <w:tcPr>
            <w:tcW w:w="398" w:type="dxa"/>
            <w:shd w:val="clear" w:color="auto" w:fill="auto"/>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.load(</w:t>
            </w:r>
            <w:r w:rsidRPr="00DD14CB">
              <w:rPr>
                <w:rFonts w:ascii="Consolas" w:eastAsia="Times New Roman" w:hAnsi="Consolas" w:cs="Times New Roman"/>
                <w:color w:val="032F62"/>
                <w:sz w:val="14"/>
              </w:rPr>
              <w:t>"/home/prashant/spark-data/mental-health-in-tech-survey/xml-data/"</w:t>
            </w:r>
            <w:r w:rsidRPr="00DD14CB">
              <w:rPr>
                <w:rFonts w:ascii="Consolas" w:eastAsia="Times New Roman" w:hAnsi="Consolas" w:cs="Times New Roman"/>
                <w:color w:val="333333"/>
                <w:sz w:val="14"/>
                <w:szCs w:val="14"/>
              </w:rPr>
              <w:t>)</w:t>
            </w:r>
          </w:p>
        </w:tc>
      </w:tr>
      <w:tr w:rsidR="00DD14CB" w:rsidRPr="00DD14CB" w:rsidTr="00DD14CB">
        <w:tc>
          <w:tcPr>
            <w:tcW w:w="398" w:type="dxa"/>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DD14CB" w:rsidRPr="00DD14CB" w:rsidRDefault="00DD14CB" w:rsidP="00DD14CB">
            <w:pPr>
              <w:spacing w:after="0" w:line="240" w:lineRule="atLeast"/>
              <w:rPr>
                <w:rFonts w:ascii="Consolas" w:eastAsia="Times New Roman" w:hAnsi="Consolas" w:cs="Times New Roman"/>
                <w:color w:val="333333"/>
                <w:sz w:val="14"/>
                <w:szCs w:val="14"/>
              </w:rPr>
            </w:pPr>
          </w:p>
        </w:tc>
      </w:tr>
      <w:tr w:rsidR="00DD14CB" w:rsidRPr="00DD14CB" w:rsidTr="00DD14CB">
        <w:tc>
          <w:tcPr>
            <w:tcW w:w="398" w:type="dxa"/>
            <w:shd w:val="clear" w:color="auto" w:fill="auto"/>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6A737D"/>
                <w:sz w:val="14"/>
              </w:rPr>
              <w:t>//Write Data Frame to AVRO</w:t>
            </w:r>
          </w:p>
        </w:tc>
      </w:tr>
      <w:tr w:rsidR="00DD14CB" w:rsidRPr="00DD14CB" w:rsidTr="00DD14CB">
        <w:tc>
          <w:tcPr>
            <w:tcW w:w="398" w:type="dxa"/>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DD14CB" w:rsidRPr="00DD14CB" w:rsidRDefault="00DD14CB" w:rsidP="00DD14CB">
            <w:pPr>
              <w:spacing w:after="0" w:line="240" w:lineRule="atLeast"/>
              <w:rPr>
                <w:rFonts w:ascii="Consolas" w:eastAsia="Times New Roman" w:hAnsi="Consolas" w:cs="Times New Roman"/>
                <w:color w:val="333333"/>
                <w:sz w:val="14"/>
                <w:szCs w:val="14"/>
              </w:rPr>
            </w:pPr>
            <w:proofErr w:type="spellStart"/>
            <w:r w:rsidRPr="00DD14CB">
              <w:rPr>
                <w:rFonts w:ascii="Consolas" w:eastAsia="Times New Roman" w:hAnsi="Consolas" w:cs="Times New Roman"/>
                <w:color w:val="333333"/>
                <w:sz w:val="14"/>
                <w:szCs w:val="14"/>
              </w:rPr>
              <w:t>df.write</w:t>
            </w:r>
            <w:proofErr w:type="spellEnd"/>
          </w:p>
        </w:tc>
      </w:tr>
      <w:tr w:rsidR="00DD14CB" w:rsidRPr="00DD14CB" w:rsidTr="00DD14CB">
        <w:tc>
          <w:tcPr>
            <w:tcW w:w="398" w:type="dxa"/>
            <w:shd w:val="clear" w:color="auto" w:fill="auto"/>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.format(</w:t>
            </w:r>
            <w:r w:rsidRPr="00DD14CB">
              <w:rPr>
                <w:rFonts w:ascii="Consolas" w:eastAsia="Times New Roman" w:hAnsi="Consolas" w:cs="Times New Roman"/>
                <w:color w:val="032F62"/>
                <w:sz w:val="14"/>
              </w:rPr>
              <w:t>"</w:t>
            </w:r>
            <w:proofErr w:type="spellStart"/>
            <w:r w:rsidRPr="00DD14CB">
              <w:rPr>
                <w:rFonts w:ascii="Consolas" w:eastAsia="Times New Roman" w:hAnsi="Consolas" w:cs="Times New Roman"/>
                <w:color w:val="032F62"/>
                <w:sz w:val="14"/>
              </w:rPr>
              <w:t>com.databricks.spark.avro</w:t>
            </w:r>
            <w:proofErr w:type="spellEnd"/>
            <w:r w:rsidRPr="00DD14CB">
              <w:rPr>
                <w:rFonts w:ascii="Consolas" w:eastAsia="Times New Roman" w:hAnsi="Consolas" w:cs="Times New Roman"/>
                <w:color w:val="032F62"/>
                <w:sz w:val="14"/>
              </w:rPr>
              <w:t>"</w:t>
            </w:r>
            <w:r w:rsidRPr="00DD14CB">
              <w:rPr>
                <w:rFonts w:ascii="Consolas" w:eastAsia="Times New Roman" w:hAnsi="Consolas" w:cs="Times New Roman"/>
                <w:color w:val="333333"/>
                <w:sz w:val="14"/>
                <w:szCs w:val="14"/>
              </w:rPr>
              <w:t>)</w:t>
            </w:r>
          </w:p>
        </w:tc>
      </w:tr>
      <w:tr w:rsidR="00DD14CB" w:rsidRPr="00DD14CB" w:rsidTr="00DD14CB">
        <w:tc>
          <w:tcPr>
            <w:tcW w:w="398" w:type="dxa"/>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.mode(</w:t>
            </w:r>
            <w:r w:rsidRPr="00DD14CB">
              <w:rPr>
                <w:rFonts w:ascii="Consolas" w:eastAsia="Times New Roman" w:hAnsi="Consolas" w:cs="Times New Roman"/>
                <w:color w:val="032F62"/>
                <w:sz w:val="14"/>
              </w:rPr>
              <w:t>"overwrite"</w:t>
            </w:r>
            <w:r w:rsidRPr="00DD14CB">
              <w:rPr>
                <w:rFonts w:ascii="Consolas" w:eastAsia="Times New Roman" w:hAnsi="Consolas" w:cs="Times New Roman"/>
                <w:color w:val="333333"/>
                <w:sz w:val="14"/>
                <w:szCs w:val="14"/>
              </w:rPr>
              <w:t>)</w:t>
            </w:r>
          </w:p>
        </w:tc>
      </w:tr>
      <w:tr w:rsidR="00DD14CB" w:rsidRPr="00DD14CB" w:rsidTr="00DD14CB">
        <w:tc>
          <w:tcPr>
            <w:tcW w:w="398" w:type="dxa"/>
            <w:shd w:val="clear" w:color="auto" w:fill="auto"/>
            <w:noWrap/>
            <w:hideMark/>
          </w:tcPr>
          <w:p w:rsidR="00DD14CB" w:rsidRPr="00DD14CB" w:rsidRDefault="00DD14CB" w:rsidP="00DD14CB">
            <w:pPr>
              <w:spacing w:after="0" w:line="240" w:lineRule="atLeast"/>
              <w:jc w:val="right"/>
              <w:rPr>
                <w:rFonts w:ascii="Consolas" w:eastAsia="Times New Roman" w:hAnsi="Consolas" w:cs="Times New Roman"/>
                <w:color w:val="333333"/>
                <w:sz w:val="14"/>
                <w:szCs w:val="14"/>
              </w:rPr>
            </w:pPr>
          </w:p>
        </w:tc>
        <w:tc>
          <w:tcPr>
            <w:tcW w:w="0" w:type="auto"/>
            <w:tcBorders>
              <w:top w:val="nil"/>
              <w:left w:val="nil"/>
              <w:bottom w:val="nil"/>
              <w:right w:val="nil"/>
            </w:tcBorders>
            <w:shd w:val="clear" w:color="auto" w:fill="auto"/>
            <w:hideMark/>
          </w:tcPr>
          <w:p w:rsidR="00DD14CB" w:rsidRPr="00DD14CB" w:rsidRDefault="00DD14CB" w:rsidP="00DD14CB">
            <w:pPr>
              <w:spacing w:after="0" w:line="240" w:lineRule="atLeast"/>
              <w:rPr>
                <w:rFonts w:ascii="Consolas" w:eastAsia="Times New Roman" w:hAnsi="Consolas" w:cs="Times New Roman"/>
                <w:color w:val="333333"/>
                <w:sz w:val="14"/>
                <w:szCs w:val="14"/>
              </w:rPr>
            </w:pPr>
            <w:r w:rsidRPr="00DD14CB">
              <w:rPr>
                <w:rFonts w:ascii="Consolas" w:eastAsia="Times New Roman" w:hAnsi="Consolas" w:cs="Times New Roman"/>
                <w:color w:val="333333"/>
                <w:sz w:val="14"/>
                <w:szCs w:val="14"/>
              </w:rPr>
              <w:t xml:space="preserve">  .save(</w:t>
            </w:r>
            <w:r w:rsidRPr="00DD14CB">
              <w:rPr>
                <w:rFonts w:ascii="Consolas" w:eastAsia="Times New Roman" w:hAnsi="Consolas" w:cs="Times New Roman"/>
                <w:color w:val="032F62"/>
                <w:sz w:val="14"/>
              </w:rPr>
              <w:t>"/home/prashant/spark-data/mental-health-in-tech-survey/avro-data/"</w:t>
            </w:r>
            <w:r w:rsidRPr="00DD14CB">
              <w:rPr>
                <w:rFonts w:ascii="Consolas" w:eastAsia="Times New Roman" w:hAnsi="Consolas" w:cs="Times New Roman"/>
                <w:color w:val="333333"/>
                <w:sz w:val="14"/>
                <w:szCs w:val="14"/>
              </w:rPr>
              <w:t>)</w:t>
            </w:r>
          </w:p>
        </w:tc>
      </w:tr>
    </w:tbl>
    <w:p w:rsidR="00DD14CB" w:rsidRPr="00303158" w:rsidRDefault="00434333" w:rsidP="00987005">
      <w:pPr>
        <w:shd w:val="clear" w:color="auto" w:fill="FFFFFF"/>
        <w:spacing w:before="100" w:beforeAutospacing="1" w:after="100" w:afterAutospacing="1" w:line="240" w:lineRule="auto"/>
        <w:rPr>
          <w:rFonts w:ascii="Arial" w:eastAsia="Times New Roman" w:hAnsi="Arial" w:cs="Arial"/>
          <w:color w:val="212529"/>
          <w:sz w:val="19"/>
          <w:szCs w:val="19"/>
        </w:rPr>
      </w:pPr>
      <w:r>
        <w:rPr>
          <w:rFonts w:ascii="Arial" w:eastAsia="Times New Roman" w:hAnsi="Arial" w:cs="Arial"/>
          <w:color w:val="212529"/>
          <w:sz w:val="19"/>
          <w:szCs w:val="19"/>
        </w:rPr>
        <w:t>s</w:t>
      </w:r>
    </w:p>
    <w:p w:rsidR="00303158" w:rsidRDefault="00303158"/>
    <w:sectPr w:rsidR="0030315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912302"/>
    <w:multiLevelType w:val="multilevel"/>
    <w:tmpl w:val="99D8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BB34BF4"/>
    <w:multiLevelType w:val="multilevel"/>
    <w:tmpl w:val="1DB4D6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0E147E9"/>
    <w:multiLevelType w:val="multilevel"/>
    <w:tmpl w:val="D728A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32D5033"/>
    <w:multiLevelType w:val="multilevel"/>
    <w:tmpl w:val="D3527C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7BB07254"/>
    <w:multiLevelType w:val="multilevel"/>
    <w:tmpl w:val="C8C23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0"/>
  </w:num>
  <w:num w:numId="3">
    <w:abstractNumId w:val="1"/>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303158"/>
    <w:rsid w:val="000D5A34"/>
    <w:rsid w:val="00216C83"/>
    <w:rsid w:val="00303158"/>
    <w:rsid w:val="00434333"/>
    <w:rsid w:val="00987005"/>
    <w:rsid w:val="00DD14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30315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031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158"/>
    <w:rPr>
      <w:rFonts w:ascii="Tahoma" w:hAnsi="Tahoma" w:cs="Tahoma"/>
      <w:sz w:val="16"/>
      <w:szCs w:val="16"/>
    </w:rPr>
  </w:style>
  <w:style w:type="character" w:customStyle="1" w:styleId="Heading2Char">
    <w:name w:val="Heading 2 Char"/>
    <w:basedOn w:val="DefaultParagraphFont"/>
    <w:link w:val="Heading2"/>
    <w:uiPriority w:val="9"/>
    <w:rsid w:val="00303158"/>
    <w:rPr>
      <w:rFonts w:ascii="Times New Roman" w:eastAsia="Times New Roman" w:hAnsi="Times New Roman" w:cs="Times New Roman"/>
      <w:b/>
      <w:bCs/>
      <w:sz w:val="36"/>
      <w:szCs w:val="36"/>
    </w:rPr>
  </w:style>
  <w:style w:type="paragraph" w:customStyle="1" w:styleId="text-justify">
    <w:name w:val="text-justify"/>
    <w:basedOn w:val="Normal"/>
    <w:rsid w:val="00303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303158"/>
    <w:rPr>
      <w:i/>
      <w:iCs/>
    </w:rPr>
  </w:style>
  <w:style w:type="character" w:customStyle="1" w:styleId="pl-s">
    <w:name w:val="pl-s"/>
    <w:basedOn w:val="DefaultParagraphFont"/>
    <w:rsid w:val="00303158"/>
  </w:style>
  <w:style w:type="character" w:customStyle="1" w:styleId="pl-pds">
    <w:name w:val="pl-pds"/>
    <w:basedOn w:val="DefaultParagraphFont"/>
    <w:rsid w:val="00303158"/>
  </w:style>
  <w:style w:type="paragraph" w:styleId="ListParagraph">
    <w:name w:val="List Paragraph"/>
    <w:basedOn w:val="Normal"/>
    <w:uiPriority w:val="34"/>
    <w:qFormat/>
    <w:rsid w:val="00216C83"/>
    <w:pPr>
      <w:ind w:left="720"/>
      <w:contextualSpacing/>
    </w:pPr>
  </w:style>
  <w:style w:type="character" w:customStyle="1" w:styleId="pl-c">
    <w:name w:val="pl-c"/>
    <w:basedOn w:val="DefaultParagraphFont"/>
    <w:rsid w:val="000D5A34"/>
  </w:style>
  <w:style w:type="character" w:customStyle="1" w:styleId="pl-k">
    <w:name w:val="pl-k"/>
    <w:basedOn w:val="DefaultParagraphFont"/>
    <w:rsid w:val="000D5A34"/>
  </w:style>
  <w:style w:type="character" w:customStyle="1" w:styleId="pl-v">
    <w:name w:val="pl-v"/>
    <w:basedOn w:val="DefaultParagraphFont"/>
    <w:rsid w:val="000D5A34"/>
  </w:style>
</w:styles>
</file>

<file path=word/webSettings.xml><?xml version="1.0" encoding="utf-8"?>
<w:webSettings xmlns:r="http://schemas.openxmlformats.org/officeDocument/2006/relationships" xmlns:w="http://schemas.openxmlformats.org/wordprocessingml/2006/main">
  <w:divs>
    <w:div w:id="62072842">
      <w:bodyDiv w:val="1"/>
      <w:marLeft w:val="0"/>
      <w:marRight w:val="0"/>
      <w:marTop w:val="0"/>
      <w:marBottom w:val="0"/>
      <w:divBdr>
        <w:top w:val="none" w:sz="0" w:space="0" w:color="auto"/>
        <w:left w:val="none" w:sz="0" w:space="0" w:color="auto"/>
        <w:bottom w:val="none" w:sz="0" w:space="0" w:color="auto"/>
        <w:right w:val="none" w:sz="0" w:space="0" w:color="auto"/>
      </w:divBdr>
      <w:divsChild>
        <w:div w:id="1915892986">
          <w:marLeft w:val="0"/>
          <w:marRight w:val="0"/>
          <w:marTop w:val="0"/>
          <w:marBottom w:val="240"/>
          <w:divBdr>
            <w:top w:val="single" w:sz="4" w:space="0" w:color="DDDDDD"/>
            <w:left w:val="single" w:sz="4" w:space="0" w:color="DDDDDD"/>
            <w:bottom w:val="single" w:sz="4" w:space="0" w:color="CCCCCC"/>
            <w:right w:val="single" w:sz="4" w:space="0" w:color="DDDDDD"/>
          </w:divBdr>
          <w:divsChild>
            <w:div w:id="1407338664">
              <w:marLeft w:val="0"/>
              <w:marRight w:val="0"/>
              <w:marTop w:val="0"/>
              <w:marBottom w:val="0"/>
              <w:divBdr>
                <w:top w:val="none" w:sz="0" w:space="0" w:color="auto"/>
                <w:left w:val="none" w:sz="0" w:space="0" w:color="auto"/>
                <w:bottom w:val="single" w:sz="4" w:space="0" w:color="DDDDDD"/>
                <w:right w:val="none" w:sz="0" w:space="0" w:color="auto"/>
              </w:divBdr>
              <w:divsChild>
                <w:div w:id="1801340014">
                  <w:marLeft w:val="0"/>
                  <w:marRight w:val="0"/>
                  <w:marTop w:val="0"/>
                  <w:marBottom w:val="0"/>
                  <w:divBdr>
                    <w:top w:val="none" w:sz="0" w:space="0" w:color="auto"/>
                    <w:left w:val="none" w:sz="0" w:space="0" w:color="auto"/>
                    <w:bottom w:val="none" w:sz="0" w:space="0" w:color="auto"/>
                    <w:right w:val="none" w:sz="0" w:space="0" w:color="auto"/>
                  </w:divBdr>
                  <w:divsChild>
                    <w:div w:id="371006409">
                      <w:marLeft w:val="0"/>
                      <w:marRight w:val="0"/>
                      <w:marTop w:val="0"/>
                      <w:marBottom w:val="0"/>
                      <w:divBdr>
                        <w:top w:val="none" w:sz="0" w:space="0" w:color="auto"/>
                        <w:left w:val="none" w:sz="0" w:space="0" w:color="auto"/>
                        <w:bottom w:val="none" w:sz="0" w:space="0" w:color="auto"/>
                        <w:right w:val="none" w:sz="0" w:space="0" w:color="auto"/>
                      </w:divBdr>
                      <w:divsChild>
                        <w:div w:id="1387266662">
                          <w:marLeft w:val="0"/>
                          <w:marRight w:val="0"/>
                          <w:marTop w:val="0"/>
                          <w:marBottom w:val="0"/>
                          <w:divBdr>
                            <w:top w:val="none" w:sz="0" w:space="0" w:color="auto"/>
                            <w:left w:val="none" w:sz="0" w:space="0" w:color="auto"/>
                            <w:bottom w:val="none" w:sz="0" w:space="0" w:color="auto"/>
                            <w:right w:val="none" w:sz="0" w:space="0" w:color="auto"/>
                          </w:divBdr>
                          <w:divsChild>
                            <w:div w:id="152817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03198">
      <w:bodyDiv w:val="1"/>
      <w:marLeft w:val="0"/>
      <w:marRight w:val="0"/>
      <w:marTop w:val="0"/>
      <w:marBottom w:val="0"/>
      <w:divBdr>
        <w:top w:val="none" w:sz="0" w:space="0" w:color="auto"/>
        <w:left w:val="none" w:sz="0" w:space="0" w:color="auto"/>
        <w:bottom w:val="none" w:sz="0" w:space="0" w:color="auto"/>
        <w:right w:val="none" w:sz="0" w:space="0" w:color="auto"/>
      </w:divBdr>
      <w:divsChild>
        <w:div w:id="644702365">
          <w:marLeft w:val="0"/>
          <w:marRight w:val="0"/>
          <w:marTop w:val="0"/>
          <w:marBottom w:val="240"/>
          <w:divBdr>
            <w:top w:val="single" w:sz="4" w:space="0" w:color="DDDDDD"/>
            <w:left w:val="single" w:sz="4" w:space="0" w:color="DDDDDD"/>
            <w:bottom w:val="single" w:sz="4" w:space="0" w:color="CCCCCC"/>
            <w:right w:val="single" w:sz="4" w:space="0" w:color="DDDDDD"/>
          </w:divBdr>
          <w:divsChild>
            <w:div w:id="1702435396">
              <w:marLeft w:val="0"/>
              <w:marRight w:val="0"/>
              <w:marTop w:val="0"/>
              <w:marBottom w:val="0"/>
              <w:divBdr>
                <w:top w:val="none" w:sz="0" w:space="0" w:color="auto"/>
                <w:left w:val="none" w:sz="0" w:space="0" w:color="auto"/>
                <w:bottom w:val="single" w:sz="4" w:space="0" w:color="DDDDDD"/>
                <w:right w:val="none" w:sz="0" w:space="0" w:color="auto"/>
              </w:divBdr>
              <w:divsChild>
                <w:div w:id="1111973624">
                  <w:marLeft w:val="0"/>
                  <w:marRight w:val="0"/>
                  <w:marTop w:val="0"/>
                  <w:marBottom w:val="0"/>
                  <w:divBdr>
                    <w:top w:val="none" w:sz="0" w:space="0" w:color="auto"/>
                    <w:left w:val="none" w:sz="0" w:space="0" w:color="auto"/>
                    <w:bottom w:val="none" w:sz="0" w:space="0" w:color="auto"/>
                    <w:right w:val="none" w:sz="0" w:space="0" w:color="auto"/>
                  </w:divBdr>
                  <w:divsChild>
                    <w:div w:id="823476587">
                      <w:marLeft w:val="0"/>
                      <w:marRight w:val="0"/>
                      <w:marTop w:val="0"/>
                      <w:marBottom w:val="0"/>
                      <w:divBdr>
                        <w:top w:val="none" w:sz="0" w:space="0" w:color="auto"/>
                        <w:left w:val="none" w:sz="0" w:space="0" w:color="auto"/>
                        <w:bottom w:val="none" w:sz="0" w:space="0" w:color="auto"/>
                        <w:right w:val="none" w:sz="0" w:space="0" w:color="auto"/>
                      </w:divBdr>
                      <w:divsChild>
                        <w:div w:id="63795846">
                          <w:marLeft w:val="0"/>
                          <w:marRight w:val="0"/>
                          <w:marTop w:val="0"/>
                          <w:marBottom w:val="0"/>
                          <w:divBdr>
                            <w:top w:val="none" w:sz="0" w:space="0" w:color="auto"/>
                            <w:left w:val="none" w:sz="0" w:space="0" w:color="auto"/>
                            <w:bottom w:val="none" w:sz="0" w:space="0" w:color="auto"/>
                            <w:right w:val="none" w:sz="0" w:space="0" w:color="auto"/>
                          </w:divBdr>
                          <w:divsChild>
                            <w:div w:id="7426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3120005">
      <w:bodyDiv w:val="1"/>
      <w:marLeft w:val="0"/>
      <w:marRight w:val="0"/>
      <w:marTop w:val="0"/>
      <w:marBottom w:val="0"/>
      <w:divBdr>
        <w:top w:val="none" w:sz="0" w:space="0" w:color="auto"/>
        <w:left w:val="none" w:sz="0" w:space="0" w:color="auto"/>
        <w:bottom w:val="none" w:sz="0" w:space="0" w:color="auto"/>
        <w:right w:val="none" w:sz="0" w:space="0" w:color="auto"/>
      </w:divBdr>
    </w:div>
    <w:div w:id="595792373">
      <w:bodyDiv w:val="1"/>
      <w:marLeft w:val="0"/>
      <w:marRight w:val="0"/>
      <w:marTop w:val="0"/>
      <w:marBottom w:val="0"/>
      <w:divBdr>
        <w:top w:val="none" w:sz="0" w:space="0" w:color="auto"/>
        <w:left w:val="none" w:sz="0" w:space="0" w:color="auto"/>
        <w:bottom w:val="none" w:sz="0" w:space="0" w:color="auto"/>
        <w:right w:val="none" w:sz="0" w:space="0" w:color="auto"/>
      </w:divBdr>
    </w:div>
    <w:div w:id="1087649432">
      <w:bodyDiv w:val="1"/>
      <w:marLeft w:val="0"/>
      <w:marRight w:val="0"/>
      <w:marTop w:val="0"/>
      <w:marBottom w:val="0"/>
      <w:divBdr>
        <w:top w:val="none" w:sz="0" w:space="0" w:color="auto"/>
        <w:left w:val="none" w:sz="0" w:space="0" w:color="auto"/>
        <w:bottom w:val="none" w:sz="0" w:space="0" w:color="auto"/>
        <w:right w:val="none" w:sz="0" w:space="0" w:color="auto"/>
      </w:divBdr>
    </w:div>
    <w:div w:id="1143503401">
      <w:bodyDiv w:val="1"/>
      <w:marLeft w:val="0"/>
      <w:marRight w:val="0"/>
      <w:marTop w:val="0"/>
      <w:marBottom w:val="0"/>
      <w:divBdr>
        <w:top w:val="none" w:sz="0" w:space="0" w:color="auto"/>
        <w:left w:val="none" w:sz="0" w:space="0" w:color="auto"/>
        <w:bottom w:val="none" w:sz="0" w:space="0" w:color="auto"/>
        <w:right w:val="none" w:sz="0" w:space="0" w:color="auto"/>
      </w:divBdr>
    </w:div>
    <w:div w:id="1213417802">
      <w:bodyDiv w:val="1"/>
      <w:marLeft w:val="0"/>
      <w:marRight w:val="0"/>
      <w:marTop w:val="0"/>
      <w:marBottom w:val="0"/>
      <w:divBdr>
        <w:top w:val="none" w:sz="0" w:space="0" w:color="auto"/>
        <w:left w:val="none" w:sz="0" w:space="0" w:color="auto"/>
        <w:bottom w:val="none" w:sz="0" w:space="0" w:color="auto"/>
        <w:right w:val="none" w:sz="0" w:space="0" w:color="auto"/>
      </w:divBdr>
      <w:divsChild>
        <w:div w:id="713505818">
          <w:marLeft w:val="0"/>
          <w:marRight w:val="0"/>
          <w:marTop w:val="0"/>
          <w:marBottom w:val="0"/>
          <w:divBdr>
            <w:top w:val="none" w:sz="0" w:space="0" w:color="auto"/>
            <w:left w:val="none" w:sz="0" w:space="0" w:color="auto"/>
            <w:bottom w:val="single" w:sz="4" w:space="0" w:color="DDDDDD"/>
            <w:right w:val="none" w:sz="0" w:space="0" w:color="auto"/>
          </w:divBdr>
          <w:divsChild>
            <w:div w:id="826479548">
              <w:marLeft w:val="0"/>
              <w:marRight w:val="0"/>
              <w:marTop w:val="0"/>
              <w:marBottom w:val="0"/>
              <w:divBdr>
                <w:top w:val="none" w:sz="0" w:space="0" w:color="auto"/>
                <w:left w:val="none" w:sz="0" w:space="0" w:color="auto"/>
                <w:bottom w:val="none" w:sz="0" w:space="0" w:color="auto"/>
                <w:right w:val="none" w:sz="0" w:space="0" w:color="auto"/>
              </w:divBdr>
              <w:divsChild>
                <w:div w:id="957031154">
                  <w:marLeft w:val="0"/>
                  <w:marRight w:val="0"/>
                  <w:marTop w:val="0"/>
                  <w:marBottom w:val="0"/>
                  <w:divBdr>
                    <w:top w:val="none" w:sz="0" w:space="0" w:color="auto"/>
                    <w:left w:val="none" w:sz="0" w:space="0" w:color="auto"/>
                    <w:bottom w:val="none" w:sz="0" w:space="0" w:color="auto"/>
                    <w:right w:val="none" w:sz="0" w:space="0" w:color="auto"/>
                  </w:divBdr>
                  <w:divsChild>
                    <w:div w:id="1343894723">
                      <w:marLeft w:val="0"/>
                      <w:marRight w:val="0"/>
                      <w:marTop w:val="0"/>
                      <w:marBottom w:val="0"/>
                      <w:divBdr>
                        <w:top w:val="none" w:sz="0" w:space="0" w:color="auto"/>
                        <w:left w:val="none" w:sz="0" w:space="0" w:color="auto"/>
                        <w:bottom w:val="none" w:sz="0" w:space="0" w:color="auto"/>
                        <w:right w:val="none" w:sz="0" w:space="0" w:color="auto"/>
                      </w:divBdr>
                      <w:divsChild>
                        <w:div w:id="105777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7533382">
      <w:bodyDiv w:val="1"/>
      <w:marLeft w:val="0"/>
      <w:marRight w:val="0"/>
      <w:marTop w:val="0"/>
      <w:marBottom w:val="0"/>
      <w:divBdr>
        <w:top w:val="none" w:sz="0" w:space="0" w:color="auto"/>
        <w:left w:val="none" w:sz="0" w:space="0" w:color="auto"/>
        <w:bottom w:val="none" w:sz="0" w:space="0" w:color="auto"/>
        <w:right w:val="none" w:sz="0" w:space="0" w:color="auto"/>
      </w:divBdr>
      <w:divsChild>
        <w:div w:id="1234504987">
          <w:marLeft w:val="0"/>
          <w:marRight w:val="0"/>
          <w:marTop w:val="0"/>
          <w:marBottom w:val="240"/>
          <w:divBdr>
            <w:top w:val="single" w:sz="4" w:space="0" w:color="DDDDDD"/>
            <w:left w:val="single" w:sz="4" w:space="0" w:color="DDDDDD"/>
            <w:bottom w:val="single" w:sz="4" w:space="0" w:color="CCCCCC"/>
            <w:right w:val="single" w:sz="4" w:space="0" w:color="DDDDDD"/>
          </w:divBdr>
          <w:divsChild>
            <w:div w:id="1045062965">
              <w:marLeft w:val="0"/>
              <w:marRight w:val="0"/>
              <w:marTop w:val="0"/>
              <w:marBottom w:val="0"/>
              <w:divBdr>
                <w:top w:val="none" w:sz="0" w:space="0" w:color="auto"/>
                <w:left w:val="none" w:sz="0" w:space="0" w:color="auto"/>
                <w:bottom w:val="single" w:sz="4" w:space="0" w:color="DDDDDD"/>
                <w:right w:val="none" w:sz="0" w:space="0" w:color="auto"/>
              </w:divBdr>
              <w:divsChild>
                <w:div w:id="136073120">
                  <w:marLeft w:val="0"/>
                  <w:marRight w:val="0"/>
                  <w:marTop w:val="0"/>
                  <w:marBottom w:val="0"/>
                  <w:divBdr>
                    <w:top w:val="none" w:sz="0" w:space="0" w:color="auto"/>
                    <w:left w:val="none" w:sz="0" w:space="0" w:color="auto"/>
                    <w:bottom w:val="none" w:sz="0" w:space="0" w:color="auto"/>
                    <w:right w:val="none" w:sz="0" w:space="0" w:color="auto"/>
                  </w:divBdr>
                  <w:divsChild>
                    <w:div w:id="2035616622">
                      <w:marLeft w:val="0"/>
                      <w:marRight w:val="0"/>
                      <w:marTop w:val="0"/>
                      <w:marBottom w:val="0"/>
                      <w:divBdr>
                        <w:top w:val="none" w:sz="0" w:space="0" w:color="auto"/>
                        <w:left w:val="none" w:sz="0" w:space="0" w:color="auto"/>
                        <w:bottom w:val="none" w:sz="0" w:space="0" w:color="auto"/>
                        <w:right w:val="none" w:sz="0" w:space="0" w:color="auto"/>
                      </w:divBdr>
                      <w:divsChild>
                        <w:div w:id="141191682">
                          <w:marLeft w:val="0"/>
                          <w:marRight w:val="0"/>
                          <w:marTop w:val="0"/>
                          <w:marBottom w:val="0"/>
                          <w:divBdr>
                            <w:top w:val="none" w:sz="0" w:space="0" w:color="auto"/>
                            <w:left w:val="none" w:sz="0" w:space="0" w:color="auto"/>
                            <w:bottom w:val="none" w:sz="0" w:space="0" w:color="auto"/>
                            <w:right w:val="none" w:sz="0" w:space="0" w:color="auto"/>
                          </w:divBdr>
                          <w:divsChild>
                            <w:div w:id="141408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3962195">
      <w:bodyDiv w:val="1"/>
      <w:marLeft w:val="0"/>
      <w:marRight w:val="0"/>
      <w:marTop w:val="0"/>
      <w:marBottom w:val="0"/>
      <w:divBdr>
        <w:top w:val="none" w:sz="0" w:space="0" w:color="auto"/>
        <w:left w:val="none" w:sz="0" w:space="0" w:color="auto"/>
        <w:bottom w:val="none" w:sz="0" w:space="0" w:color="auto"/>
        <w:right w:val="none" w:sz="0" w:space="0" w:color="auto"/>
      </w:divBdr>
      <w:divsChild>
        <w:div w:id="1275403752">
          <w:marLeft w:val="0"/>
          <w:marRight w:val="0"/>
          <w:marTop w:val="0"/>
          <w:marBottom w:val="240"/>
          <w:divBdr>
            <w:top w:val="single" w:sz="4" w:space="0" w:color="DDDDDD"/>
            <w:left w:val="single" w:sz="4" w:space="0" w:color="DDDDDD"/>
            <w:bottom w:val="single" w:sz="4" w:space="0" w:color="CCCCCC"/>
            <w:right w:val="single" w:sz="4" w:space="0" w:color="DDDDDD"/>
          </w:divBdr>
          <w:divsChild>
            <w:div w:id="1993095461">
              <w:marLeft w:val="0"/>
              <w:marRight w:val="0"/>
              <w:marTop w:val="0"/>
              <w:marBottom w:val="0"/>
              <w:divBdr>
                <w:top w:val="none" w:sz="0" w:space="0" w:color="auto"/>
                <w:left w:val="none" w:sz="0" w:space="0" w:color="auto"/>
                <w:bottom w:val="single" w:sz="4" w:space="0" w:color="DDDDDD"/>
                <w:right w:val="none" w:sz="0" w:space="0" w:color="auto"/>
              </w:divBdr>
              <w:divsChild>
                <w:div w:id="1298611651">
                  <w:marLeft w:val="0"/>
                  <w:marRight w:val="0"/>
                  <w:marTop w:val="0"/>
                  <w:marBottom w:val="0"/>
                  <w:divBdr>
                    <w:top w:val="none" w:sz="0" w:space="0" w:color="auto"/>
                    <w:left w:val="none" w:sz="0" w:space="0" w:color="auto"/>
                    <w:bottom w:val="none" w:sz="0" w:space="0" w:color="auto"/>
                    <w:right w:val="none" w:sz="0" w:space="0" w:color="auto"/>
                  </w:divBdr>
                  <w:divsChild>
                    <w:div w:id="603849440">
                      <w:marLeft w:val="0"/>
                      <w:marRight w:val="0"/>
                      <w:marTop w:val="0"/>
                      <w:marBottom w:val="0"/>
                      <w:divBdr>
                        <w:top w:val="none" w:sz="0" w:space="0" w:color="auto"/>
                        <w:left w:val="none" w:sz="0" w:space="0" w:color="auto"/>
                        <w:bottom w:val="none" w:sz="0" w:space="0" w:color="auto"/>
                        <w:right w:val="none" w:sz="0" w:space="0" w:color="auto"/>
                      </w:divBdr>
                      <w:divsChild>
                        <w:div w:id="932980279">
                          <w:marLeft w:val="0"/>
                          <w:marRight w:val="0"/>
                          <w:marTop w:val="0"/>
                          <w:marBottom w:val="0"/>
                          <w:divBdr>
                            <w:top w:val="none" w:sz="0" w:space="0" w:color="auto"/>
                            <w:left w:val="none" w:sz="0" w:space="0" w:color="auto"/>
                            <w:bottom w:val="none" w:sz="0" w:space="0" w:color="auto"/>
                            <w:right w:val="none" w:sz="0" w:space="0" w:color="auto"/>
                          </w:divBdr>
                          <w:divsChild>
                            <w:div w:id="174444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5291953">
      <w:bodyDiv w:val="1"/>
      <w:marLeft w:val="0"/>
      <w:marRight w:val="0"/>
      <w:marTop w:val="0"/>
      <w:marBottom w:val="0"/>
      <w:divBdr>
        <w:top w:val="none" w:sz="0" w:space="0" w:color="auto"/>
        <w:left w:val="none" w:sz="0" w:space="0" w:color="auto"/>
        <w:bottom w:val="none" w:sz="0" w:space="0" w:color="auto"/>
        <w:right w:val="none" w:sz="0" w:space="0" w:color="auto"/>
      </w:divBdr>
    </w:div>
    <w:div w:id="199020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44</TotalTime>
  <Pages>1</Pages>
  <Words>866</Words>
  <Characters>4940</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11</cp:revision>
  <dcterms:created xsi:type="dcterms:W3CDTF">2023-07-21T06:14:00Z</dcterms:created>
  <dcterms:modified xsi:type="dcterms:W3CDTF">2023-07-21T06:58:00Z</dcterms:modified>
</cp:coreProperties>
</file>