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8B44" w14:textId="3842FC68" w:rsidR="005B3C25" w:rsidRPr="005B2192" w:rsidRDefault="005B3C25" w:rsidP="004D3CF2">
      <w:pPr>
        <w:tabs>
          <w:tab w:val="right" w:pos="10800"/>
        </w:tabs>
        <w:spacing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36"/>
          <w:szCs w:val="36"/>
        </w:rPr>
        <w:t>Shreyashree Dutta</w:t>
      </w:r>
      <w:r w:rsidRPr="005B2192">
        <w:rPr>
          <w:rFonts w:ascii="Optima" w:hAnsi="Optima" w:cs="CordiaUPC"/>
          <w:sz w:val="28"/>
          <w:szCs w:val="28"/>
        </w:rPr>
        <w:tab/>
      </w:r>
      <w:hyperlink r:id="rId5" w:history="1">
        <w:r w:rsidR="00906280" w:rsidRPr="005B2192">
          <w:rPr>
            <w:rStyle w:val="Hyperlink"/>
            <w:rFonts w:ascii="Optima" w:hAnsi="Optima" w:cs="CordiaUPC"/>
            <w:color w:val="002060"/>
            <w:sz w:val="18"/>
            <w:szCs w:val="18"/>
          </w:rPr>
          <w:t>sdutta14@jh.edu</w:t>
        </w:r>
      </w:hyperlink>
      <w:r w:rsidR="00906280" w:rsidRPr="005B2192">
        <w:rPr>
          <w:rFonts w:ascii="Optima" w:hAnsi="Optima" w:cs="CordiaUPC"/>
          <w:color w:val="002060"/>
          <w:sz w:val="18"/>
          <w:szCs w:val="18"/>
        </w:rPr>
        <w:t xml:space="preserve"> </w:t>
      </w:r>
      <w:r w:rsidRPr="005B2192">
        <w:rPr>
          <w:rFonts w:ascii="Optima" w:hAnsi="Optima" w:cs="CordiaUPC"/>
          <w:color w:val="002060"/>
          <w:sz w:val="18"/>
          <w:szCs w:val="18"/>
        </w:rPr>
        <w:t xml:space="preserve">| </w:t>
      </w:r>
      <w:hyperlink r:id="rId6" w:history="1">
        <w:r w:rsidRPr="005B2192">
          <w:rPr>
            <w:rStyle w:val="Hyperlink"/>
            <w:rFonts w:ascii="Optima" w:hAnsi="Optima" w:cs="CordiaUPC"/>
            <w:color w:val="002060"/>
            <w:sz w:val="18"/>
            <w:szCs w:val="18"/>
          </w:rPr>
          <w:t>duttashreyashree32@gmail.com</w:t>
        </w:r>
      </w:hyperlink>
    </w:p>
    <w:p w14:paraId="5B121416" w14:textId="33D15089" w:rsidR="005B3C25" w:rsidRPr="005B2192" w:rsidRDefault="005B3C25" w:rsidP="004D3CF2">
      <w:pPr>
        <w:tabs>
          <w:tab w:val="right" w:pos="10800"/>
        </w:tabs>
        <w:spacing w:before="240" w:after="0" w:line="240" w:lineRule="auto"/>
        <w:rPr>
          <w:rFonts w:ascii="Optima" w:hAnsi="Optima" w:cs="CordiaUPC"/>
          <w:color w:val="002060"/>
        </w:rPr>
      </w:pPr>
      <w:r w:rsidRPr="005B2192">
        <w:rPr>
          <w:rFonts w:ascii="Optima" w:hAnsi="Optima" w:cs="CordiaUPC"/>
        </w:rPr>
        <w:t>Department of Applied Mathematics and Statistics</w:t>
      </w:r>
      <w:r w:rsidRPr="005B2192">
        <w:rPr>
          <w:rFonts w:ascii="Optima" w:hAnsi="Optima" w:cs="CordiaUPC"/>
        </w:rPr>
        <w:tab/>
      </w:r>
      <w:hyperlink r:id="rId7" w:history="1">
        <w:r w:rsidRPr="005B2192">
          <w:rPr>
            <w:rStyle w:val="Hyperlink"/>
            <w:rFonts w:ascii="Optima" w:hAnsi="Optima" w:cs="CordiaUPC"/>
            <w:color w:val="002060"/>
          </w:rPr>
          <w:t>LinkedIn</w:t>
        </w:r>
      </w:hyperlink>
    </w:p>
    <w:p w14:paraId="16C5EB60" w14:textId="2B7540DD" w:rsidR="005B3C25" w:rsidRPr="005B2192" w:rsidRDefault="005B3C25" w:rsidP="004D3CF2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Whiting School of Engineering</w:t>
      </w:r>
      <w:r w:rsidRPr="005B2192">
        <w:rPr>
          <w:rFonts w:ascii="Optima" w:hAnsi="Optima" w:cs="CordiaUPC"/>
        </w:rPr>
        <w:tab/>
      </w:r>
      <w:hyperlink r:id="rId8" w:history="1">
        <w:r w:rsidRPr="005B2192">
          <w:rPr>
            <w:rStyle w:val="Hyperlink"/>
            <w:rFonts w:ascii="Optima" w:hAnsi="Optima" w:cs="CordiaUPC"/>
            <w:color w:val="002060"/>
          </w:rPr>
          <w:t>Website</w:t>
        </w:r>
      </w:hyperlink>
    </w:p>
    <w:p w14:paraId="1665E1F8" w14:textId="10FA6200" w:rsidR="005B3C25" w:rsidRPr="005B2192" w:rsidRDefault="005B3C25" w:rsidP="004D3CF2">
      <w:p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Johns Hopkins University</w:t>
      </w:r>
    </w:p>
    <w:p w14:paraId="35244E1A" w14:textId="49D9BA9D" w:rsidR="005B3C25" w:rsidRPr="005B2192" w:rsidRDefault="005B3C25" w:rsidP="0022789E">
      <w:p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Baltimore, MD 2121</w:t>
      </w:r>
      <w:r w:rsidR="00C02815" w:rsidRPr="005B2192">
        <w:rPr>
          <w:rFonts w:ascii="Optima" w:hAnsi="Optima" w:cs="CordiaUPC"/>
        </w:rPr>
        <w:t>8</w:t>
      </w:r>
    </w:p>
    <w:p w14:paraId="3B1BBA42" w14:textId="77777777" w:rsidR="006B2D8B" w:rsidRPr="005B2192" w:rsidRDefault="006B2D8B" w:rsidP="0022789E">
      <w:pPr>
        <w:pBdr>
          <w:bottom w:val="single" w:sz="6" w:space="1" w:color="auto"/>
        </w:pBdr>
        <w:spacing w:after="0" w:line="240" w:lineRule="auto"/>
        <w:rPr>
          <w:rFonts w:ascii="Optima" w:hAnsi="Optima" w:cs="CordiaUPC"/>
        </w:rPr>
      </w:pPr>
    </w:p>
    <w:p w14:paraId="290ADB52" w14:textId="77777777" w:rsidR="006B2D8B" w:rsidRPr="005B2192" w:rsidRDefault="006B2D8B" w:rsidP="006B2D8B">
      <w:pPr>
        <w:spacing w:after="0" w:line="240" w:lineRule="auto"/>
        <w:rPr>
          <w:rFonts w:ascii="Optima" w:hAnsi="Optima" w:cs="CordiaUPC"/>
          <w:sz w:val="22"/>
          <w:szCs w:val="22"/>
        </w:rPr>
      </w:pPr>
    </w:p>
    <w:p w14:paraId="23E0D73D" w14:textId="4F9F3040" w:rsidR="005B3C25" w:rsidRPr="005B2192" w:rsidRDefault="005B3C25" w:rsidP="004D3CF2">
      <w:pPr>
        <w:spacing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24"/>
          <w:szCs w:val="24"/>
        </w:rPr>
        <w:t>Education</w:t>
      </w:r>
    </w:p>
    <w:p w14:paraId="6C008957" w14:textId="103D8745" w:rsidR="005B3C25" w:rsidRPr="005B2192" w:rsidRDefault="005B3C25" w:rsidP="004D3CF2">
      <w:pPr>
        <w:tabs>
          <w:tab w:val="right" w:pos="10800"/>
        </w:tabs>
        <w:spacing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>Johns Hopkins University</w:t>
      </w:r>
      <w:r w:rsidR="00F60864" w:rsidRPr="005B2192">
        <w:rPr>
          <w:rFonts w:ascii="Optima" w:hAnsi="Optima" w:cs="CordiaUPC"/>
          <w:sz w:val="21"/>
          <w:szCs w:val="21"/>
        </w:rPr>
        <w:tab/>
        <w:t>August 2024 - December 2025</w:t>
      </w:r>
    </w:p>
    <w:p w14:paraId="41FD82E4" w14:textId="4551BE5B" w:rsidR="005B3C25" w:rsidRPr="005B2192" w:rsidRDefault="005B3C25" w:rsidP="004D3CF2">
      <w:pPr>
        <w:spacing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>Master of Science in Engineering – Applied Mathematics and Statistics</w:t>
      </w:r>
    </w:p>
    <w:p w14:paraId="765B9C4C" w14:textId="7C053A57" w:rsidR="005B3C25" w:rsidRPr="005B2192" w:rsidRDefault="00A65913" w:rsidP="004D3CF2">
      <w:p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  <w:i/>
          <w:iCs/>
        </w:rPr>
        <w:t>Thesis</w:t>
      </w:r>
      <w:r w:rsidRPr="005B2192">
        <w:rPr>
          <w:rFonts w:ascii="Optima" w:hAnsi="Optima" w:cs="CordiaUPC"/>
        </w:rPr>
        <w:t>: Probabilistic Modeling of Ship Trajectory Uncertainty for Bridge Collision Risk Assessment</w:t>
      </w:r>
    </w:p>
    <w:p w14:paraId="0E20E8BE" w14:textId="77777777" w:rsidR="00A65913" w:rsidRPr="005B2192" w:rsidRDefault="00A65913" w:rsidP="004D3CF2">
      <w:pPr>
        <w:spacing w:after="0" w:line="240" w:lineRule="auto"/>
        <w:rPr>
          <w:rFonts w:ascii="Optima" w:hAnsi="Optima" w:cs="CordiaUPC"/>
        </w:rPr>
      </w:pPr>
    </w:p>
    <w:p w14:paraId="0F582426" w14:textId="0DBF0248" w:rsidR="00A65913" w:rsidRPr="005B2192" w:rsidRDefault="00A65913" w:rsidP="004D3CF2">
      <w:pPr>
        <w:tabs>
          <w:tab w:val="right" w:pos="10800"/>
        </w:tabs>
        <w:spacing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>Amity University Kolkata</w:t>
      </w:r>
      <w:r w:rsidR="00E176C0" w:rsidRPr="005B2192">
        <w:rPr>
          <w:rFonts w:ascii="Optima" w:hAnsi="Optima" w:cs="CordiaUPC"/>
          <w:sz w:val="21"/>
          <w:szCs w:val="21"/>
        </w:rPr>
        <w:tab/>
        <w:t xml:space="preserve">August 2020 </w:t>
      </w:r>
      <w:r w:rsidR="00007769" w:rsidRPr="005B2192">
        <w:rPr>
          <w:rFonts w:ascii="Optima" w:hAnsi="Optima" w:cs="CordiaUPC"/>
          <w:sz w:val="21"/>
          <w:szCs w:val="21"/>
        </w:rPr>
        <w:t>–</w:t>
      </w:r>
      <w:r w:rsidR="00E176C0" w:rsidRPr="005B2192">
        <w:rPr>
          <w:rFonts w:ascii="Optima" w:hAnsi="Optima" w:cs="CordiaUPC"/>
          <w:sz w:val="21"/>
          <w:szCs w:val="21"/>
        </w:rPr>
        <w:t xml:space="preserve"> </w:t>
      </w:r>
      <w:r w:rsidR="00007769" w:rsidRPr="005B2192">
        <w:rPr>
          <w:rFonts w:ascii="Optima" w:hAnsi="Optima" w:cs="CordiaUPC"/>
          <w:sz w:val="21"/>
          <w:szCs w:val="21"/>
        </w:rPr>
        <w:t>June 2023</w:t>
      </w:r>
    </w:p>
    <w:p w14:paraId="2D6664D7" w14:textId="0AF0F1AF" w:rsidR="00A65913" w:rsidRPr="005B2192" w:rsidRDefault="00A65913" w:rsidP="004D3CF2">
      <w:pPr>
        <w:spacing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>Bachelor of Science – Statistics (Honors)</w:t>
      </w:r>
    </w:p>
    <w:p w14:paraId="3EA06C6C" w14:textId="53C20B8A" w:rsidR="00591CD3" w:rsidRPr="005B2192" w:rsidRDefault="00A65913" w:rsidP="00591CD3">
      <w:pPr>
        <w:pBdr>
          <w:bottom w:val="single" w:sz="6" w:space="2" w:color="auto"/>
        </w:pBd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  <w:i/>
          <w:iCs/>
        </w:rPr>
        <w:t>Thesis</w:t>
      </w:r>
      <w:r w:rsidRPr="005B2192">
        <w:rPr>
          <w:rFonts w:ascii="Optima" w:hAnsi="Optima" w:cs="CordiaUPC"/>
        </w:rPr>
        <w:t>: Portfolio Optimization of Debt and Hybrid Mutual Funds in the Indian Market</w:t>
      </w:r>
    </w:p>
    <w:p w14:paraId="1FD660A7" w14:textId="77777777" w:rsidR="00FB2BC3" w:rsidRPr="005B2192" w:rsidRDefault="00FB2BC3" w:rsidP="00591CD3">
      <w:pPr>
        <w:pBdr>
          <w:bottom w:val="single" w:sz="6" w:space="2" w:color="auto"/>
        </w:pBdr>
        <w:spacing w:after="0" w:line="240" w:lineRule="auto"/>
        <w:rPr>
          <w:rFonts w:ascii="Optima" w:hAnsi="Optima" w:cs="CordiaUPC"/>
        </w:rPr>
      </w:pPr>
    </w:p>
    <w:p w14:paraId="643D4C57" w14:textId="77777777" w:rsidR="00591CD3" w:rsidRPr="005B2192" w:rsidRDefault="00591CD3" w:rsidP="00591CD3">
      <w:pPr>
        <w:spacing w:after="0" w:line="240" w:lineRule="auto"/>
        <w:rPr>
          <w:rFonts w:ascii="Optima" w:hAnsi="Optima" w:cs="CordiaUPC"/>
          <w:sz w:val="22"/>
          <w:szCs w:val="22"/>
        </w:rPr>
      </w:pPr>
    </w:p>
    <w:p w14:paraId="460817D9" w14:textId="20B53EF7" w:rsidR="00A65913" w:rsidRPr="005B2192" w:rsidRDefault="00A65913" w:rsidP="00591CD3">
      <w:pPr>
        <w:spacing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24"/>
          <w:szCs w:val="24"/>
        </w:rPr>
        <w:t>Research Experience</w:t>
      </w:r>
    </w:p>
    <w:p w14:paraId="1A27E2E0" w14:textId="0C8B86F1" w:rsidR="00A65913" w:rsidRPr="005B2192" w:rsidRDefault="00A65913" w:rsidP="004D3CF2">
      <w:pPr>
        <w:tabs>
          <w:tab w:val="right" w:pos="10800"/>
        </w:tabs>
        <w:spacing w:before="240"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>Graduate Researcher, Johns Hopkins University</w:t>
      </w:r>
      <w:r w:rsidR="00047832" w:rsidRPr="005B2192">
        <w:rPr>
          <w:rFonts w:ascii="Optima" w:hAnsi="Optima" w:cs="CordiaUPC"/>
          <w:sz w:val="21"/>
          <w:szCs w:val="21"/>
        </w:rPr>
        <w:tab/>
        <w:t xml:space="preserve">December 2024 – </w:t>
      </w:r>
      <w:r w:rsidR="00B03D58">
        <w:rPr>
          <w:rFonts w:ascii="Optima" w:hAnsi="Optima" w:cs="CordiaUPC"/>
          <w:sz w:val="21"/>
          <w:szCs w:val="21"/>
        </w:rPr>
        <w:t>Present</w:t>
      </w:r>
    </w:p>
    <w:p w14:paraId="088627EE" w14:textId="12DEFDDD" w:rsidR="00A65913" w:rsidRPr="005B2192" w:rsidRDefault="00A65913" w:rsidP="004D3CF2">
      <w:p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Civil and Systems Engineering | Advisor: Professor Michael Shields</w:t>
      </w:r>
      <w:r w:rsidR="005C12D6" w:rsidRPr="005B2192">
        <w:rPr>
          <w:rFonts w:ascii="Optima" w:hAnsi="Optima" w:cs="CordiaUPC"/>
        </w:rPr>
        <w:t xml:space="preserve"> (Johns Hopkins University)</w:t>
      </w:r>
    </w:p>
    <w:p w14:paraId="061AAF7F" w14:textId="11EDE857" w:rsidR="001D5906" w:rsidRPr="005B2192" w:rsidRDefault="001D5906" w:rsidP="004D3CF2">
      <w:pPr>
        <w:pStyle w:val="ListParagraph"/>
        <w:numPr>
          <w:ilvl w:val="0"/>
          <w:numId w:val="1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Conducted probabilistic risk modeling of vessel–bridge collision</w:t>
      </w:r>
      <w:r w:rsidR="00A056C7" w:rsidRPr="005B2192">
        <w:rPr>
          <w:rFonts w:ascii="Optima" w:hAnsi="Optima" w:cs="CordiaUPC"/>
        </w:rPr>
        <w:t xml:space="preserve"> </w:t>
      </w:r>
      <w:r w:rsidR="00D620A5" w:rsidRPr="005B2192">
        <w:rPr>
          <w:rFonts w:ascii="Optima" w:hAnsi="Optima" w:cs="CordiaUPC"/>
        </w:rPr>
        <w:t xml:space="preserve">for </w:t>
      </w:r>
      <w:r w:rsidR="00A056C7" w:rsidRPr="005B2192">
        <w:rPr>
          <w:rFonts w:ascii="Optima" w:hAnsi="Optima" w:cs="CordiaUPC"/>
        </w:rPr>
        <w:t>bridges</w:t>
      </w:r>
      <w:r w:rsidR="00D620A5" w:rsidRPr="005B2192">
        <w:rPr>
          <w:rFonts w:ascii="Optima" w:hAnsi="Optima" w:cs="CordiaUPC"/>
        </w:rPr>
        <w:t xml:space="preserve"> over U.S. waterways</w:t>
      </w:r>
      <w:r w:rsidRPr="005B2192">
        <w:rPr>
          <w:rFonts w:ascii="Optima" w:hAnsi="Optima" w:cs="CordiaUPC"/>
        </w:rPr>
        <w:t xml:space="preserve"> to characterize structural vulnerability under navigational uncertainty</w:t>
      </w:r>
    </w:p>
    <w:p w14:paraId="48CB5D86" w14:textId="24483F7A" w:rsidR="001D5906" w:rsidRPr="005B2192" w:rsidRDefault="001D5906" w:rsidP="004D3CF2">
      <w:pPr>
        <w:pStyle w:val="ListParagraph"/>
        <w:numPr>
          <w:ilvl w:val="0"/>
          <w:numId w:val="1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Developed Gaussian Process–based </w:t>
      </w:r>
      <w:r w:rsidR="00984B95" w:rsidRPr="005B2192">
        <w:rPr>
          <w:rFonts w:ascii="Optima" w:hAnsi="Optima" w:cs="CordiaUPC"/>
        </w:rPr>
        <w:t xml:space="preserve">Bayesian </w:t>
      </w:r>
      <w:r w:rsidRPr="005B2192">
        <w:rPr>
          <w:rFonts w:ascii="Optima" w:hAnsi="Optima" w:cs="CordiaUPC"/>
        </w:rPr>
        <w:t xml:space="preserve">surrogate models for interpolating spatio-temporal maritime </w:t>
      </w:r>
      <w:r w:rsidR="00F66AD0" w:rsidRPr="005B2192">
        <w:rPr>
          <w:rFonts w:ascii="Optima" w:hAnsi="Optima" w:cs="CordiaUPC"/>
        </w:rPr>
        <w:t>movement</w:t>
      </w:r>
      <w:r w:rsidRPr="005B2192">
        <w:rPr>
          <w:rFonts w:ascii="Optima" w:hAnsi="Optima" w:cs="CordiaUPC"/>
        </w:rPr>
        <w:t xml:space="preserve">, capturing ship </w:t>
      </w:r>
      <w:r w:rsidR="00F66AD0" w:rsidRPr="005B2192">
        <w:rPr>
          <w:rFonts w:ascii="Optima" w:hAnsi="Optima" w:cs="CordiaUPC"/>
        </w:rPr>
        <w:t>coordinates</w:t>
      </w:r>
      <w:r w:rsidRPr="005B2192">
        <w:rPr>
          <w:rFonts w:ascii="Optima" w:hAnsi="Optima" w:cs="CordiaUPC"/>
        </w:rPr>
        <w:t xml:space="preserve"> and velocit</w:t>
      </w:r>
      <w:r w:rsidR="00A00ECD" w:rsidRPr="005B2192">
        <w:rPr>
          <w:rFonts w:ascii="Optima" w:hAnsi="Optima" w:cs="CordiaUPC"/>
        </w:rPr>
        <w:t>ies</w:t>
      </w:r>
    </w:p>
    <w:p w14:paraId="3CCFB4F9" w14:textId="2591050A" w:rsidR="001D5906" w:rsidRPr="005B2192" w:rsidRDefault="0038520F" w:rsidP="004D3CF2">
      <w:pPr>
        <w:pStyle w:val="ListParagraph"/>
        <w:numPr>
          <w:ilvl w:val="0"/>
          <w:numId w:val="1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Enforced</w:t>
      </w:r>
      <w:r w:rsidR="001D5906" w:rsidRPr="005B2192">
        <w:rPr>
          <w:rFonts w:ascii="Optima" w:hAnsi="Optima" w:cs="CordiaUPC"/>
        </w:rPr>
        <w:t xml:space="preserve"> </w:t>
      </w:r>
      <w:r w:rsidR="00324E34" w:rsidRPr="005B2192">
        <w:rPr>
          <w:rFonts w:ascii="Optima" w:hAnsi="Optima" w:cs="CordiaUPC"/>
        </w:rPr>
        <w:t xml:space="preserve">physics-informed machine learning models </w:t>
      </w:r>
      <w:r w:rsidR="00D247FA" w:rsidRPr="005B2192">
        <w:rPr>
          <w:rFonts w:ascii="Optima" w:hAnsi="Optima" w:cs="CordiaUPC"/>
        </w:rPr>
        <w:t>through</w:t>
      </w:r>
      <w:r w:rsidR="001D5906" w:rsidRPr="005B2192">
        <w:rPr>
          <w:rFonts w:ascii="Optima" w:hAnsi="Optima" w:cs="CordiaUPC"/>
        </w:rPr>
        <w:t xml:space="preserve"> hyperparameter optimization for covariance kernels under differential and inequality constraints representing vessel motion dynamics</w:t>
      </w:r>
    </w:p>
    <w:p w14:paraId="093E4562" w14:textId="6B3B9477" w:rsidR="004475C1" w:rsidRPr="005B2192" w:rsidRDefault="004475C1" w:rsidP="004D3CF2">
      <w:pPr>
        <w:pStyle w:val="ListParagraph"/>
        <w:numPr>
          <w:ilvl w:val="0"/>
          <w:numId w:val="1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Applied uncertainty quantification techniques to distinguish between </w:t>
      </w:r>
      <w:r w:rsidR="00AD0DB5" w:rsidRPr="005B2192">
        <w:rPr>
          <w:rFonts w:ascii="Optima" w:hAnsi="Optima" w:cs="CordiaUPC"/>
        </w:rPr>
        <w:t>standard</w:t>
      </w:r>
      <w:r w:rsidRPr="005B2192">
        <w:rPr>
          <w:rFonts w:ascii="Optima" w:hAnsi="Optima" w:cs="CordiaUPC"/>
        </w:rPr>
        <w:t xml:space="preserve"> navigational variations and anomalous vessel behavior indicative of potential control loss near bridge structures </w:t>
      </w:r>
    </w:p>
    <w:p w14:paraId="3D2D69F2" w14:textId="3FBDBCBF" w:rsidR="00EC673C" w:rsidRPr="005B2192" w:rsidRDefault="00EC673C" w:rsidP="004D3CF2">
      <w:pPr>
        <w:pStyle w:val="ListParagraph"/>
        <w:numPr>
          <w:ilvl w:val="0"/>
          <w:numId w:val="1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Identified major maritime corridors and quantified collision probabilities for bridges, providing </w:t>
      </w:r>
      <w:r w:rsidR="00757900" w:rsidRPr="005B2192">
        <w:rPr>
          <w:rFonts w:ascii="Optima" w:hAnsi="Optima" w:cs="CordiaUPC"/>
        </w:rPr>
        <w:t xml:space="preserve">a </w:t>
      </w:r>
      <w:r w:rsidRPr="005B2192">
        <w:rPr>
          <w:rFonts w:ascii="Optima" w:hAnsi="Optima" w:cs="CordiaUPC"/>
        </w:rPr>
        <w:t xml:space="preserve">risk assessment framework for infrastructure vulnerability analysis </w:t>
      </w:r>
    </w:p>
    <w:p w14:paraId="05EA6F47" w14:textId="1485D24F" w:rsidR="005B3C25" w:rsidRDefault="004856CA" w:rsidP="004D3CF2">
      <w:p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Conducted research as part of </w:t>
      </w:r>
      <w:r w:rsidRPr="005B2192">
        <w:rPr>
          <w:rFonts w:ascii="Optima" w:hAnsi="Optima" w:cs="CordiaUPC"/>
          <w:u w:val="single"/>
        </w:rPr>
        <w:t xml:space="preserve">NSF-funded RAPID grant #2428805 </w:t>
      </w:r>
      <w:r w:rsidR="00757900" w:rsidRPr="005B2192">
        <w:rPr>
          <w:rFonts w:ascii="Optima" w:hAnsi="Optima" w:cs="CordiaUPC"/>
          <w:u w:val="single"/>
        </w:rPr>
        <w:t>"</w:t>
      </w:r>
      <w:r w:rsidRPr="005B2192">
        <w:rPr>
          <w:rFonts w:ascii="Optima" w:hAnsi="Optima" w:cs="CordiaUPC"/>
          <w:u w:val="single"/>
        </w:rPr>
        <w:t>Assessing Bridge Collapse Risk</w:t>
      </w:r>
      <w:r w:rsidR="00757900" w:rsidRPr="005B2192">
        <w:rPr>
          <w:rFonts w:ascii="Optima" w:hAnsi="Optima" w:cs="CordiaUPC"/>
          <w:u w:val="single"/>
        </w:rPr>
        <w:t>"</w:t>
      </w:r>
      <w:r w:rsidRPr="005B2192">
        <w:rPr>
          <w:rFonts w:ascii="Optima" w:hAnsi="Optima" w:cs="CordiaUPC"/>
        </w:rPr>
        <w:t xml:space="preserve"> following the March 26, </w:t>
      </w:r>
      <w:r w:rsidR="00F47651" w:rsidRPr="005B2192">
        <w:rPr>
          <w:rFonts w:ascii="Optima" w:hAnsi="Optima" w:cs="CordiaUPC"/>
        </w:rPr>
        <w:t>2024,</w:t>
      </w:r>
      <w:r w:rsidRPr="005B2192">
        <w:rPr>
          <w:rFonts w:ascii="Optima" w:hAnsi="Optima" w:cs="CordiaUPC"/>
        </w:rPr>
        <w:t xml:space="preserve"> collision of cargo vessel Dali with the Francis Scott Key Bridge over the Patapsco River, Baltimore</w:t>
      </w:r>
      <w:r w:rsidR="00F47651" w:rsidRPr="005B2192">
        <w:rPr>
          <w:rFonts w:ascii="Optima" w:hAnsi="Optima" w:cs="CordiaUPC"/>
        </w:rPr>
        <w:t>.</w:t>
      </w:r>
    </w:p>
    <w:p w14:paraId="0C0ACB36" w14:textId="77777777" w:rsidR="00B03D58" w:rsidRPr="005B2192" w:rsidRDefault="00B03D58" w:rsidP="00B03D58">
      <w:pPr>
        <w:tabs>
          <w:tab w:val="right" w:pos="10800"/>
        </w:tabs>
        <w:spacing w:before="240"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>Graduate Researcher, Johns Hopkins University</w:t>
      </w:r>
      <w:r w:rsidRPr="005B2192">
        <w:rPr>
          <w:rFonts w:ascii="Optima" w:hAnsi="Optima" w:cs="CordiaUPC"/>
          <w:sz w:val="21"/>
          <w:szCs w:val="21"/>
        </w:rPr>
        <w:tab/>
        <w:t xml:space="preserve">October 2025 </w:t>
      </w:r>
      <w:r>
        <w:rPr>
          <w:rFonts w:ascii="Optima" w:hAnsi="Optima" w:cs="CordiaUPC"/>
          <w:sz w:val="21"/>
          <w:szCs w:val="21"/>
        </w:rPr>
        <w:t>–</w:t>
      </w:r>
      <w:r w:rsidRPr="005B2192">
        <w:rPr>
          <w:rFonts w:ascii="Optima" w:hAnsi="Optima" w:cs="CordiaUPC"/>
          <w:sz w:val="21"/>
          <w:szCs w:val="21"/>
        </w:rPr>
        <w:t xml:space="preserve"> </w:t>
      </w:r>
      <w:r>
        <w:rPr>
          <w:rFonts w:ascii="Optima" w:hAnsi="Optima" w:cs="CordiaUPC"/>
          <w:sz w:val="21"/>
          <w:szCs w:val="21"/>
        </w:rPr>
        <w:t>December 2025</w:t>
      </w:r>
    </w:p>
    <w:p w14:paraId="15227F02" w14:textId="77777777" w:rsidR="00B03D58" w:rsidRPr="005B2192" w:rsidRDefault="00B03D58" w:rsidP="00B03D58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Civil and Systems Engineering | Advisors: Daniel Kammen (Johns Hopkins University), Mariusz Baranowski, Piotr Jabkowski (Adam Mickiewicz University)</w:t>
      </w:r>
    </w:p>
    <w:p w14:paraId="676F1F87" w14:textId="77777777" w:rsidR="00B03D58" w:rsidRPr="005B2192" w:rsidRDefault="00B03D58" w:rsidP="00B03D58">
      <w:pPr>
        <w:pStyle w:val="ListParagraph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Model</w:t>
      </w:r>
      <w:r>
        <w:rPr>
          <w:rFonts w:ascii="Optima" w:hAnsi="Optima" w:cs="CordiaUPC"/>
        </w:rPr>
        <w:t xml:space="preserve">ed </w:t>
      </w:r>
      <w:r w:rsidRPr="005B2192">
        <w:rPr>
          <w:rFonts w:ascii="Optima" w:hAnsi="Optima" w:cs="CordiaUPC"/>
        </w:rPr>
        <w:t>distribution of renewable energy capacities among EU-27 member states to meet 2030/2050 climate targets under uncertainty</w:t>
      </w:r>
    </w:p>
    <w:p w14:paraId="2D1979E7" w14:textId="77777777" w:rsidR="00B03D58" w:rsidRPr="005B2192" w:rsidRDefault="00B03D58" w:rsidP="00B03D58">
      <w:pPr>
        <w:pStyle w:val="ListParagraph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Extend</w:t>
      </w:r>
      <w:r>
        <w:rPr>
          <w:rFonts w:ascii="Optima" w:hAnsi="Optima" w:cs="CordiaUPC"/>
        </w:rPr>
        <w:t xml:space="preserve">ed </w:t>
      </w:r>
      <w:r w:rsidRPr="005B2192">
        <w:rPr>
          <w:rFonts w:ascii="Optima" w:hAnsi="Optima" w:cs="CordiaUPC"/>
        </w:rPr>
        <w:t xml:space="preserve">existing deterministic allocation framework into a stochastic simulation pipeline to capture policy, technological, </w:t>
      </w:r>
      <w:r>
        <w:rPr>
          <w:rFonts w:ascii="Optima" w:hAnsi="Optima" w:cs="CordiaUPC"/>
        </w:rPr>
        <w:t xml:space="preserve">weather, </w:t>
      </w:r>
      <w:r w:rsidRPr="005B2192">
        <w:rPr>
          <w:rFonts w:ascii="Optima" w:hAnsi="Optima" w:cs="CordiaUPC"/>
        </w:rPr>
        <w:t>and economic variability</w:t>
      </w:r>
    </w:p>
    <w:p w14:paraId="4566500F" w14:textId="77777777" w:rsidR="00B03D58" w:rsidRPr="005B2192" w:rsidRDefault="00B03D58" w:rsidP="00B03D58">
      <w:pPr>
        <w:pStyle w:val="ListParagraph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Implement</w:t>
      </w:r>
      <w:r>
        <w:rPr>
          <w:rFonts w:ascii="Optima" w:hAnsi="Optima" w:cs="CordiaUPC"/>
        </w:rPr>
        <w:t>ed</w:t>
      </w:r>
      <w:r w:rsidRPr="005B2192">
        <w:rPr>
          <w:rFonts w:ascii="Optima" w:hAnsi="Optima" w:cs="CordiaUPC"/>
        </w:rPr>
        <w:t xml:space="preserve"> Monte Carlo simulations to generate probabilistic capacity deployment scenarios within country-level feasibility constraints</w:t>
      </w:r>
    </w:p>
    <w:p w14:paraId="7B767F9E" w14:textId="64F6FE63" w:rsidR="00B03D58" w:rsidRPr="00B03D58" w:rsidRDefault="00B03D58" w:rsidP="004D3CF2">
      <w:pPr>
        <w:pStyle w:val="ListParagraph"/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Generat</w:t>
      </w:r>
      <w:r>
        <w:rPr>
          <w:rFonts w:ascii="Optima" w:hAnsi="Optima" w:cs="CordiaUPC"/>
        </w:rPr>
        <w:t>ed</w:t>
      </w:r>
      <w:r w:rsidRPr="005B2192">
        <w:rPr>
          <w:rFonts w:ascii="Optima" w:hAnsi="Optima" w:cs="CordiaUPC"/>
        </w:rPr>
        <w:t xml:space="preserve"> distributions of renewable capacity outcomes and confidence intervals for national deployment targets</w:t>
      </w:r>
    </w:p>
    <w:p w14:paraId="5BBB5F91" w14:textId="758E14C5" w:rsidR="00216869" w:rsidRPr="005B2192" w:rsidRDefault="00F27797" w:rsidP="004D3CF2">
      <w:pPr>
        <w:tabs>
          <w:tab w:val="right" w:pos="10800"/>
        </w:tabs>
        <w:spacing w:before="240"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>Undergraduate Researcher, Amity University Kolkata</w:t>
      </w:r>
      <w:r w:rsidRPr="005B2192">
        <w:rPr>
          <w:rFonts w:ascii="Optima" w:hAnsi="Optima" w:cs="CordiaUPC"/>
          <w:sz w:val="21"/>
          <w:szCs w:val="21"/>
        </w:rPr>
        <w:tab/>
        <w:t>January 2023 – June 2023</w:t>
      </w:r>
    </w:p>
    <w:p w14:paraId="672AD69F" w14:textId="2E3F57E7" w:rsidR="00F27797" w:rsidRPr="005B2192" w:rsidRDefault="00F67CE1" w:rsidP="002E393B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Department of Statistics | Advisor: Soumya Banerjee (St. </w:t>
      </w:r>
      <w:r w:rsidR="00757900" w:rsidRPr="005B2192">
        <w:rPr>
          <w:rFonts w:ascii="Optima" w:hAnsi="Optima" w:cs="CordiaUPC"/>
        </w:rPr>
        <w:t>Xavier's</w:t>
      </w:r>
      <w:r w:rsidRPr="005B2192">
        <w:rPr>
          <w:rFonts w:ascii="Optima" w:hAnsi="Optima" w:cs="CordiaUPC"/>
        </w:rPr>
        <w:t xml:space="preserve"> College, Kolkata)</w:t>
      </w:r>
    </w:p>
    <w:p w14:paraId="13E50531" w14:textId="25345B7F" w:rsidR="000C7710" w:rsidRPr="005B2192" w:rsidRDefault="000C7710" w:rsidP="004D3CF2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Developed optimal investment strategies for debt and hybrid mutual funds using historical Net Asset Value (NAV) data from top-performing AMFI-registered funds (2018–2022)</w:t>
      </w:r>
    </w:p>
    <w:p w14:paraId="5404E86A" w14:textId="7E7F2264" w:rsidR="000C7710" w:rsidRPr="005B2192" w:rsidRDefault="000C7710" w:rsidP="004D3CF2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Performed quantitative risk assessment by estimating Beta coefficients via CAPM regression, measuring each </w:t>
      </w:r>
      <w:r w:rsidR="00757900" w:rsidRPr="005B2192">
        <w:rPr>
          <w:rFonts w:ascii="Optima" w:hAnsi="Optima" w:cs="CordiaUPC"/>
        </w:rPr>
        <w:t>fund's</w:t>
      </w:r>
      <w:r w:rsidRPr="005B2192">
        <w:rPr>
          <w:rFonts w:ascii="Optima" w:hAnsi="Optima" w:cs="CordiaUPC"/>
        </w:rPr>
        <w:t xml:space="preserve"> systematic risk exposure relative to the market index</w:t>
      </w:r>
    </w:p>
    <w:p w14:paraId="5B550C83" w14:textId="0930CC6A" w:rsidR="000C7710" w:rsidRPr="005B2192" w:rsidRDefault="000C7710" w:rsidP="004D3CF2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Constructed and compared portfolio optimization models based on Markowitz mean–variance theory, Generalized Reduced Gradient (GRG) methods, Particle Swarm Optimization (PSO), and Genetic Algorithms (GA) to identify efficient frontier allocations</w:t>
      </w:r>
    </w:p>
    <w:p w14:paraId="68CDEDE8" w14:textId="7357C516" w:rsidR="000C7710" w:rsidRPr="005B2192" w:rsidRDefault="000C7710" w:rsidP="004D3CF2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lastRenderedPageBreak/>
        <w:t>Implemented machine learning–based forecasting models, including Artificial Neural Networks (ANN) and Long Short-Term Memory (LSTM) architectures, using train–validation–test splits and evaluating out-of-sample predictive accuracy via RMSE and MAE metrics</w:t>
      </w:r>
    </w:p>
    <w:p w14:paraId="63C400CF" w14:textId="643228E5" w:rsidR="00084A5E" w:rsidRPr="005B2192" w:rsidRDefault="000C7710" w:rsidP="004D3CF2">
      <w:pPr>
        <w:pStyle w:val="ListParagraph"/>
        <w:numPr>
          <w:ilvl w:val="0"/>
          <w:numId w:val="3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Synthesized findings into a comparative analysis of optimization and forecasting frameworks, highlighting methodological trade-offs in portfolio performance modeling for the Indian mutual fund market</w:t>
      </w:r>
    </w:p>
    <w:p w14:paraId="52B7562C" w14:textId="4DF49DAD" w:rsidR="00591CD3" w:rsidRPr="005B2192" w:rsidRDefault="00591CD3" w:rsidP="00803DAA">
      <w:pPr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Optima" w:hAnsi="Optima" w:cs="CordiaUPC"/>
          <w:sz w:val="22"/>
          <w:szCs w:val="22"/>
        </w:rPr>
      </w:pPr>
    </w:p>
    <w:p w14:paraId="2B33BE64" w14:textId="77777777" w:rsidR="001B2658" w:rsidRPr="005B2192" w:rsidRDefault="001B2658" w:rsidP="001B2658">
      <w:pPr>
        <w:tabs>
          <w:tab w:val="right" w:pos="10800"/>
        </w:tabs>
        <w:spacing w:after="0" w:line="240" w:lineRule="auto"/>
        <w:rPr>
          <w:rFonts w:ascii="Optima" w:hAnsi="Optima" w:cs="CordiaUPC"/>
          <w:sz w:val="22"/>
          <w:szCs w:val="22"/>
        </w:rPr>
      </w:pPr>
    </w:p>
    <w:p w14:paraId="289FC379" w14:textId="784FDF3A" w:rsidR="00B6209D" w:rsidRPr="005B2192" w:rsidRDefault="00BA7469" w:rsidP="007C3CDA">
      <w:pPr>
        <w:tabs>
          <w:tab w:val="right" w:pos="10800"/>
        </w:tabs>
        <w:spacing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24"/>
          <w:szCs w:val="24"/>
        </w:rPr>
        <w:t>Publications</w:t>
      </w:r>
    </w:p>
    <w:p w14:paraId="6318B929" w14:textId="4794DAAF" w:rsidR="00B6209D" w:rsidRPr="005B2192" w:rsidRDefault="00B6209D" w:rsidP="0066084B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Patil, M., Mukherjee, B., Ching, S. M., Patil, V., </w:t>
      </w:r>
      <w:r w:rsidRPr="005B2192">
        <w:rPr>
          <w:rFonts w:ascii="Optima" w:hAnsi="Optima" w:cs="CordiaUPC"/>
          <w:b/>
          <w:bCs/>
        </w:rPr>
        <w:t>Dutta, S.,</w:t>
      </w:r>
      <w:r w:rsidRPr="005B2192">
        <w:rPr>
          <w:rFonts w:ascii="Optima" w:hAnsi="Optima" w:cs="CordiaUPC"/>
        </w:rPr>
        <w:t xml:space="preserve"> Patel, D., Varma, S., &amp; Hedaoo, R. (2025). Knowledge, Perceptions</w:t>
      </w:r>
      <w:r w:rsidR="00757900" w:rsidRPr="005B2192">
        <w:rPr>
          <w:rFonts w:ascii="Optima" w:hAnsi="Optima" w:cs="CordiaUPC"/>
        </w:rPr>
        <w:t>,</w:t>
      </w:r>
      <w:r w:rsidRPr="005B2192">
        <w:rPr>
          <w:rFonts w:ascii="Optima" w:hAnsi="Optima" w:cs="CordiaUPC"/>
        </w:rPr>
        <w:t xml:space="preserve"> and Practices of Salt Intake among Hypertensive Patients Attending </w:t>
      </w:r>
      <w:r w:rsidR="00DC3CFF" w:rsidRPr="005B2192">
        <w:rPr>
          <w:rFonts w:ascii="Optima" w:hAnsi="Optima" w:cs="CordiaUPC"/>
        </w:rPr>
        <w:t xml:space="preserve">the </w:t>
      </w:r>
      <w:r w:rsidRPr="005B2192">
        <w:rPr>
          <w:rFonts w:ascii="Optima" w:hAnsi="Optima" w:cs="CordiaUPC"/>
        </w:rPr>
        <w:t xml:space="preserve">Outpatient Department in a Hospital In Pune. South-Eastern European Journal of Public Health, 1598–1606. </w:t>
      </w:r>
      <w:hyperlink r:id="rId9" w:history="1">
        <w:r w:rsidR="00AC3AB5" w:rsidRPr="005B2192">
          <w:rPr>
            <w:rStyle w:val="Hyperlink"/>
            <w:rFonts w:ascii="Optima" w:hAnsi="Optima" w:cs="CordiaUPC"/>
          </w:rPr>
          <w:t>https://doi.org/10.70135/seejph.vi.5077</w:t>
        </w:r>
      </w:hyperlink>
      <w:r w:rsidR="00AC3AB5" w:rsidRPr="005B2192">
        <w:rPr>
          <w:rFonts w:ascii="Optima" w:hAnsi="Optima" w:cs="CordiaUPC"/>
        </w:rPr>
        <w:t xml:space="preserve"> </w:t>
      </w:r>
    </w:p>
    <w:p w14:paraId="5B4B27BD" w14:textId="50587AC2" w:rsidR="00B6209D" w:rsidRPr="005B2192" w:rsidRDefault="00B6209D" w:rsidP="0066084B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Bhattacharjee, B., Adhikary, A. S., Nag, S. M., Khaitan, J., Bhowmick, S., Maity, M., Das, S., Saha, S., </w:t>
      </w:r>
      <w:r w:rsidRPr="005B2192">
        <w:rPr>
          <w:rFonts w:ascii="Optima" w:hAnsi="Optima" w:cs="CordiaUPC"/>
          <w:b/>
          <w:bCs/>
        </w:rPr>
        <w:t>Dutta, S.,</w:t>
      </w:r>
      <w:r w:rsidRPr="005B2192">
        <w:rPr>
          <w:rFonts w:ascii="Optima" w:hAnsi="Optima" w:cs="CordiaUPC"/>
        </w:rPr>
        <w:t xml:space="preserve"> &amp; Bhattacharjee, A. (2024). A cross-sectional observational study investigating the association between body composition, body circumferences, visceral fat, and inflammatory markers in hospitalized chronic obstructive pulmonary disease patients of Kolkata. Clinical Nutrition ESPEN, 63, 1096. </w:t>
      </w:r>
      <w:hyperlink r:id="rId10" w:history="1">
        <w:r w:rsidR="00AC3AB5" w:rsidRPr="005B2192">
          <w:rPr>
            <w:rStyle w:val="Hyperlink"/>
            <w:rFonts w:ascii="Optima" w:hAnsi="Optima" w:cs="CordiaUPC"/>
          </w:rPr>
          <w:t>https://doi.org/10.1016/j.clnesp.2024.07.371</w:t>
        </w:r>
      </w:hyperlink>
      <w:r w:rsidR="00AC3AB5" w:rsidRPr="005B2192">
        <w:rPr>
          <w:rFonts w:ascii="Optima" w:hAnsi="Optima" w:cs="CordiaUPC"/>
        </w:rPr>
        <w:t xml:space="preserve"> </w:t>
      </w:r>
    </w:p>
    <w:p w14:paraId="5C7FEC19" w14:textId="12362BD4" w:rsidR="00B6209D" w:rsidRPr="005B2192" w:rsidRDefault="00B6209D" w:rsidP="0066084B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Bhattacharjee, B., </w:t>
      </w:r>
      <w:r w:rsidRPr="005B2192">
        <w:rPr>
          <w:rFonts w:ascii="Optima" w:hAnsi="Optima" w:cs="CordiaUPC"/>
          <w:b/>
          <w:bCs/>
        </w:rPr>
        <w:t>Dutta, S.,</w:t>
      </w:r>
      <w:r w:rsidRPr="005B2192">
        <w:rPr>
          <w:rFonts w:ascii="Optima" w:hAnsi="Optima" w:cs="CordiaUPC"/>
        </w:rPr>
        <w:t xml:space="preserve"> Maity, T., Dey, S., Mondal, S., &amp; Bhowmick, S. (2023). Impacts of Nanofluids and Nanomaterials on Environment and Human Health: A Review. Nanoscience &amp; Nanotechnology-Asia, 13(4), 7-23.</w:t>
      </w:r>
    </w:p>
    <w:p w14:paraId="0BCCFAE9" w14:textId="23050133" w:rsidR="00B6209D" w:rsidRPr="005B2192" w:rsidRDefault="00B6209D" w:rsidP="0066084B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Bhattacharjee, B., Ghosh, J., Bhattacharjee, A., Singh, K., Roychowdhury, S., Roy, A., Sarkar, S., </w:t>
      </w:r>
      <w:r w:rsidRPr="005B2192">
        <w:rPr>
          <w:rFonts w:ascii="Optima" w:hAnsi="Optima" w:cs="CordiaUPC"/>
          <w:b/>
          <w:bCs/>
        </w:rPr>
        <w:t>Dutta, S.,</w:t>
      </w:r>
      <w:r w:rsidRPr="005B2192">
        <w:rPr>
          <w:rFonts w:ascii="Optima" w:hAnsi="Optima" w:cs="CordiaUPC"/>
        </w:rPr>
        <w:t xml:space="preserve"> Bhowmick, S., Chattopadhyay, D., Ghosh, J., Nag, S. M., Singh, K., Choudhury, S. R., Bhattacharjee, A., Roy, A., Sarkar, S., Dutta, S., Bhowmick, S., &amp; Chattopadhyay, D. (2023). Association of handgrip strength with blood pressure, </w:t>
      </w:r>
      <w:r w:rsidR="00DC3CFF" w:rsidRPr="005B2192">
        <w:rPr>
          <w:rFonts w:ascii="Optima" w:hAnsi="Optima" w:cs="CordiaUPC"/>
        </w:rPr>
        <w:t>waist-hip</w:t>
      </w:r>
      <w:r w:rsidRPr="005B2192">
        <w:rPr>
          <w:rFonts w:ascii="Optima" w:hAnsi="Optima" w:cs="CordiaUPC"/>
        </w:rPr>
        <w:t xml:space="preserve"> ratio, visceral adiposity index, </w:t>
      </w:r>
      <w:r w:rsidR="00DC3CFF" w:rsidRPr="005B2192">
        <w:rPr>
          <w:rFonts w:ascii="Optima" w:hAnsi="Optima" w:cs="CordiaUPC"/>
        </w:rPr>
        <w:t xml:space="preserve">and </w:t>
      </w:r>
      <w:r w:rsidRPr="005B2192">
        <w:rPr>
          <w:rFonts w:ascii="Optima" w:hAnsi="Optima" w:cs="CordiaUPC"/>
        </w:rPr>
        <w:t xml:space="preserve">C-reactive protein among </w:t>
      </w:r>
      <w:r w:rsidR="00DC3CFF" w:rsidRPr="005B2192">
        <w:rPr>
          <w:rFonts w:ascii="Optima" w:hAnsi="Optima" w:cs="CordiaUPC"/>
        </w:rPr>
        <w:t xml:space="preserve">the </w:t>
      </w:r>
      <w:r w:rsidRPr="005B2192">
        <w:rPr>
          <w:rFonts w:ascii="Optima" w:hAnsi="Optima" w:cs="CordiaUPC"/>
        </w:rPr>
        <w:t xml:space="preserve">adult population of Kolkata: A </w:t>
      </w:r>
      <w:r w:rsidR="00DC3CFF" w:rsidRPr="005B2192">
        <w:rPr>
          <w:rFonts w:ascii="Optima" w:hAnsi="Optima" w:cs="CordiaUPC"/>
        </w:rPr>
        <w:t>hospital-based</w:t>
      </w:r>
      <w:r w:rsidRPr="005B2192">
        <w:rPr>
          <w:rFonts w:ascii="Optima" w:hAnsi="Optima" w:cs="CordiaUPC"/>
        </w:rPr>
        <w:t xml:space="preserve"> cross-sectional observational study. Clinical Nutrition ESPEN, 58, 523. </w:t>
      </w:r>
      <w:hyperlink r:id="rId11" w:history="1">
        <w:r w:rsidR="00AC3AB5" w:rsidRPr="005B2192">
          <w:rPr>
            <w:rStyle w:val="Hyperlink"/>
            <w:rFonts w:ascii="Optima" w:hAnsi="Optima" w:cs="CordiaUPC"/>
          </w:rPr>
          <w:t>https://doi.org/10.1016/j.clnesp.2023.09.291</w:t>
        </w:r>
      </w:hyperlink>
      <w:r w:rsidR="00AC3AB5" w:rsidRPr="005B2192">
        <w:rPr>
          <w:rFonts w:ascii="Optima" w:hAnsi="Optima" w:cs="CordiaUPC"/>
        </w:rPr>
        <w:t xml:space="preserve"> </w:t>
      </w:r>
    </w:p>
    <w:p w14:paraId="2C961873" w14:textId="71099BF6" w:rsidR="00B6209D" w:rsidRPr="005B2192" w:rsidRDefault="00B6209D" w:rsidP="0066084B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Bhattacharjee, B., Nag, S. M., Bhattacharjee, A., Singh, K., Roychowdhury, S., Roy, A., Sarkar, S., Raza, A. M., Khaita, J., </w:t>
      </w:r>
      <w:r w:rsidRPr="005B2192">
        <w:rPr>
          <w:rFonts w:ascii="Optima" w:hAnsi="Optima" w:cs="CordiaUPC"/>
          <w:b/>
          <w:bCs/>
        </w:rPr>
        <w:t>Dutta, S.,</w:t>
      </w:r>
      <w:r w:rsidRPr="005B2192">
        <w:rPr>
          <w:rFonts w:ascii="Optima" w:hAnsi="Optima" w:cs="CordiaUPC"/>
        </w:rPr>
        <w:t xml:space="preserve"> Bhowmick, S., &amp; Mitra, R. D. (2023). Association of handgrip strength, body mass index, waist circumference</w:t>
      </w:r>
      <w:r w:rsidR="00DC3CFF" w:rsidRPr="005B2192">
        <w:rPr>
          <w:rFonts w:ascii="Optima" w:hAnsi="Optima" w:cs="CordiaUPC"/>
        </w:rPr>
        <w:t>,</w:t>
      </w:r>
      <w:r w:rsidRPr="005B2192">
        <w:rPr>
          <w:rFonts w:ascii="Optima" w:hAnsi="Optima" w:cs="CordiaUPC"/>
        </w:rPr>
        <w:t xml:space="preserve"> and depression scale among adults: A </w:t>
      </w:r>
      <w:r w:rsidR="00DC3CFF" w:rsidRPr="005B2192">
        <w:rPr>
          <w:rFonts w:ascii="Optima" w:hAnsi="Optima" w:cs="CordiaUPC"/>
        </w:rPr>
        <w:t>hospital-based</w:t>
      </w:r>
      <w:r w:rsidRPr="005B2192">
        <w:rPr>
          <w:rFonts w:ascii="Optima" w:hAnsi="Optima" w:cs="CordiaUPC"/>
        </w:rPr>
        <w:t xml:space="preserve"> cross-sectional observational study. Journal of Advanced Zoology, 44(S5), 2630–2635. </w:t>
      </w:r>
      <w:hyperlink r:id="rId12" w:history="1">
        <w:r w:rsidR="00AC3AB5" w:rsidRPr="005B2192">
          <w:rPr>
            <w:rStyle w:val="Hyperlink"/>
            <w:rFonts w:ascii="Optima" w:hAnsi="Optima" w:cs="CordiaUPC"/>
          </w:rPr>
          <w:t>https://jazindia.com</w:t>
        </w:r>
      </w:hyperlink>
      <w:r w:rsidR="00AC3AB5" w:rsidRPr="005B2192">
        <w:rPr>
          <w:rFonts w:ascii="Optima" w:hAnsi="Optima" w:cs="CordiaUPC"/>
        </w:rPr>
        <w:t xml:space="preserve"> </w:t>
      </w:r>
    </w:p>
    <w:p w14:paraId="16CC3815" w14:textId="18613BEA" w:rsidR="0073749C" w:rsidRPr="005B2192" w:rsidRDefault="00B6209D" w:rsidP="0066084B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Das, A., </w:t>
      </w:r>
      <w:r w:rsidRPr="005B2192">
        <w:rPr>
          <w:rFonts w:ascii="Optima" w:hAnsi="Optima" w:cs="CordiaUPC"/>
          <w:b/>
          <w:bCs/>
        </w:rPr>
        <w:t>Dutta, S.,</w:t>
      </w:r>
      <w:r w:rsidRPr="005B2192">
        <w:rPr>
          <w:rFonts w:ascii="Optima" w:hAnsi="Optima" w:cs="CordiaUPC"/>
        </w:rPr>
        <w:t xml:space="preserve"> Ghosh, A., Mukherjee, B., &amp; Banerjee, S. (2022). An analytical study on </w:t>
      </w:r>
      <w:r w:rsidR="00DC3CFF" w:rsidRPr="005B2192">
        <w:rPr>
          <w:rFonts w:ascii="Optima" w:hAnsi="Optima" w:cs="CordiaUPC"/>
        </w:rPr>
        <w:t xml:space="preserve">the </w:t>
      </w:r>
      <w:r w:rsidRPr="005B2192">
        <w:rPr>
          <w:rFonts w:ascii="Optima" w:hAnsi="Optima" w:cs="CordiaUPC"/>
        </w:rPr>
        <w:t xml:space="preserve">effect of </w:t>
      </w:r>
      <w:r w:rsidR="00DC3CFF" w:rsidRPr="005B2192">
        <w:rPr>
          <w:rFonts w:ascii="Optima" w:hAnsi="Optima" w:cs="CordiaUPC"/>
        </w:rPr>
        <w:t xml:space="preserve">the </w:t>
      </w:r>
      <w:r w:rsidRPr="005B2192">
        <w:rPr>
          <w:rFonts w:ascii="Optima" w:hAnsi="Optima" w:cs="CordiaUPC"/>
        </w:rPr>
        <w:t xml:space="preserve">digital environment on human health in </w:t>
      </w:r>
      <w:r w:rsidR="00DC3CFF" w:rsidRPr="005B2192">
        <w:rPr>
          <w:rFonts w:ascii="Optima" w:hAnsi="Optima" w:cs="CordiaUPC"/>
        </w:rPr>
        <w:t xml:space="preserve">the </w:t>
      </w:r>
      <w:r w:rsidRPr="005B2192">
        <w:rPr>
          <w:rFonts w:ascii="Optima" w:hAnsi="Optima" w:cs="CordiaUPC"/>
        </w:rPr>
        <w:t xml:space="preserve">Indian context during </w:t>
      </w:r>
      <w:r w:rsidR="00DC3CFF" w:rsidRPr="005B2192">
        <w:rPr>
          <w:rFonts w:ascii="Optima" w:hAnsi="Optima" w:cs="CordiaUPC"/>
        </w:rPr>
        <w:t>the COVID-19</w:t>
      </w:r>
      <w:r w:rsidRPr="005B2192">
        <w:rPr>
          <w:rFonts w:ascii="Optima" w:hAnsi="Optima" w:cs="CordiaUPC"/>
        </w:rPr>
        <w:t xml:space="preserve"> lockdown. Journal of Environment and Sociobiology, 19(2), 183–192. ISSN: 0973-0834.</w:t>
      </w:r>
      <w:r w:rsidR="00AC3AB5" w:rsidRPr="005B2192">
        <w:rPr>
          <w:rFonts w:ascii="Optima" w:hAnsi="Optima" w:cs="CordiaUPC"/>
        </w:rPr>
        <w:t xml:space="preserve"> </w:t>
      </w:r>
    </w:p>
    <w:p w14:paraId="477AAD21" w14:textId="45AAA349" w:rsidR="0047065B" w:rsidRPr="005B2192" w:rsidRDefault="0047065B" w:rsidP="003F249D">
      <w:pPr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Optima" w:hAnsi="Optima" w:cs="CordiaUPC"/>
          <w:sz w:val="22"/>
          <w:szCs w:val="22"/>
        </w:rPr>
      </w:pPr>
    </w:p>
    <w:p w14:paraId="7DC02FA7" w14:textId="77777777" w:rsidR="0047065B" w:rsidRPr="005B2192" w:rsidRDefault="0047065B" w:rsidP="0047065B">
      <w:pPr>
        <w:tabs>
          <w:tab w:val="right" w:pos="10800"/>
        </w:tabs>
        <w:spacing w:after="0" w:line="240" w:lineRule="auto"/>
        <w:rPr>
          <w:rFonts w:ascii="Optima" w:hAnsi="Optima" w:cs="CordiaUPC"/>
          <w:sz w:val="22"/>
          <w:szCs w:val="22"/>
        </w:rPr>
      </w:pPr>
    </w:p>
    <w:p w14:paraId="6840C158" w14:textId="5BBD06F1" w:rsidR="009E584D" w:rsidRPr="005B2192" w:rsidRDefault="009E584D" w:rsidP="0047065B">
      <w:pPr>
        <w:tabs>
          <w:tab w:val="right" w:pos="10800"/>
        </w:tabs>
        <w:spacing w:after="0"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24"/>
          <w:szCs w:val="24"/>
        </w:rPr>
        <w:t>Project Experience</w:t>
      </w:r>
    </w:p>
    <w:p w14:paraId="6F6675C1" w14:textId="070FEFD9" w:rsidR="00EA5946" w:rsidRPr="005B2192" w:rsidRDefault="00C2679D" w:rsidP="004D3CF2">
      <w:pPr>
        <w:tabs>
          <w:tab w:val="right" w:pos="10800"/>
        </w:tabs>
        <w:spacing w:before="240"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 xml:space="preserve">AI Landscape of </w:t>
      </w:r>
      <w:r w:rsidR="00DC3CFF" w:rsidRPr="005B2192">
        <w:rPr>
          <w:rFonts w:ascii="Optima" w:hAnsi="Optima" w:cs="CordiaUPC"/>
          <w:sz w:val="21"/>
          <w:szCs w:val="21"/>
        </w:rPr>
        <w:t>India: Collaboration</w:t>
      </w:r>
      <w:r w:rsidR="00043F88" w:rsidRPr="005B2192">
        <w:rPr>
          <w:rFonts w:ascii="Optima" w:hAnsi="Optima" w:cs="CordiaUPC"/>
          <w:sz w:val="21"/>
          <w:szCs w:val="21"/>
        </w:rPr>
        <w:t xml:space="preserve"> Opportunities</w:t>
      </w:r>
      <w:r w:rsidR="00F86DEE" w:rsidRPr="005B2192">
        <w:rPr>
          <w:rFonts w:ascii="Optima" w:hAnsi="Optima" w:cs="CordiaUPC"/>
          <w:sz w:val="21"/>
          <w:szCs w:val="21"/>
        </w:rPr>
        <w:t xml:space="preserve"> for India and South Korea</w:t>
      </w:r>
      <w:r w:rsidR="003B12FF" w:rsidRPr="005B2192">
        <w:rPr>
          <w:rFonts w:ascii="Optima" w:hAnsi="Optima" w:cs="CordiaUPC"/>
          <w:sz w:val="21"/>
          <w:szCs w:val="21"/>
        </w:rPr>
        <w:tab/>
        <w:t>September 2023</w:t>
      </w:r>
    </w:p>
    <w:p w14:paraId="3907F058" w14:textId="78881177" w:rsidR="00DF6AC8" w:rsidRPr="005B2192" w:rsidRDefault="00DF6AC8" w:rsidP="004D3CF2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Christ University Bangalore</w:t>
      </w:r>
      <w:r w:rsidR="00085B67" w:rsidRPr="005B2192">
        <w:rPr>
          <w:rFonts w:ascii="Optima" w:hAnsi="Optima" w:cs="CordiaUPC"/>
        </w:rPr>
        <w:t>, for Indo-Korea Science and Technology Centre</w:t>
      </w:r>
      <w:r w:rsidRPr="005B2192">
        <w:rPr>
          <w:rFonts w:ascii="Optima" w:hAnsi="Optima" w:cs="CordiaUPC"/>
        </w:rPr>
        <w:t xml:space="preserve"> | Supervisor: Guydeuk Yeon</w:t>
      </w:r>
    </w:p>
    <w:p w14:paraId="21EEFC36" w14:textId="29D8978C" w:rsidR="00DF6AC8" w:rsidRPr="005B2192" w:rsidRDefault="00DF6AC8" w:rsidP="004D3CF2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Assisted in data collection, analysis, and report preparation for a comprehensive study of </w:t>
      </w:r>
      <w:r w:rsidR="00757900" w:rsidRPr="005B2192">
        <w:rPr>
          <w:rFonts w:ascii="Optima" w:hAnsi="Optima" w:cs="CordiaUPC"/>
        </w:rPr>
        <w:t>India's</w:t>
      </w:r>
      <w:r w:rsidRPr="005B2192">
        <w:rPr>
          <w:rFonts w:ascii="Optima" w:hAnsi="Optima" w:cs="CordiaUPC"/>
        </w:rPr>
        <w:t xml:space="preserve"> AI ecosystem</w:t>
      </w:r>
    </w:p>
    <w:p w14:paraId="684E66C0" w14:textId="7298E31F" w:rsidR="00DF6AC8" w:rsidRPr="005B2192" w:rsidRDefault="00DF6AC8" w:rsidP="004D3CF2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Identified bilateral collaboration opportunities in AI research, training, and employment generation</w:t>
      </w:r>
    </w:p>
    <w:p w14:paraId="5061781F" w14:textId="6E4E1E56" w:rsidR="00DF6AC8" w:rsidRPr="005B2192" w:rsidRDefault="00DF6AC8" w:rsidP="004D3CF2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Contributed to data visualization and synthesis of key findings on technological scope and future development</w:t>
      </w:r>
    </w:p>
    <w:p w14:paraId="014C659D" w14:textId="236D5678" w:rsidR="003F249D" w:rsidRPr="005B2192" w:rsidRDefault="003F249D" w:rsidP="003F249D">
      <w:pPr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Optima" w:hAnsi="Optima" w:cs="CordiaUPC"/>
          <w:sz w:val="22"/>
          <w:szCs w:val="22"/>
        </w:rPr>
      </w:pPr>
    </w:p>
    <w:p w14:paraId="13E5FEB2" w14:textId="77777777" w:rsidR="00FB2BC3" w:rsidRPr="005B2192" w:rsidRDefault="00FB2BC3" w:rsidP="00FB2BC3">
      <w:pPr>
        <w:tabs>
          <w:tab w:val="right" w:pos="10800"/>
        </w:tabs>
        <w:spacing w:after="0" w:line="240" w:lineRule="auto"/>
        <w:rPr>
          <w:rFonts w:ascii="Optima" w:hAnsi="Optima" w:cs="CordiaUPC"/>
          <w:sz w:val="22"/>
          <w:szCs w:val="22"/>
        </w:rPr>
      </w:pPr>
    </w:p>
    <w:p w14:paraId="68A849D9" w14:textId="634973A2" w:rsidR="00347B9E" w:rsidRPr="005B2192" w:rsidRDefault="00AE6996" w:rsidP="00FB2BC3">
      <w:pPr>
        <w:tabs>
          <w:tab w:val="right" w:pos="10800"/>
        </w:tabs>
        <w:spacing w:after="0"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24"/>
          <w:szCs w:val="24"/>
        </w:rPr>
        <w:t>Teaching Experience</w:t>
      </w:r>
    </w:p>
    <w:p w14:paraId="0C94820E" w14:textId="336822D4" w:rsidR="006B460A" w:rsidRPr="005B2192" w:rsidRDefault="00123F91" w:rsidP="004D3CF2">
      <w:pPr>
        <w:tabs>
          <w:tab w:val="right" w:pos="10800"/>
        </w:tabs>
        <w:spacing w:before="240"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 xml:space="preserve">Teaching Assistant, </w:t>
      </w:r>
      <w:r w:rsidR="003A6AB1" w:rsidRPr="005B2192">
        <w:rPr>
          <w:rFonts w:ascii="Optima" w:hAnsi="Optima" w:cs="CordiaUPC"/>
          <w:sz w:val="21"/>
          <w:szCs w:val="21"/>
        </w:rPr>
        <w:t xml:space="preserve">Carey Business School, </w:t>
      </w:r>
      <w:r w:rsidR="006B460A" w:rsidRPr="005B2192">
        <w:rPr>
          <w:rFonts w:ascii="Optima" w:hAnsi="Optima" w:cs="CordiaUPC"/>
          <w:sz w:val="21"/>
          <w:szCs w:val="21"/>
        </w:rPr>
        <w:t>Johns Hopkins University</w:t>
      </w:r>
      <w:r w:rsidR="000435A7" w:rsidRPr="005B2192">
        <w:rPr>
          <w:rFonts w:ascii="Optima" w:hAnsi="Optima" w:cs="CordiaUPC"/>
          <w:sz w:val="21"/>
          <w:szCs w:val="21"/>
        </w:rPr>
        <w:tab/>
      </w:r>
    </w:p>
    <w:p w14:paraId="73E82CD3" w14:textId="358A1B79" w:rsidR="006B460A" w:rsidRPr="005B2192" w:rsidRDefault="006B460A" w:rsidP="004D3CF2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Linear Econometrics for Finance</w:t>
      </w:r>
      <w:r w:rsidR="00E60CB8" w:rsidRPr="005B2192">
        <w:rPr>
          <w:rFonts w:ascii="Optima" w:hAnsi="Optima" w:cs="CordiaUPC"/>
        </w:rPr>
        <w:tab/>
        <w:t>October 2025 – December 2025</w:t>
      </w:r>
    </w:p>
    <w:p w14:paraId="51E6068B" w14:textId="12589D9F" w:rsidR="001D2CA3" w:rsidRPr="005B2192" w:rsidRDefault="001D2CA3" w:rsidP="004D3CF2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Statistical Analysis</w:t>
      </w:r>
      <w:r w:rsidR="00E60CB8" w:rsidRPr="005B2192">
        <w:rPr>
          <w:rFonts w:ascii="Optima" w:hAnsi="Optima" w:cs="CordiaUPC"/>
        </w:rPr>
        <w:tab/>
        <w:t>August 2025 – October 2025</w:t>
      </w:r>
    </w:p>
    <w:p w14:paraId="0FC78C96" w14:textId="085DEDE1" w:rsidR="001D2CA3" w:rsidRPr="005B2192" w:rsidRDefault="001D2CA3" w:rsidP="004D3CF2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Statistical Analysis</w:t>
      </w:r>
      <w:r w:rsidR="00E60CB8" w:rsidRPr="005B2192">
        <w:rPr>
          <w:rFonts w:ascii="Optima" w:hAnsi="Optima" w:cs="CordiaUPC"/>
        </w:rPr>
        <w:tab/>
        <w:t>January 2025 – March 2025</w:t>
      </w:r>
    </w:p>
    <w:p w14:paraId="11EF56CC" w14:textId="097111FB" w:rsidR="001D2CA3" w:rsidRPr="005B2192" w:rsidRDefault="00E06AA4" w:rsidP="004D3CF2">
      <w:pPr>
        <w:pStyle w:val="ListParagraph"/>
        <w:numPr>
          <w:ilvl w:val="0"/>
          <w:numId w:val="5"/>
        </w:num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Led weekly discussion sections, provided individualized student support through office hours, and assisted with grading assignments/examinations while maintaining accurate records for </w:t>
      </w:r>
      <w:r w:rsidR="00DC3CFF" w:rsidRPr="005B2192">
        <w:rPr>
          <w:rFonts w:ascii="Optima" w:hAnsi="Optima" w:cs="CordiaUPC"/>
        </w:rPr>
        <w:t xml:space="preserve">the </w:t>
      </w:r>
      <w:r w:rsidRPr="005B2192">
        <w:rPr>
          <w:rFonts w:ascii="Optima" w:hAnsi="Optima" w:cs="CordiaUPC"/>
        </w:rPr>
        <w:t>graduate statistics course</w:t>
      </w:r>
    </w:p>
    <w:p w14:paraId="7D517A53" w14:textId="4A775644" w:rsidR="003F249D" w:rsidRPr="005B2192" w:rsidRDefault="003F249D" w:rsidP="003F249D">
      <w:pPr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Optima" w:hAnsi="Optima" w:cs="CordiaUPC"/>
          <w:sz w:val="22"/>
          <w:szCs w:val="22"/>
        </w:rPr>
      </w:pPr>
    </w:p>
    <w:p w14:paraId="3705114C" w14:textId="77777777" w:rsidR="00F6080C" w:rsidRPr="005B2192" w:rsidRDefault="00F6080C" w:rsidP="00F6080C">
      <w:pPr>
        <w:tabs>
          <w:tab w:val="right" w:pos="10800"/>
        </w:tabs>
        <w:spacing w:after="0" w:line="240" w:lineRule="auto"/>
        <w:rPr>
          <w:rFonts w:ascii="Optima" w:hAnsi="Optima" w:cs="CordiaUPC"/>
          <w:sz w:val="22"/>
          <w:szCs w:val="22"/>
        </w:rPr>
      </w:pPr>
    </w:p>
    <w:p w14:paraId="4F4B2F83" w14:textId="4A5842BC" w:rsidR="00145854" w:rsidRPr="005B2192" w:rsidRDefault="00145854" w:rsidP="003F249D">
      <w:pPr>
        <w:tabs>
          <w:tab w:val="right" w:pos="10800"/>
        </w:tabs>
        <w:spacing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24"/>
          <w:szCs w:val="24"/>
        </w:rPr>
        <w:t>Academic Support Roles</w:t>
      </w:r>
    </w:p>
    <w:p w14:paraId="027B0FC7" w14:textId="062FD416" w:rsidR="00120A08" w:rsidRPr="005B2192" w:rsidRDefault="00120A08" w:rsidP="004D3CF2">
      <w:pPr>
        <w:tabs>
          <w:tab w:val="right" w:pos="10800"/>
        </w:tabs>
        <w:spacing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 xml:space="preserve">Grading Assistant, </w:t>
      </w:r>
      <w:r w:rsidR="005A0CE3" w:rsidRPr="005B2192">
        <w:rPr>
          <w:rFonts w:ascii="Optima" w:hAnsi="Optima" w:cs="CordiaUPC"/>
          <w:sz w:val="21"/>
          <w:szCs w:val="21"/>
        </w:rPr>
        <w:t xml:space="preserve">Whiting School of </w:t>
      </w:r>
      <w:r w:rsidR="003A6AB1" w:rsidRPr="005B2192">
        <w:rPr>
          <w:rFonts w:ascii="Optima" w:hAnsi="Optima" w:cs="CordiaUPC"/>
          <w:sz w:val="21"/>
          <w:szCs w:val="21"/>
        </w:rPr>
        <w:t xml:space="preserve">Engineering </w:t>
      </w:r>
      <w:r w:rsidR="00DF3246" w:rsidRPr="005B2192">
        <w:rPr>
          <w:rFonts w:ascii="Optima" w:hAnsi="Optima" w:cs="CordiaUPC"/>
          <w:sz w:val="21"/>
          <w:szCs w:val="21"/>
        </w:rPr>
        <w:t xml:space="preserve">for Professionals, </w:t>
      </w:r>
      <w:r w:rsidRPr="005B2192">
        <w:rPr>
          <w:rFonts w:ascii="Optima" w:hAnsi="Optima" w:cs="CordiaUPC"/>
          <w:sz w:val="21"/>
          <w:szCs w:val="21"/>
        </w:rPr>
        <w:t>Johns Hopkins University</w:t>
      </w:r>
      <w:r w:rsidR="00121456" w:rsidRPr="005B2192">
        <w:rPr>
          <w:rFonts w:ascii="Optima" w:hAnsi="Optima" w:cs="CordiaUPC"/>
          <w:sz w:val="21"/>
          <w:szCs w:val="21"/>
        </w:rPr>
        <w:tab/>
      </w:r>
    </w:p>
    <w:p w14:paraId="10CB341B" w14:textId="20131F32" w:rsidR="00120A08" w:rsidRPr="005B2192" w:rsidRDefault="00120A08" w:rsidP="004D3CF2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lastRenderedPageBreak/>
        <w:t>Computational Statistics</w:t>
      </w:r>
      <w:r w:rsidR="00E60CB8" w:rsidRPr="005B2192">
        <w:rPr>
          <w:rFonts w:ascii="Optima" w:hAnsi="Optima" w:cs="CordiaUPC"/>
        </w:rPr>
        <w:tab/>
        <w:t>August 2025 – December 2025</w:t>
      </w:r>
    </w:p>
    <w:p w14:paraId="3A15DD7D" w14:textId="27A8D031" w:rsidR="00C5717D" w:rsidRPr="005B2192" w:rsidRDefault="00145854" w:rsidP="004D3CF2">
      <w:pPr>
        <w:tabs>
          <w:tab w:val="right" w:pos="10800"/>
        </w:tabs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Bayesian Statistics</w:t>
      </w:r>
      <w:r w:rsidR="00E60CB8" w:rsidRPr="005B2192">
        <w:rPr>
          <w:rFonts w:ascii="Optima" w:hAnsi="Optima" w:cs="CordiaUPC"/>
        </w:rPr>
        <w:tab/>
        <w:t>May 2025 – August 2025</w:t>
      </w:r>
    </w:p>
    <w:p w14:paraId="5FDCFC1E" w14:textId="51CB7BDC" w:rsidR="003B2446" w:rsidRPr="005B2192" w:rsidRDefault="003B2446" w:rsidP="00F6080C">
      <w:pPr>
        <w:pStyle w:val="ListParagraph"/>
        <w:numPr>
          <w:ilvl w:val="0"/>
          <w:numId w:val="5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 xml:space="preserve">Graded assignments and examinations for </w:t>
      </w:r>
      <w:r w:rsidR="00DC3CFF" w:rsidRPr="005B2192">
        <w:rPr>
          <w:rFonts w:ascii="Optima" w:hAnsi="Optima" w:cs="CordiaUPC"/>
        </w:rPr>
        <w:t xml:space="preserve">an </w:t>
      </w:r>
      <w:r w:rsidRPr="005B2192">
        <w:rPr>
          <w:rFonts w:ascii="Optima" w:hAnsi="Optima" w:cs="CordiaUPC"/>
        </w:rPr>
        <w:t>undergraduate statistics course, ensuring consistent evaluation standards and maintaining accurate student records</w:t>
      </w:r>
    </w:p>
    <w:p w14:paraId="45D88A4A" w14:textId="3CEC0DDD" w:rsidR="00AE4A0A" w:rsidRPr="005B2192" w:rsidRDefault="00AE4A0A" w:rsidP="004D3CF2">
      <w:pPr>
        <w:pBdr>
          <w:bottom w:val="single" w:sz="6" w:space="1" w:color="auto"/>
        </w:pBdr>
        <w:spacing w:after="0" w:line="240" w:lineRule="auto"/>
        <w:rPr>
          <w:rFonts w:ascii="Optima" w:hAnsi="Optima" w:cs="CordiaUPC"/>
          <w:sz w:val="22"/>
          <w:szCs w:val="22"/>
        </w:rPr>
      </w:pPr>
    </w:p>
    <w:p w14:paraId="4B715497" w14:textId="77777777" w:rsidR="00AE4A0A" w:rsidRPr="005B2192" w:rsidRDefault="00AE4A0A" w:rsidP="004D3CF2">
      <w:pPr>
        <w:spacing w:after="0" w:line="240" w:lineRule="auto"/>
        <w:rPr>
          <w:rFonts w:ascii="Optima" w:hAnsi="Optima" w:cs="CordiaUPC"/>
          <w:sz w:val="22"/>
          <w:szCs w:val="22"/>
        </w:rPr>
      </w:pPr>
    </w:p>
    <w:p w14:paraId="422EA043" w14:textId="4D515FE4" w:rsidR="000D6B8E" w:rsidRPr="005B2192" w:rsidRDefault="000D6B8E" w:rsidP="004D3CF2">
      <w:pPr>
        <w:spacing w:after="0"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24"/>
          <w:szCs w:val="24"/>
        </w:rPr>
        <w:t>Workshop and Summer School</w:t>
      </w:r>
    </w:p>
    <w:p w14:paraId="7553C20D" w14:textId="7E10637E" w:rsidR="00F00656" w:rsidRPr="005B2192" w:rsidRDefault="00A33FFC" w:rsidP="008A2232">
      <w:pPr>
        <w:tabs>
          <w:tab w:val="right" w:pos="10800"/>
        </w:tabs>
        <w:spacing w:before="240"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 xml:space="preserve">Data Science Summer School, </w:t>
      </w:r>
      <w:r w:rsidR="00F5309D" w:rsidRPr="005B2192">
        <w:rPr>
          <w:rFonts w:ascii="Optima" w:hAnsi="Optima" w:cs="CordiaUPC"/>
          <w:sz w:val="21"/>
          <w:szCs w:val="21"/>
        </w:rPr>
        <w:t>Hertie School Data Science Lab</w:t>
      </w:r>
      <w:r w:rsidR="00F00656" w:rsidRPr="005B2192">
        <w:rPr>
          <w:rFonts w:ascii="Optima" w:hAnsi="Optima" w:cs="CordiaUPC"/>
          <w:sz w:val="21"/>
          <w:szCs w:val="21"/>
        </w:rPr>
        <w:tab/>
        <w:t>July 2022 – August 2022</w:t>
      </w:r>
    </w:p>
    <w:p w14:paraId="75C09D27" w14:textId="150ED6D1" w:rsidR="000D6B8E" w:rsidRPr="005B2192" w:rsidRDefault="00881365" w:rsidP="004D3CF2">
      <w:p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Berlin, Germany (Remote)</w:t>
      </w:r>
    </w:p>
    <w:p w14:paraId="1588EB82" w14:textId="4C9D8DB0" w:rsidR="004D3CF2" w:rsidRPr="005B2192" w:rsidRDefault="004D3CF2" w:rsidP="004D3CF2">
      <w:pPr>
        <w:pStyle w:val="ListParagraph"/>
        <w:numPr>
          <w:ilvl w:val="0"/>
          <w:numId w:val="5"/>
        </w:numPr>
        <w:spacing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Acquired in-depth working knowledge of statistical, mathematical, and computational methods for data science</w:t>
      </w:r>
    </w:p>
    <w:p w14:paraId="40BFA442" w14:textId="7F1FE933" w:rsidR="004D3CF2" w:rsidRPr="005B2192" w:rsidRDefault="00254F76" w:rsidP="004D3CF2">
      <w:pPr>
        <w:pStyle w:val="ListParagraph"/>
        <w:numPr>
          <w:ilvl w:val="0"/>
          <w:numId w:val="5"/>
        </w:numPr>
        <w:spacing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Studied</w:t>
      </w:r>
      <w:r w:rsidR="004D3CF2" w:rsidRPr="005B2192">
        <w:rPr>
          <w:rFonts w:ascii="Optima" w:hAnsi="Optima" w:cs="CordiaUPC"/>
        </w:rPr>
        <w:t xml:space="preserve"> Deep Learning models for Multimodal Learning Systems, including representation alignment and fusion for co-learning across multiple modalities</w:t>
      </w:r>
    </w:p>
    <w:p w14:paraId="130D3D23" w14:textId="7645076B" w:rsidR="004D3CF2" w:rsidRPr="005B2192" w:rsidRDefault="004D3CF2" w:rsidP="004D3CF2">
      <w:pPr>
        <w:pStyle w:val="ListParagraph"/>
        <w:numPr>
          <w:ilvl w:val="0"/>
          <w:numId w:val="5"/>
        </w:numPr>
        <w:spacing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Gained practical experience with Transformers for Machine Translation, Language Modeling, and NLP tasks</w:t>
      </w:r>
    </w:p>
    <w:p w14:paraId="40C7B0E6" w14:textId="2C9BF64F" w:rsidR="002C3545" w:rsidRPr="005B2192" w:rsidRDefault="004D3CF2" w:rsidP="008339A6">
      <w:pPr>
        <w:pStyle w:val="ListParagraph"/>
        <w:numPr>
          <w:ilvl w:val="0"/>
          <w:numId w:val="5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Explored Generative Adversarial Networks (GANs) and applications in image generation and tabular data synthesis</w:t>
      </w:r>
    </w:p>
    <w:p w14:paraId="7701BAD4" w14:textId="7BB5C313" w:rsidR="00AE4A0A" w:rsidRPr="005B2192" w:rsidRDefault="00AE4A0A" w:rsidP="00AE4A0A">
      <w:pPr>
        <w:pBdr>
          <w:bottom w:val="single" w:sz="6" w:space="1" w:color="auto"/>
        </w:pBdr>
        <w:spacing w:after="0" w:line="240" w:lineRule="auto"/>
        <w:rPr>
          <w:rFonts w:ascii="Optima" w:hAnsi="Optima" w:cs="CordiaUPC"/>
          <w:sz w:val="22"/>
          <w:szCs w:val="22"/>
        </w:rPr>
      </w:pPr>
    </w:p>
    <w:p w14:paraId="135209DF" w14:textId="77777777" w:rsidR="00AE4A0A" w:rsidRPr="005B2192" w:rsidRDefault="00AE4A0A" w:rsidP="00AE4A0A">
      <w:pPr>
        <w:spacing w:after="0" w:line="240" w:lineRule="auto"/>
        <w:rPr>
          <w:rFonts w:ascii="Optima" w:hAnsi="Optima" w:cs="CordiaUPC"/>
          <w:sz w:val="22"/>
          <w:szCs w:val="22"/>
        </w:rPr>
      </w:pPr>
    </w:p>
    <w:p w14:paraId="6571EBA4" w14:textId="30D26AA5" w:rsidR="008339A6" w:rsidRPr="005B2192" w:rsidRDefault="002C3545" w:rsidP="00AE4A0A">
      <w:pPr>
        <w:spacing w:after="0" w:line="240" w:lineRule="auto"/>
        <w:rPr>
          <w:rFonts w:ascii="Optima" w:hAnsi="Optima" w:cs="CordiaUPC"/>
          <w:sz w:val="24"/>
          <w:szCs w:val="24"/>
        </w:rPr>
      </w:pPr>
      <w:r w:rsidRPr="005B2192">
        <w:rPr>
          <w:rFonts w:ascii="Optima" w:hAnsi="Optima" w:cs="CordiaUPC"/>
          <w:sz w:val="24"/>
          <w:szCs w:val="24"/>
        </w:rPr>
        <w:t>Volunteering and Community Engagement</w:t>
      </w:r>
    </w:p>
    <w:p w14:paraId="641D78A6" w14:textId="5141AAD4" w:rsidR="008339A6" w:rsidRPr="005B2192" w:rsidRDefault="00062361" w:rsidP="008A2232">
      <w:pPr>
        <w:tabs>
          <w:tab w:val="right" w:pos="10800"/>
        </w:tabs>
        <w:spacing w:before="240" w:after="0" w:line="240" w:lineRule="auto"/>
        <w:rPr>
          <w:rFonts w:ascii="Optima" w:hAnsi="Optima" w:cs="CordiaUPC"/>
          <w:sz w:val="21"/>
          <w:szCs w:val="21"/>
        </w:rPr>
      </w:pPr>
      <w:r w:rsidRPr="005B2192">
        <w:rPr>
          <w:rFonts w:ascii="Optima" w:hAnsi="Optima" w:cs="CordiaUPC"/>
          <w:sz w:val="21"/>
          <w:szCs w:val="21"/>
        </w:rPr>
        <w:t>Financial Literacy Sessions for Bosch BRIDGE Students</w:t>
      </w:r>
      <w:r w:rsidR="00AD37FD" w:rsidRPr="005B2192">
        <w:rPr>
          <w:rFonts w:ascii="Optima" w:hAnsi="Optima" w:cs="CordiaUPC"/>
          <w:sz w:val="21"/>
          <w:szCs w:val="21"/>
        </w:rPr>
        <w:tab/>
        <w:t>August 2023</w:t>
      </w:r>
    </w:p>
    <w:p w14:paraId="744D2C96" w14:textId="77777777" w:rsidR="00AD37FD" w:rsidRPr="005B2192" w:rsidRDefault="00AD37FD" w:rsidP="00AD37FD">
      <w:p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Centre for Social Action (CSA), Christ University, Bangalore</w:t>
      </w:r>
    </w:p>
    <w:p w14:paraId="6225B4DB" w14:textId="6CEDA7D9" w:rsidR="00AD37FD" w:rsidRPr="005B2192" w:rsidRDefault="00AD37FD" w:rsidP="00AD37FD">
      <w:pPr>
        <w:pStyle w:val="ListParagraph"/>
        <w:numPr>
          <w:ilvl w:val="0"/>
          <w:numId w:val="9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Conducted financial literacy lessons for underrepresented high school and college students, unemployed young adults, and drop-year participants.</w:t>
      </w:r>
    </w:p>
    <w:p w14:paraId="5B982221" w14:textId="77777777" w:rsidR="00AD37FD" w:rsidRPr="005B2192" w:rsidRDefault="00AD37FD" w:rsidP="00AD37FD">
      <w:pPr>
        <w:pStyle w:val="ListParagraph"/>
        <w:numPr>
          <w:ilvl w:val="0"/>
          <w:numId w:val="8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Prepared comprehensive session reports documenting teaching materials, student engagement, and outcomes.</w:t>
      </w:r>
    </w:p>
    <w:p w14:paraId="72C21009" w14:textId="76622D64" w:rsidR="00062361" w:rsidRPr="005B2192" w:rsidRDefault="00AD37FD" w:rsidP="00AD37FD">
      <w:pPr>
        <w:pStyle w:val="ListParagraph"/>
        <w:numPr>
          <w:ilvl w:val="0"/>
          <w:numId w:val="8"/>
        </w:numPr>
        <w:spacing w:after="0" w:line="240" w:lineRule="auto"/>
        <w:rPr>
          <w:rFonts w:ascii="Optima" w:hAnsi="Optima" w:cs="CordiaUPC"/>
        </w:rPr>
      </w:pPr>
      <w:r w:rsidRPr="005B2192">
        <w:rPr>
          <w:rFonts w:ascii="Optima" w:hAnsi="Optima" w:cs="CordiaUPC"/>
        </w:rPr>
        <w:t>Contributed to educational outreach and empowerment programs supporting disadvantaged communities.</w:t>
      </w:r>
    </w:p>
    <w:sectPr w:rsidR="00062361" w:rsidRPr="005B2192" w:rsidSect="005B3C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42811"/>
    <w:multiLevelType w:val="hybridMultilevel"/>
    <w:tmpl w:val="882EB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90D49"/>
    <w:multiLevelType w:val="hybridMultilevel"/>
    <w:tmpl w:val="B1E07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41427"/>
    <w:multiLevelType w:val="hybridMultilevel"/>
    <w:tmpl w:val="C0EED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E4F5A"/>
    <w:multiLevelType w:val="hybridMultilevel"/>
    <w:tmpl w:val="FB5CB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30A3B"/>
    <w:multiLevelType w:val="hybridMultilevel"/>
    <w:tmpl w:val="715A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82E90"/>
    <w:multiLevelType w:val="hybridMultilevel"/>
    <w:tmpl w:val="30605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746A2"/>
    <w:multiLevelType w:val="hybridMultilevel"/>
    <w:tmpl w:val="06C06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C5B5D"/>
    <w:multiLevelType w:val="hybridMultilevel"/>
    <w:tmpl w:val="7D1AF356"/>
    <w:lvl w:ilvl="0" w:tplc="F57C4A44">
      <w:start w:val="500"/>
      <w:numFmt w:val="bullet"/>
      <w:lvlText w:val="•"/>
      <w:lvlJc w:val="left"/>
      <w:pPr>
        <w:ind w:left="720" w:hanging="360"/>
      </w:pPr>
      <w:rPr>
        <w:rFonts w:ascii="Avenir Book" w:eastAsiaTheme="minorEastAsia" w:hAnsi="Avenir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475AB"/>
    <w:multiLevelType w:val="hybridMultilevel"/>
    <w:tmpl w:val="FF285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F568A"/>
    <w:multiLevelType w:val="hybridMultilevel"/>
    <w:tmpl w:val="7870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21C11"/>
    <w:multiLevelType w:val="hybridMultilevel"/>
    <w:tmpl w:val="B97C6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DD021A"/>
    <w:multiLevelType w:val="hybridMultilevel"/>
    <w:tmpl w:val="B32C0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265742">
    <w:abstractNumId w:val="0"/>
  </w:num>
  <w:num w:numId="2" w16cid:durableId="1938249542">
    <w:abstractNumId w:val="10"/>
  </w:num>
  <w:num w:numId="3" w16cid:durableId="620956814">
    <w:abstractNumId w:val="9"/>
  </w:num>
  <w:num w:numId="4" w16cid:durableId="1732653276">
    <w:abstractNumId w:val="2"/>
  </w:num>
  <w:num w:numId="5" w16cid:durableId="652610611">
    <w:abstractNumId w:val="3"/>
  </w:num>
  <w:num w:numId="6" w16cid:durableId="1312368415">
    <w:abstractNumId w:val="1"/>
  </w:num>
  <w:num w:numId="7" w16cid:durableId="17006249">
    <w:abstractNumId w:val="11"/>
  </w:num>
  <w:num w:numId="8" w16cid:durableId="1338968735">
    <w:abstractNumId w:val="4"/>
  </w:num>
  <w:num w:numId="9" w16cid:durableId="915284998">
    <w:abstractNumId w:val="8"/>
  </w:num>
  <w:num w:numId="10" w16cid:durableId="1335836473">
    <w:abstractNumId w:val="5"/>
  </w:num>
  <w:num w:numId="11" w16cid:durableId="1822770274">
    <w:abstractNumId w:val="6"/>
  </w:num>
  <w:num w:numId="12" w16cid:durableId="1300186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25"/>
    <w:rsid w:val="00007769"/>
    <w:rsid w:val="00017F4D"/>
    <w:rsid w:val="000237CB"/>
    <w:rsid w:val="00035CFC"/>
    <w:rsid w:val="00042605"/>
    <w:rsid w:val="000435A7"/>
    <w:rsid w:val="00043F88"/>
    <w:rsid w:val="00047832"/>
    <w:rsid w:val="00050084"/>
    <w:rsid w:val="00062361"/>
    <w:rsid w:val="00084A5E"/>
    <w:rsid w:val="00085B67"/>
    <w:rsid w:val="000974BF"/>
    <w:rsid w:val="000B023C"/>
    <w:rsid w:val="000C28F3"/>
    <w:rsid w:val="000C7710"/>
    <w:rsid w:val="000D5B2C"/>
    <w:rsid w:val="000D6B8E"/>
    <w:rsid w:val="000E334C"/>
    <w:rsid w:val="000E3D5D"/>
    <w:rsid w:val="000F09E8"/>
    <w:rsid w:val="00105252"/>
    <w:rsid w:val="001204B3"/>
    <w:rsid w:val="00120A08"/>
    <w:rsid w:val="00121456"/>
    <w:rsid w:val="00123F91"/>
    <w:rsid w:val="001321DB"/>
    <w:rsid w:val="0013224D"/>
    <w:rsid w:val="00145854"/>
    <w:rsid w:val="00191E42"/>
    <w:rsid w:val="001A1191"/>
    <w:rsid w:val="001A30C5"/>
    <w:rsid w:val="001A7A01"/>
    <w:rsid w:val="001B2658"/>
    <w:rsid w:val="001D2CA3"/>
    <w:rsid w:val="001D5906"/>
    <w:rsid w:val="001E3624"/>
    <w:rsid w:val="00204CC7"/>
    <w:rsid w:val="0020768A"/>
    <w:rsid w:val="0021091D"/>
    <w:rsid w:val="002146BE"/>
    <w:rsid w:val="00216869"/>
    <w:rsid w:val="0022789E"/>
    <w:rsid w:val="00231A2B"/>
    <w:rsid w:val="00240100"/>
    <w:rsid w:val="00254F76"/>
    <w:rsid w:val="00282A22"/>
    <w:rsid w:val="00296DBA"/>
    <w:rsid w:val="002C3545"/>
    <w:rsid w:val="002D3CB2"/>
    <w:rsid w:val="002E393B"/>
    <w:rsid w:val="00310922"/>
    <w:rsid w:val="00324E34"/>
    <w:rsid w:val="00331BA2"/>
    <w:rsid w:val="00347B9E"/>
    <w:rsid w:val="00361A82"/>
    <w:rsid w:val="00361C23"/>
    <w:rsid w:val="0038520F"/>
    <w:rsid w:val="003941C6"/>
    <w:rsid w:val="003A6AB1"/>
    <w:rsid w:val="003B12FF"/>
    <w:rsid w:val="003B2446"/>
    <w:rsid w:val="003C13A4"/>
    <w:rsid w:val="003E7F6F"/>
    <w:rsid w:val="003F249D"/>
    <w:rsid w:val="004207E1"/>
    <w:rsid w:val="0043383A"/>
    <w:rsid w:val="004475C1"/>
    <w:rsid w:val="004511C9"/>
    <w:rsid w:val="004669B4"/>
    <w:rsid w:val="0047065B"/>
    <w:rsid w:val="0047129D"/>
    <w:rsid w:val="004810FF"/>
    <w:rsid w:val="004856CA"/>
    <w:rsid w:val="00495F34"/>
    <w:rsid w:val="004C41E3"/>
    <w:rsid w:val="004C7700"/>
    <w:rsid w:val="004D3CF2"/>
    <w:rsid w:val="004E7467"/>
    <w:rsid w:val="004E7943"/>
    <w:rsid w:val="004F2FC4"/>
    <w:rsid w:val="004F4419"/>
    <w:rsid w:val="005276E6"/>
    <w:rsid w:val="00544A27"/>
    <w:rsid w:val="00561338"/>
    <w:rsid w:val="00591CD3"/>
    <w:rsid w:val="005A0CE3"/>
    <w:rsid w:val="005B2192"/>
    <w:rsid w:val="005B3C25"/>
    <w:rsid w:val="005B584F"/>
    <w:rsid w:val="005C12D6"/>
    <w:rsid w:val="005C71E1"/>
    <w:rsid w:val="005D14BC"/>
    <w:rsid w:val="005D14EC"/>
    <w:rsid w:val="00644D9F"/>
    <w:rsid w:val="006509B2"/>
    <w:rsid w:val="0066084B"/>
    <w:rsid w:val="00675DDB"/>
    <w:rsid w:val="006B2D8B"/>
    <w:rsid w:val="006B460A"/>
    <w:rsid w:val="006C1F52"/>
    <w:rsid w:val="006E169D"/>
    <w:rsid w:val="0073749C"/>
    <w:rsid w:val="0074470A"/>
    <w:rsid w:val="00752A1C"/>
    <w:rsid w:val="00757900"/>
    <w:rsid w:val="00790F64"/>
    <w:rsid w:val="007C3CDA"/>
    <w:rsid w:val="00803DAA"/>
    <w:rsid w:val="008339A6"/>
    <w:rsid w:val="00854471"/>
    <w:rsid w:val="00881365"/>
    <w:rsid w:val="008A2232"/>
    <w:rsid w:val="008C6541"/>
    <w:rsid w:val="008F2B06"/>
    <w:rsid w:val="008F3020"/>
    <w:rsid w:val="00906280"/>
    <w:rsid w:val="00927E77"/>
    <w:rsid w:val="00944E98"/>
    <w:rsid w:val="00972894"/>
    <w:rsid w:val="00984B95"/>
    <w:rsid w:val="009E4188"/>
    <w:rsid w:val="009E584D"/>
    <w:rsid w:val="009E682E"/>
    <w:rsid w:val="00A00ECD"/>
    <w:rsid w:val="00A056C7"/>
    <w:rsid w:val="00A122E0"/>
    <w:rsid w:val="00A33FFC"/>
    <w:rsid w:val="00A65913"/>
    <w:rsid w:val="00AB332A"/>
    <w:rsid w:val="00AC2166"/>
    <w:rsid w:val="00AC3AB5"/>
    <w:rsid w:val="00AD0DB5"/>
    <w:rsid w:val="00AD37FD"/>
    <w:rsid w:val="00AE4A0A"/>
    <w:rsid w:val="00AE6996"/>
    <w:rsid w:val="00AE7029"/>
    <w:rsid w:val="00AF2D6E"/>
    <w:rsid w:val="00B03D58"/>
    <w:rsid w:val="00B06A78"/>
    <w:rsid w:val="00B163C4"/>
    <w:rsid w:val="00B24651"/>
    <w:rsid w:val="00B43B07"/>
    <w:rsid w:val="00B6209D"/>
    <w:rsid w:val="00B7629F"/>
    <w:rsid w:val="00B84733"/>
    <w:rsid w:val="00B8556B"/>
    <w:rsid w:val="00BA7105"/>
    <w:rsid w:val="00BA7469"/>
    <w:rsid w:val="00BB0C7B"/>
    <w:rsid w:val="00BB797C"/>
    <w:rsid w:val="00BE7970"/>
    <w:rsid w:val="00C02815"/>
    <w:rsid w:val="00C2679D"/>
    <w:rsid w:val="00C35A00"/>
    <w:rsid w:val="00C4742E"/>
    <w:rsid w:val="00C5717D"/>
    <w:rsid w:val="00C66FFB"/>
    <w:rsid w:val="00C6712C"/>
    <w:rsid w:val="00C83B79"/>
    <w:rsid w:val="00C90BBA"/>
    <w:rsid w:val="00C95A65"/>
    <w:rsid w:val="00CB597B"/>
    <w:rsid w:val="00CD451C"/>
    <w:rsid w:val="00CE56D6"/>
    <w:rsid w:val="00D07189"/>
    <w:rsid w:val="00D247FA"/>
    <w:rsid w:val="00D27D09"/>
    <w:rsid w:val="00D620A5"/>
    <w:rsid w:val="00D82AB3"/>
    <w:rsid w:val="00D938CA"/>
    <w:rsid w:val="00D96B19"/>
    <w:rsid w:val="00DC3CFF"/>
    <w:rsid w:val="00DE2F65"/>
    <w:rsid w:val="00DF3246"/>
    <w:rsid w:val="00DF4B38"/>
    <w:rsid w:val="00DF6AC8"/>
    <w:rsid w:val="00E06AA4"/>
    <w:rsid w:val="00E12FAD"/>
    <w:rsid w:val="00E176C0"/>
    <w:rsid w:val="00E42E49"/>
    <w:rsid w:val="00E45557"/>
    <w:rsid w:val="00E5386A"/>
    <w:rsid w:val="00E60CB8"/>
    <w:rsid w:val="00E9219A"/>
    <w:rsid w:val="00EA5946"/>
    <w:rsid w:val="00EB055A"/>
    <w:rsid w:val="00EB41C9"/>
    <w:rsid w:val="00EC673C"/>
    <w:rsid w:val="00ED7F7D"/>
    <w:rsid w:val="00F00656"/>
    <w:rsid w:val="00F14AAD"/>
    <w:rsid w:val="00F27797"/>
    <w:rsid w:val="00F31D1B"/>
    <w:rsid w:val="00F47651"/>
    <w:rsid w:val="00F5309D"/>
    <w:rsid w:val="00F6080C"/>
    <w:rsid w:val="00F60864"/>
    <w:rsid w:val="00F66AD0"/>
    <w:rsid w:val="00F67CE1"/>
    <w:rsid w:val="00F7794A"/>
    <w:rsid w:val="00F86DEE"/>
    <w:rsid w:val="00F907A8"/>
    <w:rsid w:val="00F90E46"/>
    <w:rsid w:val="00FB2BC3"/>
    <w:rsid w:val="00FC6164"/>
    <w:rsid w:val="00FD27B8"/>
    <w:rsid w:val="00FD2EAD"/>
    <w:rsid w:val="00FF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EE9A"/>
  <w15:chartTrackingRefBased/>
  <w15:docId w15:val="{D7141A5D-2C45-BD49-AB36-AC03C6D9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C25"/>
  </w:style>
  <w:style w:type="paragraph" w:styleId="Heading1">
    <w:name w:val="heading 1"/>
    <w:basedOn w:val="Normal"/>
    <w:next w:val="Normal"/>
    <w:link w:val="Heading1Char"/>
    <w:uiPriority w:val="9"/>
    <w:qFormat/>
    <w:rsid w:val="005B3C25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25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25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25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25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25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25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25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25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C25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25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25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25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25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25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25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25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25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5B3C25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B3C25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25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B3C25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5B3C25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B3C25"/>
    <w:rPr>
      <w:i/>
    </w:rPr>
  </w:style>
  <w:style w:type="paragraph" w:styleId="ListParagraph">
    <w:name w:val="List Paragraph"/>
    <w:basedOn w:val="Normal"/>
    <w:uiPriority w:val="34"/>
    <w:qFormat/>
    <w:rsid w:val="005B3C25"/>
    <w:pPr>
      <w:ind w:left="720"/>
      <w:contextualSpacing/>
    </w:pPr>
  </w:style>
  <w:style w:type="character" w:styleId="IntenseEmphasis">
    <w:name w:val="Intense Emphasis"/>
    <w:uiPriority w:val="21"/>
    <w:qFormat/>
    <w:rsid w:val="005B3C25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25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25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5B3C25"/>
    <w:rPr>
      <w:b/>
      <w:bCs/>
      <w:smallCaps/>
      <w:spacing w:val="5"/>
      <w:sz w:val="22"/>
      <w:szCs w:val="22"/>
      <w:u w:val="single"/>
    </w:rPr>
  </w:style>
  <w:style w:type="character" w:styleId="Hyperlink">
    <w:name w:val="Hyperlink"/>
    <w:basedOn w:val="DefaultParagraphFont"/>
    <w:uiPriority w:val="99"/>
    <w:unhideWhenUsed/>
    <w:rsid w:val="005B3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C2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3C25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5B3C25"/>
    <w:rPr>
      <w:b/>
      <w:color w:val="E97132" w:themeColor="accent2"/>
    </w:rPr>
  </w:style>
  <w:style w:type="character" w:styleId="Emphasis">
    <w:name w:val="Emphasis"/>
    <w:uiPriority w:val="20"/>
    <w:qFormat/>
    <w:rsid w:val="005B3C25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5B3C25"/>
    <w:pPr>
      <w:spacing w:after="0" w:line="240" w:lineRule="auto"/>
    </w:pPr>
  </w:style>
  <w:style w:type="character" w:styleId="SubtleEmphasis">
    <w:name w:val="Subtle Emphasis"/>
    <w:uiPriority w:val="19"/>
    <w:qFormat/>
    <w:rsid w:val="005B3C25"/>
    <w:rPr>
      <w:i/>
    </w:rPr>
  </w:style>
  <w:style w:type="character" w:styleId="SubtleReference">
    <w:name w:val="Subtle Reference"/>
    <w:uiPriority w:val="31"/>
    <w:qFormat/>
    <w:rsid w:val="005B3C25"/>
    <w:rPr>
      <w:b/>
    </w:rPr>
  </w:style>
  <w:style w:type="character" w:styleId="BookTitle">
    <w:name w:val="Book Title"/>
    <w:uiPriority w:val="33"/>
    <w:qFormat/>
    <w:rsid w:val="005B3C25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B3C2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B3C25"/>
  </w:style>
  <w:style w:type="paragraph" w:styleId="NormalWeb">
    <w:name w:val="Normal (Web)"/>
    <w:basedOn w:val="Normal"/>
    <w:uiPriority w:val="99"/>
    <w:unhideWhenUsed/>
    <w:rsid w:val="007447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4470A"/>
  </w:style>
  <w:style w:type="character" w:styleId="FollowedHyperlink">
    <w:name w:val="FollowedHyperlink"/>
    <w:basedOn w:val="DefaultParagraphFont"/>
    <w:uiPriority w:val="99"/>
    <w:semiHidden/>
    <w:unhideWhenUsed/>
    <w:rsid w:val="00CB59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duttashreyashre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hreydee" TargetMode="External"/><Relationship Id="rId12" Type="http://schemas.openxmlformats.org/officeDocument/2006/relationships/hyperlink" Target="https://jazindi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uttashreyashree32@gmail.com" TargetMode="External"/><Relationship Id="rId11" Type="http://schemas.openxmlformats.org/officeDocument/2006/relationships/hyperlink" Target="https://doi.org/10.1016/j.clnesp.2023.09.291" TargetMode="External"/><Relationship Id="rId5" Type="http://schemas.openxmlformats.org/officeDocument/2006/relationships/hyperlink" Target="http://sdutta14@jh.edu" TargetMode="External"/><Relationship Id="rId10" Type="http://schemas.openxmlformats.org/officeDocument/2006/relationships/hyperlink" Target="https://doi.org/10.1016/j.clnesp.2024.07.37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70135/seejph.vi.507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596AE6-F80D-F74B-AB10-68BA6692365B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1354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Shreyashree Dutta</dc:creator>
  <cp:keywords/>
  <dc:description/>
  <cp:lastModifiedBy>Shreyashree Dutta</cp:lastModifiedBy>
  <cp:revision>18</cp:revision>
  <dcterms:created xsi:type="dcterms:W3CDTF">2025-11-28T04:06:00Z</dcterms:created>
  <dcterms:modified xsi:type="dcterms:W3CDTF">2025-12-08T17:30:00Z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documentId_2574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GrammarlyDocumentId">
    <vt:lpwstr>e66ad62ab1f9d6a6cf6ba40b755eddf0b80d8c98c73b0720d1adb34b14b4545e</vt:lpwstr>
  </property>
</Properties>
</file>