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Background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The integration of artificial intelligence in education, particularly through systems like Retrieval-Augmented Generation (RAG), addresses growing demands for personalization in learning environments. Traditional educational frameworks often struggle to cater to the unique needs of each student, leading to gaps in knowledge and engagement. In the face of increasing diversity in classrooms, the ability to customize lesson plans is vital for optimizing students' educational outcomes. Historical context reveals that educational reforms have periodically dictated how learning is structured, from the one-size-fits-all model prevalent in the early 20th century to contemporary calls for differentiated instruction.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Key terms such as "learning gaps" refer to discrepancies between expected and actual student performance, which can hinder academic progress and later opportunities. This issue is often compounded by traditional assessment methods that fail to provide a comprehensive view of student capabilities. The RAG framework enhances the educational experience by leveraging both external data retrieval and generative capabilities to produce personalized lesson plans. According to recent studies, the adoption of such smart systems can significantly boost student engagement and retention, thereby addressing learning gaps more efficiently.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Moreover, considering a teacher's pedagogical style is essential in this automated lesson planning process, as it ensures the generated content aligns with instructional goals and methodologies. The shift towards AI-assisted education systems marks a significant evolution in pedagogical approaches, representing a paradigm shift in how educators can leverage technology to meet the specific needs of their students, ultimately fostering an inclusive learning environment.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Problem Statement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In the current educational landscape, there is an increasing demand for personalized learning solutions that can effectively address the diverse needs of students. Traditional educational systems often fail to adapt to individual learning styles and capabilities, resulting in significant learning gaps—discrepancies between expected and actual student performance. This has become a pressing issue for educators, as it can hinder not only academic progress but also long-term opportunities for students. With classrooms becoming more diverse and varied in student backgrounds, the necessity for customized lesson plans that cater to each student's unique requirements is more critical than ever.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The proposed solution involves the development of a GenAI-based system using a Retrieval-Augmented Generation (RAG) framework. This system aims to automate the creation of personalized lesson plans by analyzing student marks and identifying specific learning gaps. However, it is crucial that this automation also considers teachers' pedagogical styles to ensure the generated lesson plans align with their instructional goals. This integration can significantly improve educational outcomes by fostering greater engagement and retention among students.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If left unaddressed, the lack of personalized educational tools risks perpetuating achievement disparities, ultimately impacting students’ academic self-efficacy and future opportunities. For teachers, the struggle to deliver differentiated instruction could lead to increased workload and burnout. For stakeholders including educational institutions and policymakers, failing to implement effective personalized learning strategies could result in stagnated educational progress and reduced competitiveness on a global scale. Thus, developing a systematic approach to create tailored lesson plans not only addresses immediate classroom challenges but also supports a more inclusive and equitable educational framework.</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b w:val="1"/>
          <w:color w:val="31333f"/>
          <w:sz w:val="24"/>
          <w:szCs w:val="24"/>
          <w:rtl w:val="0"/>
        </w:rPr>
        <w:t xml:space="preserve">Key Challenges:</w:t>
      </w:r>
      <w:r w:rsidDel="00000000" w:rsidR="00000000" w:rsidRPr="00000000">
        <w:rPr>
          <w:color w:val="31333f"/>
          <w:sz w:val="24"/>
          <w:szCs w:val="24"/>
          <w:rtl w:val="0"/>
        </w:rPr>
        <w:t xml:space="preserve"> Challenge 1: Difficulty Identifying Learning Gaps</w:t>
        <w:br w:type="textWrapping"/>
        <w:t xml:space="preserve">Description: Analyzing student marks to accurately identify learning gaps can be complex due to variations in assessment methods and the need for nuanced understanding of each student's context, which traditional metrics may not capture.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Challenge 2: Integration of Pedagogical Styles</w:t>
        <w:br w:type="textWrapping"/>
        <w:t xml:space="preserve">Description: Ensuring the generated lesson plans align with diverse teaching methodologies presents a challenge, as pedagogical preferences can vary widely among educators and may not easily translate into automated systems.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Challenge 3: Data Privacy Concerns</w:t>
        <w:br w:type="textWrapping"/>
        <w:t xml:space="preserve">Description: Handling sensitive student data raises significant privacy and ethical concerns, necessitating stringent measures to protect personal information while developing and deploying AI-based educational tools.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Challenge 4: Resistance to Change in Traditional Education Systems</w:t>
        <w:br w:type="textWrapping"/>
        <w:t xml:space="preserve">Description: Educators and institutions accustomed to established teaching methods might resist adopting AI-driven solutions, fearing these technologies could undermine their authority or complicate existing workflows.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Challenge 5: Scalability and Resource Limitations</w:t>
        <w:br w:type="textWrapping"/>
        <w:t xml:space="preserve">Description: Implementing a RAG framework at a larger scale requires considerable resources and infrastructure, which may be challenging for some educational institutions, particularly those with limited funding.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Challenge 6: Insufficient Teacher Training</w:t>
        <w:br w:type="textWrapping"/>
        <w:t xml:space="preserve">Description: Teachers may lack training in utilizing AI-driven tools effectively, which can hinder the successful implementation of personalized learning solutions and make the transition to such systems less effective.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Proposed Solution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A. </w:t>
      </w:r>
      <w:r w:rsidDel="00000000" w:rsidR="00000000" w:rsidRPr="00000000">
        <w:rPr>
          <w:b w:val="1"/>
          <w:color w:val="31333f"/>
          <w:sz w:val="24"/>
          <w:szCs w:val="24"/>
          <w:rtl w:val="0"/>
        </w:rPr>
        <w:t xml:space="preserve">Identifying Learning Gaps</w:t>
        <w:br w:type="textWrapping"/>
      </w:r>
      <w:r w:rsidDel="00000000" w:rsidR="00000000" w:rsidRPr="00000000">
        <w:rPr>
          <w:color w:val="31333f"/>
          <w:sz w:val="24"/>
          <w:szCs w:val="24"/>
          <w:rtl w:val="0"/>
        </w:rPr>
        <w:t xml:space="preserve">To address the challenge of accurately identifying learning gaps, we will implement a data-driven analytics component utilizing machine learning algorithms such as clustering and regression analysis. This approach will enable the system to analyze student marks across diverse metrics (tests, quizzes, projects) and contextual factors (attendance, participation) to reveal nuanced learning gaps. Combining these insights with a recommendation engine will aid in generating tailored lesson plans. Additionally, employing the Learning Analytics framework can enhance this identification process, providing a holistic view of student performance.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 </w:t>
      </w:r>
      <w:r w:rsidDel="00000000" w:rsidR="00000000" w:rsidRPr="00000000">
        <w:rPr>
          <w:b w:val="1"/>
          <w:color w:val="31333f"/>
          <w:sz w:val="24"/>
          <w:szCs w:val="24"/>
          <w:rtl w:val="0"/>
        </w:rPr>
        <w:t xml:space="preserve">Integration of Pedagogical Styles</w:t>
        <w:br w:type="textWrapping"/>
      </w:r>
      <w:r w:rsidDel="00000000" w:rsidR="00000000" w:rsidRPr="00000000">
        <w:rPr>
          <w:color w:val="31333f"/>
          <w:sz w:val="24"/>
          <w:szCs w:val="24"/>
          <w:rtl w:val="0"/>
        </w:rPr>
        <w:t xml:space="preserve">To ensure alignment with diverse pedagogical styles, we will develop a customizable user interface where teachers can input their teaching strategies and preferences. Using a rule-based system alongside dynamic templates that reflect different pedagogical theories (e.g., Constructivism, Cooperative Learning), the system will generate lesson plans that not only address learning gaps but also fit within the educator's instructional goals. This approach may incorporate the Universal Design for Learning (UDL) framework to ensure inclusivity while catering to various teaching methodologies.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C. </w:t>
      </w:r>
      <w:r w:rsidDel="00000000" w:rsidR="00000000" w:rsidRPr="00000000">
        <w:rPr>
          <w:b w:val="1"/>
          <w:color w:val="31333f"/>
          <w:sz w:val="24"/>
          <w:szCs w:val="24"/>
          <w:rtl w:val="0"/>
        </w:rPr>
        <w:t xml:space="preserve">Data Privacy Concerns</w:t>
        <w:br w:type="textWrapping"/>
      </w:r>
      <w:r w:rsidDel="00000000" w:rsidR="00000000" w:rsidRPr="00000000">
        <w:rPr>
          <w:color w:val="31333f"/>
          <w:sz w:val="24"/>
          <w:szCs w:val="24"/>
          <w:rtl w:val="0"/>
        </w:rPr>
        <w:t xml:space="preserve">Developing robust data protection measures is crucial for managing sensitive student information. We will implement strict data encryption protocols and adhere to standards such as the Family Educational Rights and Privacy Act (FERPA) when handling educational data. The deployment of anonymization techniques will also ensure that individual identities are protected while still allowing for effective analytics.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D. </w:t>
      </w:r>
      <w:r w:rsidDel="00000000" w:rsidR="00000000" w:rsidRPr="00000000">
        <w:rPr>
          <w:b w:val="1"/>
          <w:color w:val="31333f"/>
          <w:sz w:val="24"/>
          <w:szCs w:val="24"/>
          <w:rtl w:val="0"/>
        </w:rPr>
        <w:t xml:space="preserve">Resistance to Change in Traditional Education Systems</w:t>
        <w:br w:type="textWrapping"/>
      </w:r>
      <w:r w:rsidDel="00000000" w:rsidR="00000000" w:rsidRPr="00000000">
        <w:rPr>
          <w:color w:val="31333f"/>
          <w:sz w:val="24"/>
          <w:szCs w:val="24"/>
          <w:rtl w:val="0"/>
        </w:rPr>
        <w:t xml:space="preserve">To combat resistance from educators, we will initiate a proactive change management strategy that includes stakeholder engagement and education about the benefits of AI-based tools. Conducting workshops and providing case studies demonstrating successful implementations will help alleviate fears of technology undermining their authority while illustrating the potential for enhancing instructional efficacy.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E. </w:t>
      </w:r>
      <w:r w:rsidDel="00000000" w:rsidR="00000000" w:rsidRPr="00000000">
        <w:rPr>
          <w:b w:val="1"/>
          <w:color w:val="31333f"/>
          <w:sz w:val="24"/>
          <w:szCs w:val="24"/>
          <w:rtl w:val="0"/>
        </w:rPr>
        <w:t xml:space="preserve">Scalability and Resource Limitations</w:t>
        <w:br w:type="textWrapping"/>
      </w:r>
      <w:r w:rsidDel="00000000" w:rsidR="00000000" w:rsidRPr="00000000">
        <w:rPr>
          <w:color w:val="31333f"/>
          <w:sz w:val="24"/>
          <w:szCs w:val="24"/>
          <w:rtl w:val="0"/>
        </w:rPr>
        <w:t xml:space="preserve">For scalability, we will advocate for a phased rollout of the RAG framework, beginning with pilot programs in willing educational institutions. Leveraging cloud-based infrastructure will allow for scalable storage and processing capabilities without requiring significant upfront investment from schools. Future funding could be sought through grants or partnerships with educational organizations to support broader implementation.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F. </w:t>
      </w:r>
      <w:r w:rsidDel="00000000" w:rsidR="00000000" w:rsidRPr="00000000">
        <w:rPr>
          <w:b w:val="1"/>
          <w:color w:val="31333f"/>
          <w:sz w:val="24"/>
          <w:szCs w:val="24"/>
          <w:rtl w:val="0"/>
        </w:rPr>
        <w:t xml:space="preserve">Insufficient Teacher Training</w:t>
        <w:br w:type="textWrapping"/>
      </w:r>
      <w:r w:rsidDel="00000000" w:rsidR="00000000" w:rsidRPr="00000000">
        <w:rPr>
          <w:color w:val="31333f"/>
          <w:sz w:val="24"/>
          <w:szCs w:val="24"/>
          <w:rtl w:val="0"/>
        </w:rPr>
        <w:t xml:space="preserve">To ensure that teachers can utilize the AI-driven tools effectively, we will develop a comprehensive professional development program. This program will focus on hands-on training, integrating best practices in technology usage in the classroom, and fostering a collaborative community of practice. Ongoing support and resources will be made accessible to ensure that educators are proficient in integrating personalized learning solutions into their teaching.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By addressing these challenges through a structured approach, we will create an effective GenAI-based system capable of generating personalized lesson plans that enhance educational outcomes for students while supporting and empowering teachers.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Key Benefits: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Benefit 1: Improved Student Engagement</w:t>
        <w:br w:type="textWrapping"/>
        <w:t xml:space="preserve">Justification: The personalized lesson plans tailored to individual student needs are expected to significantly enhance student engagement in the learning process, potentially resulting in up to 30% improvement in student participation based on similar integrations in educational settings.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Benefit 2: Enhanced Learning Outcomes</w:t>
        <w:br w:type="textWrapping"/>
        <w:t xml:space="preserve">Justification: By accurately identifying learning gaps and addressing them through customized lesson plans, the system can drive substantial improvements in academic performance, with studies indicating performance boosts of approximately 20% in areas where personalized learning interventions were applied.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Benefit 3: Teacher Empowerment</w:t>
        <w:br w:type="textWrapping"/>
        <w:t xml:space="preserve">Justification: The integration of teachers' pedagogical styles into lesson planning will empower educators by aligning the generated content with their instructional goals, thereby facilitating a more effective teaching process and potentially reducing their workload related to lesson preparation by up to 40%.</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Benefit 4: Data-Driven Insights</w:t>
        <w:br w:type="textWrapping"/>
        <w:t xml:space="preserve">Justification: Utilizing advanced analytics allows for a more nuanced understanding of student performance, leading to actionable insights and continuous improvement in teaching strategies, with the potential for a 15% increase in data utilization among educators for instructional decisions.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Benefit 5: Improved Inclusivity</w:t>
        <w:br w:type="textWrapping"/>
        <w:t xml:space="preserve">Justification: The application of frameworks like Universal Design for Learning (UDL) ensures that lesson plans cater to diverse learning needs, paving the way for a more inclusive educational environment that can accommodate varied student backgrounds and learning styles, increasing overall classroom inclusiveness by an estimated 25%.</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@startuml [User (Teacher)] --&gt; [Web Interface] [Web Interface] --&gt; [API Gateway] [API Gateway] --&gt; [Data Ingestion Module] [Data Ingestion Module] --&gt; [Analytics Engine] [Analytics Engine] --&gt; [Learning Gap Identification Module] [Learning Gap Identification Module] --&gt; [Lesson Plan Generation Module] [Lesson Plan Generation Module] --&gt; [Output (Personalized Lesson Plan)] [API Gateway] --&gt; [Data Privacy Module] [Web Interface] --&gt; [Teacher Preferences &amp; Pedagogy Input Module] [Teacher Preferences &amp; Pedagogy Input Module] --&gt; [Lesson Plan Generation Module] [Analytics Engine] --&gt; [Data Storage] [Data Storage] --&gt; [Data Ingestion Module] @enduml</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System Architecture Narrative:</w:t>
        <w:br w:type="textWrapping"/>
        <w:t xml:space="preserve">The proposed GenAI-based system utilizes a Retrieval-Augmented Generation (RAG) framework to automate personalized lesson plan creation for students. The system is designed to identify learning gaps by analyzing student performance data through a Data Ingestion Module that communicates with an Analytics Engine. After processing, insights are generated to assess individual learning needs, which feed into the Learning Gap Identification Module. Alongside, teachers input their pedagogical preferences via a Web Interface and Teacher Preferences Module, which informs the Lesson Plan Generation Module, ensuring the planned lessons are tailored to both learner needs and instructional goals.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Data flow within the system is divided into both synchronous and asynchronous interactions. While real-time assessments and recommendations occur within the Analytics Engine, storage and historical analysis leverage a robust Data Storage layer, enabling batch processing and reporting.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For scalability, a cloud-based infrastructure will support increased data loads without significant upfront costs. To ensure security, sensitive student data will be encrypted, and privacy compliance with regulations like FERPA will be maintained, while employing anonymization techniques to protect identities. Proactive engagement strategies for educators, including training and workshops, will address resistance to change and ensure effective utilization of the system, promoting an inclusive learning environment that enhances both student engagement and teacher empowerment.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Implementation Plan: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Phase 1: Data Preparation</w:t>
      </w:r>
    </w:p>
    <w:p w:rsidR="00000000" w:rsidDel="00000000" w:rsidP="00000000" w:rsidRDefault="00000000" w:rsidRPr="00000000" w14:paraId="00000023">
      <w:pPr>
        <w:numPr>
          <w:ilvl w:val="0"/>
          <w:numId w:val="11"/>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color w:val="31333f"/>
          <w:sz w:val="24"/>
          <w:szCs w:val="24"/>
          <w:rtl w:val="0"/>
        </w:rPr>
        <w:t xml:space="preserve">Key Deliverables:</w:t>
      </w:r>
    </w:p>
    <w:p w:rsidR="00000000" w:rsidDel="00000000" w:rsidP="00000000" w:rsidRDefault="00000000" w:rsidRPr="00000000" w14:paraId="0000002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Cleaned data pipelines for student performance metrics.</w:t>
      </w:r>
    </w:p>
    <w:p w:rsidR="00000000" w:rsidDel="00000000" w:rsidP="00000000" w:rsidRDefault="00000000" w:rsidRPr="00000000" w14:paraId="0000002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Integration of data privacy measures.</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Duration: Month 1 to Month 2</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Responsible Roles: Data Engineer, Data Privacy Officer, Machine Learning Specialist</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color w:val="31333f"/>
          <w:sz w:val="24"/>
          <w:szCs w:val="24"/>
          <w:rtl w:val="0"/>
        </w:rPr>
        <w:t xml:space="preserve">Dependencies: Completion of initial data collection and identification of learning metrics.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Phase 2: Analytics Development</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color w:val="31333f"/>
          <w:sz w:val="24"/>
          <w:szCs w:val="24"/>
          <w:rtl w:val="0"/>
        </w:rPr>
        <w:t xml:space="preserve">Key Deliverables:</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Analytics Engine designed to assess learning gaps.</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Learning Gap Identification Module implementation.</w:t>
      </w:r>
    </w:p>
    <w:p w:rsidR="00000000" w:rsidDel="00000000" w:rsidP="00000000" w:rsidRDefault="00000000" w:rsidRPr="00000000" w14:paraId="0000002D">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Duration: Month 3 to Month 4</w:t>
      </w:r>
    </w:p>
    <w:p w:rsidR="00000000" w:rsidDel="00000000" w:rsidP="00000000" w:rsidRDefault="00000000" w:rsidRPr="00000000" w14:paraId="0000002E">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Responsible Roles: Machine Learning Specialist, Data Scientist, Software Engineer</w:t>
      </w:r>
    </w:p>
    <w:p w:rsidR="00000000" w:rsidDel="00000000" w:rsidP="00000000" w:rsidRDefault="00000000" w:rsidRPr="00000000" w14:paraId="0000002F">
      <w:pPr>
        <w:numPr>
          <w:ilvl w:val="0"/>
          <w:numId w:val="14"/>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color w:val="31333f"/>
          <w:sz w:val="24"/>
          <w:szCs w:val="24"/>
          <w:rtl w:val="0"/>
        </w:rPr>
        <w:t xml:space="preserve">Dependencies: Successful data preparation and validated data pipelines.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Phase 3: Lesson Plan Generation</w:t>
      </w:r>
    </w:p>
    <w:p w:rsidR="00000000" w:rsidDel="00000000" w:rsidP="00000000" w:rsidRDefault="00000000" w:rsidRPr="00000000" w14:paraId="00000031">
      <w:pPr>
        <w:numPr>
          <w:ilvl w:val="0"/>
          <w:numId w:val="12"/>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color w:val="31333f"/>
          <w:sz w:val="24"/>
          <w:szCs w:val="24"/>
          <w:rtl w:val="0"/>
        </w:rPr>
        <w:t xml:space="preserve">Key Deliverables:</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Lesson Plan Generation Module integrated with teacher preferences.</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User interface for teachers to input pedagogical styles.</w:t>
      </w:r>
    </w:p>
    <w:p w:rsidR="00000000" w:rsidDel="00000000" w:rsidP="00000000" w:rsidRDefault="00000000" w:rsidRPr="00000000" w14:paraId="0000003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Duration: Month 5 to Month 6</w:t>
      </w:r>
    </w:p>
    <w:p w:rsidR="00000000" w:rsidDel="00000000" w:rsidP="00000000" w:rsidRDefault="00000000" w:rsidRPr="00000000" w14:paraId="00000035">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Responsible Roles: Software Engineer, UI/UX Designer, Educator Liaison</w:t>
      </w:r>
    </w:p>
    <w:p w:rsidR="00000000" w:rsidDel="00000000" w:rsidP="00000000" w:rsidRDefault="00000000" w:rsidRPr="00000000" w14:paraId="00000036">
      <w:pPr>
        <w:numPr>
          <w:ilvl w:val="0"/>
          <w:numId w:val="10"/>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color w:val="31333f"/>
          <w:sz w:val="24"/>
          <w:szCs w:val="24"/>
          <w:rtl w:val="0"/>
        </w:rPr>
        <w:t xml:space="preserve">Dependencies: Completion of analytics development and successful feedback from initial user testing.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360" w:lineRule="auto"/>
        <w:rPr>
          <w:color w:val="31333f"/>
          <w:sz w:val="24"/>
          <w:szCs w:val="24"/>
        </w:rPr>
      </w:pPr>
      <w:r w:rsidDel="00000000" w:rsidR="00000000" w:rsidRPr="00000000">
        <w:rPr>
          <w:color w:val="31333f"/>
          <w:sz w:val="24"/>
          <w:szCs w:val="24"/>
          <w:rtl w:val="0"/>
        </w:rPr>
        <w:t xml:space="preserve">Phase 4: Deployment and Training</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color w:val="31333f"/>
          <w:sz w:val="24"/>
          <w:szCs w:val="24"/>
          <w:rtl w:val="0"/>
        </w:rPr>
        <w:t xml:space="preserve">Key Deliverables:</w:t>
      </w:r>
    </w:p>
    <w:p w:rsidR="00000000" w:rsidDel="00000000" w:rsidP="00000000" w:rsidRDefault="00000000" w:rsidRPr="00000000" w14:paraId="0000003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Fully deployed system in selected pilot schools.</w:t>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Teacher training program and supporting resources.</w:t>
      </w:r>
    </w:p>
    <w:p w:rsidR="00000000" w:rsidDel="00000000" w:rsidP="00000000" w:rsidRDefault="00000000" w:rsidRPr="00000000" w14:paraId="0000003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Duration: Month 7 to Month 8</w:t>
      </w:r>
    </w:p>
    <w:p w:rsidR="00000000" w:rsidDel="00000000" w:rsidP="00000000" w:rsidRDefault="00000000" w:rsidRPr="00000000" w14:paraId="0000003C">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color w:val="31333f"/>
          <w:sz w:val="24"/>
          <w:szCs w:val="24"/>
          <w:rtl w:val="0"/>
        </w:rPr>
        <w:t xml:space="preserve">Responsible Roles: DevOps Engineer, Educational Consultant, Training Specialist</w:t>
      </w:r>
    </w:p>
    <w:p w:rsidR="00000000" w:rsidDel="00000000" w:rsidP="00000000" w:rsidRDefault="00000000" w:rsidRPr="00000000" w14:paraId="0000003D">
      <w:pPr>
        <w:numPr>
          <w:ilvl w:val="0"/>
          <w:numId w:val="15"/>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color w:val="31333f"/>
          <w:sz w:val="24"/>
          <w:szCs w:val="24"/>
          <w:rtl w:val="0"/>
        </w:rPr>
        <w:t xml:space="preserve">Dependencies: Completed Lesson Plan Generation phase and preparation of training materials.</w:t>
      </w:r>
    </w:p>
    <w:tbl>
      <w:tblPr>
        <w:tblStyle w:val="Table1"/>
        <w:tblW w:w="9025.511811023624" w:type="dxa"/>
        <w:jc w:val="left"/>
        <w:tblLayout w:type="fixed"/>
        <w:tblLook w:val="0600"/>
      </w:tblPr>
      <w:tblGrid>
        <w:gridCol w:w="2385.216107713671"/>
        <w:gridCol w:w="1701.119709707838"/>
        <w:gridCol w:w="1619.028141947138"/>
        <w:gridCol w:w="1304.343798864455"/>
        <w:gridCol w:w="2015.8040527905212"/>
        <w:tblGridChange w:id="0">
          <w:tblGrid>
            <w:gridCol w:w="2385.216107713671"/>
            <w:gridCol w:w="1701.119709707838"/>
            <w:gridCol w:w="1619.028141947138"/>
            <w:gridCol w:w="1304.343798864455"/>
            <w:gridCol w:w="2015.8040527905212"/>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jc w:val="center"/>
              <w:rPr>
                <w:color w:val="31333f"/>
                <w:sz w:val="24"/>
                <w:szCs w:val="24"/>
              </w:rPr>
            </w:pPr>
            <w:r w:rsidDel="00000000" w:rsidR="00000000" w:rsidRPr="00000000">
              <w:rPr>
                <w:b w:val="1"/>
                <w:color w:val="31333f"/>
                <w:sz w:val="24"/>
                <w:szCs w:val="24"/>
                <w:rtl w:val="0"/>
              </w:rPr>
              <w:t xml:space="preserve">Risk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jc w:val="center"/>
              <w:rPr>
                <w:color w:val="31333f"/>
                <w:sz w:val="24"/>
                <w:szCs w:val="24"/>
              </w:rPr>
            </w:pPr>
            <w:r w:rsidDel="00000000" w:rsidR="00000000" w:rsidRPr="00000000">
              <w:rPr>
                <w:b w:val="1"/>
                <w:color w:val="31333f"/>
                <w:sz w:val="24"/>
                <w:szCs w:val="24"/>
                <w:rtl w:val="0"/>
              </w:rPr>
              <w:t xml:space="preserve">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jc w:val="center"/>
              <w:rPr>
                <w:color w:val="31333f"/>
                <w:sz w:val="24"/>
                <w:szCs w:val="24"/>
              </w:rPr>
            </w:pPr>
            <w:r w:rsidDel="00000000" w:rsidR="00000000" w:rsidRPr="00000000">
              <w:rPr>
                <w:b w:val="1"/>
                <w:color w:val="31333f"/>
                <w:sz w:val="24"/>
                <w:szCs w:val="24"/>
                <w:rtl w:val="0"/>
              </w:rPr>
              <w:t xml:space="preserve">Likelihood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jc w:val="center"/>
              <w:rPr>
                <w:color w:val="31333f"/>
                <w:sz w:val="24"/>
                <w:szCs w:val="24"/>
              </w:rPr>
            </w:pPr>
            <w:r w:rsidDel="00000000" w:rsidR="00000000" w:rsidRPr="00000000">
              <w:rPr>
                <w:b w:val="1"/>
                <w:color w:val="31333f"/>
                <w:sz w:val="24"/>
                <w:szCs w:val="24"/>
                <w:rtl w:val="0"/>
              </w:rPr>
              <w:t xml:space="preserve">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jc w:val="center"/>
              <w:rPr>
                <w:color w:val="31333f"/>
                <w:sz w:val="24"/>
                <w:szCs w:val="24"/>
              </w:rPr>
            </w:pPr>
            <w:r w:rsidDel="00000000" w:rsidR="00000000" w:rsidRPr="00000000">
              <w:rPr>
                <w:b w:val="1"/>
                <w:color w:val="31333f"/>
                <w:sz w:val="24"/>
                <w:szCs w:val="24"/>
                <w:rtl w:val="0"/>
              </w:rPr>
              <w:t xml:space="preserve">Mitigation Strategy</w:t>
            </w:r>
            <w:r w:rsidDel="00000000" w:rsidR="00000000" w:rsidRPr="00000000">
              <w:rPr>
                <w:rtl w:val="0"/>
              </w:rPr>
            </w:r>
          </w:p>
        </w:tc>
      </w:tr>
      <w:tr>
        <w:trPr>
          <w:cantSplit w:val="0"/>
          <w:trHeight w:val="33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rPr>
                <w:color w:val="31333f"/>
                <w:sz w:val="24"/>
                <w:szCs w:val="24"/>
              </w:rPr>
            </w:pPr>
            <w:r w:rsidDel="00000000" w:rsidR="00000000" w:rsidRPr="00000000">
              <w:rPr>
                <w:color w:val="31333f"/>
                <w:sz w:val="24"/>
                <w:szCs w:val="24"/>
                <w:rtl w:val="0"/>
              </w:rPr>
              <w:t xml:space="preserve">Difficulty in accurately identifying learning gaps due to complex assessment methods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rPr>
                <w:color w:val="31333f"/>
                <w:sz w:val="24"/>
                <w:szCs w:val="24"/>
              </w:rPr>
            </w:pPr>
            <w:r w:rsidDel="00000000" w:rsidR="00000000" w:rsidRPr="00000000">
              <w:rPr>
                <w:color w:val="31333f"/>
                <w:sz w:val="24"/>
                <w:szCs w:val="24"/>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rPr>
                <w:color w:val="31333f"/>
                <w:sz w:val="24"/>
                <w:szCs w:val="24"/>
              </w:rPr>
            </w:pPr>
            <w:r w:rsidDel="00000000" w:rsidR="00000000" w:rsidRPr="00000000">
              <w:rPr>
                <w:color w:val="31333f"/>
                <w:sz w:val="24"/>
                <w:szCs w:val="24"/>
                <w:rtl w:val="0"/>
              </w:rPr>
              <w:t xml:space="preserve">Implement machine learning algorithms to analyze diverse metrics and contextual factors for better identification of gaps.</w:t>
            </w:r>
          </w:p>
        </w:tc>
      </w:tr>
      <w:tr>
        <w:trPr>
          <w:cantSplit w:val="0"/>
          <w:trHeight w:val="35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rPr>
                <w:color w:val="31333f"/>
                <w:sz w:val="24"/>
                <w:szCs w:val="24"/>
              </w:rPr>
            </w:pPr>
            <w:r w:rsidDel="00000000" w:rsidR="00000000" w:rsidRPr="00000000">
              <w:rPr>
                <w:color w:val="31333f"/>
                <w:sz w:val="24"/>
                <w:szCs w:val="24"/>
                <w:rtl w:val="0"/>
              </w:rPr>
              <w:t xml:space="preserve">Integration of diverse pedagogical styles may lead to misalignment of generated plans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rPr>
                <w:color w:val="31333f"/>
                <w:sz w:val="24"/>
                <w:szCs w:val="24"/>
              </w:rPr>
            </w:pPr>
            <w:r w:rsidDel="00000000" w:rsidR="00000000" w:rsidRPr="00000000">
              <w:rPr>
                <w:color w:val="31333f"/>
                <w:sz w:val="24"/>
                <w:szCs w:val="24"/>
                <w:rtl w:val="0"/>
              </w:rPr>
              <w:t xml:space="preserve">Technical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rPr>
                <w:color w:val="31333f"/>
                <w:sz w:val="24"/>
                <w:szCs w:val="24"/>
              </w:rPr>
            </w:pPr>
            <w:r w:rsidDel="00000000" w:rsidR="00000000" w:rsidRPr="00000000">
              <w:rPr>
                <w:color w:val="31333f"/>
                <w:sz w:val="24"/>
                <w:szCs w:val="24"/>
                <w:rtl w:val="0"/>
              </w:rPr>
              <w:t xml:space="preserve">Create a customizable user interface allowing teachers to input and adjust preferences, ensuring alignment with their teaching methods.</w:t>
            </w:r>
          </w:p>
        </w:tc>
      </w:tr>
      <w:tr>
        <w:trPr>
          <w:cantSplit w:val="0"/>
          <w:trHeight w:val="30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rPr>
                <w:color w:val="31333f"/>
                <w:sz w:val="24"/>
                <w:szCs w:val="24"/>
              </w:rPr>
            </w:pPr>
            <w:r w:rsidDel="00000000" w:rsidR="00000000" w:rsidRPr="00000000">
              <w:rPr>
                <w:color w:val="31333f"/>
                <w:sz w:val="24"/>
                <w:szCs w:val="24"/>
                <w:rtl w:val="0"/>
              </w:rPr>
              <w:t xml:space="preserve">Data privacy concerns leading to legal and ethical issues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rPr>
                <w:color w:val="31333f"/>
                <w:sz w:val="24"/>
                <w:szCs w:val="24"/>
              </w:rPr>
            </w:pPr>
            <w:r w:rsidDel="00000000" w:rsidR="00000000" w:rsidRPr="00000000">
              <w:rPr>
                <w:color w:val="31333f"/>
                <w:sz w:val="24"/>
                <w:szCs w:val="24"/>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rPr>
                <w:color w:val="31333f"/>
                <w:sz w:val="24"/>
                <w:szCs w:val="24"/>
              </w:rPr>
            </w:pPr>
            <w:r w:rsidDel="00000000" w:rsidR="00000000" w:rsidRPr="00000000">
              <w:rPr>
                <w:color w:val="31333f"/>
                <w:sz w:val="24"/>
                <w:szCs w:val="24"/>
                <w:rtl w:val="0"/>
              </w:rPr>
              <w:t xml:space="preserve">Develop robust data protection measures including encryption, anonymization, and adherence to privacy regulations like FERPA.</w:t>
            </w:r>
          </w:p>
        </w:tc>
      </w:tr>
      <w:tr>
        <w:trPr>
          <w:cantSplit w:val="0"/>
          <w:trHeight w:val="30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rPr>
                <w:color w:val="31333f"/>
                <w:sz w:val="24"/>
                <w:szCs w:val="24"/>
              </w:rPr>
            </w:pPr>
            <w:r w:rsidDel="00000000" w:rsidR="00000000" w:rsidRPr="00000000">
              <w:rPr>
                <w:color w:val="31333f"/>
                <w:sz w:val="24"/>
                <w:szCs w:val="24"/>
                <w:rtl w:val="0"/>
              </w:rPr>
              <w:t xml:space="preserve">Resistance from educators to adopt AI-driven lesson planning tools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rPr>
                <w:color w:val="31333f"/>
                <w:sz w:val="24"/>
                <w:szCs w:val="24"/>
              </w:rPr>
            </w:pPr>
            <w:r w:rsidDel="00000000" w:rsidR="00000000" w:rsidRPr="00000000">
              <w:rPr>
                <w:color w:val="31333f"/>
                <w:sz w:val="24"/>
                <w:szCs w:val="24"/>
                <w:rtl w:val="0"/>
              </w:rPr>
              <w:t xml:space="preserve">Stakeholder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rPr>
                <w:color w:val="31333f"/>
                <w:sz w:val="24"/>
                <w:szCs w:val="24"/>
              </w:rPr>
            </w:pPr>
            <w:r w:rsidDel="00000000" w:rsidR="00000000" w:rsidRPr="00000000">
              <w:rPr>
                <w:color w:val="31333f"/>
                <w:sz w:val="24"/>
                <w:szCs w:val="24"/>
                <w:rtl w:val="0"/>
              </w:rPr>
              <w:t xml:space="preserve">Conduct workshops highlighting benefits and successful case studies of AI integration in education to reduce reluctance.</w:t>
            </w:r>
          </w:p>
        </w:tc>
      </w:tr>
      <w:tr>
        <w:trPr>
          <w:cantSplit w:val="0"/>
          <w:trHeight w:val="27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color w:val="31333f"/>
                <w:sz w:val="24"/>
                <w:szCs w:val="24"/>
              </w:rPr>
            </w:pPr>
            <w:r w:rsidDel="00000000" w:rsidR="00000000" w:rsidRPr="00000000">
              <w:rPr>
                <w:color w:val="31333f"/>
                <w:sz w:val="24"/>
                <w:szCs w:val="24"/>
                <w:rtl w:val="0"/>
              </w:rPr>
              <w:t xml:space="preserve">Scalability challenges due to limited resources at educational institutions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color w:val="31333f"/>
                <w:sz w:val="24"/>
                <w:szCs w:val="24"/>
              </w:rPr>
            </w:pPr>
            <w:r w:rsidDel="00000000" w:rsidR="00000000" w:rsidRPr="00000000">
              <w:rPr>
                <w:color w:val="31333f"/>
                <w:sz w:val="24"/>
                <w:szCs w:val="24"/>
                <w:rtl w:val="0"/>
              </w:rPr>
              <w:t xml:space="preserve">Financial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color w:val="31333f"/>
                <w:sz w:val="24"/>
                <w:szCs w:val="24"/>
              </w:rPr>
            </w:pPr>
            <w:r w:rsidDel="00000000" w:rsidR="00000000" w:rsidRPr="00000000">
              <w:rPr>
                <w:color w:val="31333f"/>
                <w:sz w:val="24"/>
                <w:szCs w:val="24"/>
                <w:rtl w:val="0"/>
              </w:rPr>
              <w:t xml:space="preserve">Advocate for a phased rollout and leverage cloud-based infrastructure to minimize upfront costs and resource demands.</w:t>
            </w:r>
          </w:p>
        </w:tc>
      </w:tr>
      <w:tr>
        <w:trPr>
          <w:cantSplit w:val="0"/>
          <w:trHeight w:val="33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color w:val="31333f"/>
                <w:sz w:val="24"/>
                <w:szCs w:val="24"/>
              </w:rPr>
            </w:pPr>
            <w:r w:rsidDel="00000000" w:rsidR="00000000" w:rsidRPr="00000000">
              <w:rPr>
                <w:color w:val="31333f"/>
                <w:sz w:val="24"/>
                <w:szCs w:val="24"/>
                <w:rtl w:val="0"/>
              </w:rPr>
              <w:t xml:space="preserve">Insufficient teacher training limiting effective use of the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color w:val="31333f"/>
                <w:sz w:val="24"/>
                <w:szCs w:val="24"/>
              </w:rPr>
            </w:pPr>
            <w:r w:rsidDel="00000000" w:rsidR="00000000" w:rsidRPr="00000000">
              <w:rPr>
                <w:color w:val="31333f"/>
                <w:sz w:val="24"/>
                <w:szCs w:val="24"/>
                <w:rtl w:val="0"/>
              </w:rPr>
              <w:t xml:space="preserve">Operational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color w:val="31333f"/>
                <w:sz w:val="24"/>
                <w:szCs w:val="24"/>
              </w:rPr>
            </w:pPr>
            <w:r w:rsidDel="00000000" w:rsidR="00000000" w:rsidRPr="00000000">
              <w:rPr>
                <w:color w:val="31333f"/>
                <w:sz w:val="24"/>
                <w:szCs w:val="24"/>
                <w:rtl w:val="0"/>
              </w:rPr>
              <w:t xml:space="preserve">Develop a comprehensive training program focusing on practical use and ongoing support for teachers integrating the new tools.</w:t>
            </w:r>
          </w:p>
        </w:tc>
      </w:tr>
      <w:tr>
        <w:trPr>
          <w:cantSplit w:val="0"/>
          <w:trHeight w:val="3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color w:val="31333f"/>
                <w:sz w:val="24"/>
                <w:szCs w:val="24"/>
              </w:rPr>
            </w:pPr>
            <w:r w:rsidDel="00000000" w:rsidR="00000000" w:rsidRPr="00000000">
              <w:rPr>
                <w:color w:val="31333f"/>
                <w:sz w:val="24"/>
                <w:szCs w:val="24"/>
                <w:rtl w:val="0"/>
              </w:rPr>
              <w:t xml:space="preserve">Delay in data preparation could impact subsequent phases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color w:val="31333f"/>
                <w:sz w:val="24"/>
                <w:szCs w:val="24"/>
              </w:rPr>
            </w:pPr>
            <w:r w:rsidDel="00000000" w:rsidR="00000000" w:rsidRPr="00000000">
              <w:rPr>
                <w:color w:val="31333f"/>
                <w:sz w:val="24"/>
                <w:szCs w:val="24"/>
                <w:rtl w:val="0"/>
              </w:rPr>
              <w:t xml:space="preserve">Operational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color w:val="31333f"/>
                <w:sz w:val="24"/>
                <w:szCs w:val="24"/>
              </w:rPr>
            </w:pPr>
            <w:r w:rsidDel="00000000" w:rsidR="00000000" w:rsidRPr="00000000">
              <w:rPr>
                <w:color w:val="31333f"/>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color w:val="31333f"/>
                <w:sz w:val="24"/>
                <w:szCs w:val="24"/>
              </w:rPr>
            </w:pPr>
            <w:r w:rsidDel="00000000" w:rsidR="00000000" w:rsidRPr="00000000">
              <w:rPr>
                <w:color w:val="31333f"/>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color w:val="31333f"/>
                <w:sz w:val="24"/>
                <w:szCs w:val="24"/>
              </w:rPr>
            </w:pPr>
            <w:r w:rsidDel="00000000" w:rsidR="00000000" w:rsidRPr="00000000">
              <w:rPr>
                <w:color w:val="31333f"/>
                <w:sz w:val="24"/>
                <w:szCs w:val="24"/>
                <w:rtl w:val="0"/>
              </w:rPr>
              <w:t xml:space="preserve">Allocate additional resources to ensure timely completion of the data preparation phase, emphasizing its critical nature for overall success.</w:t>
            </w:r>
          </w:p>
        </w:tc>
      </w:tr>
    </w:tbl>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Way Forward:</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Short-Term Initiatives (0–6 months):</w:t>
      </w:r>
    </w:p>
    <w:p w:rsidR="00000000" w:rsidDel="00000000" w:rsidP="00000000" w:rsidRDefault="00000000" w:rsidRPr="00000000" w14:paraId="00000068">
      <w:pPr>
        <w:numPr>
          <w:ilvl w:val="0"/>
          <w:numId w:val="6"/>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b w:val="1"/>
          <w:color w:val="31333f"/>
          <w:sz w:val="24"/>
          <w:szCs w:val="24"/>
          <w:rtl w:val="0"/>
        </w:rPr>
        <w:t xml:space="preserve">Initiative A:</w:t>
      </w:r>
      <w:r w:rsidDel="00000000" w:rsidR="00000000" w:rsidRPr="00000000">
        <w:rPr>
          <w:color w:val="31333f"/>
          <w:sz w:val="24"/>
          <w:szCs w:val="24"/>
          <w:rtl w:val="0"/>
        </w:rPr>
        <w:t xml:space="preserve"> Complete Phase 1 to establish cleaned data pipelines and privacy measures by the end of Month 2.</w:t>
      </w:r>
    </w:p>
    <w:p w:rsidR="00000000" w:rsidDel="00000000" w:rsidP="00000000" w:rsidRDefault="00000000" w:rsidRPr="00000000" w14:paraId="0000006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b w:val="1"/>
          <w:color w:val="31333f"/>
          <w:sz w:val="24"/>
          <w:szCs w:val="24"/>
          <w:rtl w:val="0"/>
        </w:rPr>
        <w:t xml:space="preserve">Initiative B:</w:t>
      </w:r>
      <w:r w:rsidDel="00000000" w:rsidR="00000000" w:rsidRPr="00000000">
        <w:rPr>
          <w:color w:val="31333f"/>
          <w:sz w:val="24"/>
          <w:szCs w:val="24"/>
          <w:rtl w:val="0"/>
        </w:rPr>
        <w:t xml:space="preserve"> Develop the Analytics Engine and Learning Gap Identification Module (Phase 2) to ensure accurate learning gap assessments by Month 4.</w:t>
      </w:r>
    </w:p>
    <w:p w:rsidR="00000000" w:rsidDel="00000000" w:rsidP="00000000" w:rsidRDefault="00000000" w:rsidRPr="00000000" w14:paraId="0000006A">
      <w:pPr>
        <w:numPr>
          <w:ilvl w:val="0"/>
          <w:numId w:val="6"/>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b w:val="1"/>
          <w:color w:val="31333f"/>
          <w:sz w:val="24"/>
          <w:szCs w:val="24"/>
          <w:rtl w:val="0"/>
        </w:rPr>
        <w:t xml:space="preserve">Initiative C:</w:t>
      </w:r>
      <w:r w:rsidDel="00000000" w:rsidR="00000000" w:rsidRPr="00000000">
        <w:rPr>
          <w:color w:val="31333f"/>
          <w:sz w:val="24"/>
          <w:szCs w:val="24"/>
          <w:rtl w:val="0"/>
        </w:rPr>
        <w:t xml:space="preserve"> Integrate the Lesson Plan Generation Module with teacher inputs through a user-friendly interface by Month 6, followed by initial user testing and feedback.</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Long-Term Initiatives (&gt;6 months):</w:t>
      </w:r>
    </w:p>
    <w:p w:rsidR="00000000" w:rsidDel="00000000" w:rsidP="00000000" w:rsidRDefault="00000000" w:rsidRPr="00000000" w14:paraId="0000006C">
      <w:pPr>
        <w:numPr>
          <w:ilvl w:val="0"/>
          <w:numId w:val="13"/>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b w:val="1"/>
          <w:color w:val="31333f"/>
          <w:sz w:val="24"/>
          <w:szCs w:val="24"/>
          <w:rtl w:val="0"/>
        </w:rPr>
        <w:t xml:space="preserve">Initiative X:</w:t>
      </w:r>
      <w:r w:rsidDel="00000000" w:rsidR="00000000" w:rsidRPr="00000000">
        <w:rPr>
          <w:color w:val="31333f"/>
          <w:sz w:val="24"/>
          <w:szCs w:val="24"/>
          <w:rtl w:val="0"/>
        </w:rPr>
        <w:t xml:space="preserve"> Roll out the fully deployed system in pilot schools with extensive training programs for educators by Month 8, focusing on effective tool utilization.</w:t>
      </w:r>
    </w:p>
    <w:p w:rsidR="00000000" w:rsidDel="00000000" w:rsidP="00000000" w:rsidRDefault="00000000" w:rsidRPr="00000000" w14:paraId="0000006D">
      <w:pPr>
        <w:numPr>
          <w:ilvl w:val="0"/>
          <w:numId w:val="13"/>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b w:val="1"/>
          <w:color w:val="31333f"/>
          <w:sz w:val="24"/>
          <w:szCs w:val="24"/>
          <w:rtl w:val="0"/>
        </w:rPr>
        <w:t xml:space="preserve">Initiative Y:</w:t>
      </w:r>
      <w:r w:rsidDel="00000000" w:rsidR="00000000" w:rsidRPr="00000000">
        <w:rPr>
          <w:color w:val="31333f"/>
          <w:sz w:val="24"/>
          <w:szCs w:val="24"/>
          <w:rtl w:val="0"/>
        </w:rPr>
        <w:t xml:space="preserve"> Expand data sources and leverage additional metrics for more comprehensive insights into student performance and learning gaps in subsequent academic years.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1333f"/>
          <w:sz w:val="24"/>
          <w:szCs w:val="24"/>
        </w:rPr>
      </w:pPr>
      <w:r w:rsidDel="00000000" w:rsidR="00000000" w:rsidRPr="00000000">
        <w:rPr>
          <w:b w:val="1"/>
          <w:color w:val="31333f"/>
          <w:sz w:val="24"/>
          <w:szCs w:val="24"/>
          <w:rtl w:val="0"/>
        </w:rPr>
        <w:t xml:space="preserve">Future Research &amp; Enhancements:</w:t>
      </w:r>
    </w:p>
    <w:p w:rsidR="00000000" w:rsidDel="00000000" w:rsidP="00000000" w:rsidRDefault="00000000" w:rsidRPr="00000000" w14:paraId="0000006F">
      <w:pPr>
        <w:numPr>
          <w:ilvl w:val="0"/>
          <w:numId w:val="8"/>
        </w:numPr>
        <w:pBdr>
          <w:top w:color="auto" w:space="0" w:sz="0" w:val="none"/>
          <w:bottom w:color="auto" w:space="0" w:sz="0" w:val="none"/>
          <w:right w:color="auto" w:space="0" w:sz="0" w:val="none"/>
          <w:between w:color="auto" w:space="0" w:sz="0" w:val="none"/>
        </w:pBdr>
        <w:spacing w:after="0" w:afterAutospacing="0" w:before="40" w:line="360" w:lineRule="auto"/>
        <w:ind w:left="1000" w:hanging="360"/>
      </w:pPr>
      <w:r w:rsidDel="00000000" w:rsidR="00000000" w:rsidRPr="00000000">
        <w:rPr>
          <w:b w:val="1"/>
          <w:color w:val="31333f"/>
          <w:sz w:val="24"/>
          <w:szCs w:val="24"/>
          <w:rtl w:val="0"/>
        </w:rPr>
        <w:t xml:space="preserve">R&amp;D Direction 1:</w:t>
      </w:r>
      <w:r w:rsidDel="00000000" w:rsidR="00000000" w:rsidRPr="00000000">
        <w:rPr>
          <w:color w:val="31333f"/>
          <w:sz w:val="24"/>
          <w:szCs w:val="24"/>
          <w:rtl w:val="0"/>
        </w:rPr>
        <w:t xml:space="preserve"> Explore advanced AI techniques, such as deep-learning approaches for better learning gap identification.</w:t>
      </w:r>
    </w:p>
    <w:p w:rsidR="00000000" w:rsidDel="00000000" w:rsidP="00000000" w:rsidRDefault="00000000" w:rsidRPr="00000000" w14:paraId="0000007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00" w:hanging="360"/>
      </w:pPr>
      <w:r w:rsidDel="00000000" w:rsidR="00000000" w:rsidRPr="00000000">
        <w:rPr>
          <w:b w:val="1"/>
          <w:color w:val="31333f"/>
          <w:sz w:val="24"/>
          <w:szCs w:val="24"/>
          <w:rtl w:val="0"/>
        </w:rPr>
        <w:t xml:space="preserve">R&amp;D Direction 2:</w:t>
      </w:r>
      <w:r w:rsidDel="00000000" w:rsidR="00000000" w:rsidRPr="00000000">
        <w:rPr>
          <w:color w:val="31333f"/>
          <w:sz w:val="24"/>
          <w:szCs w:val="24"/>
          <w:rtl w:val="0"/>
        </w:rPr>
        <w:t xml:space="preserve"> Investigate mobile UX improvements to allow teachers and students to access personalized lesson plans on various devices.</w:t>
      </w:r>
    </w:p>
    <w:p w:rsidR="00000000" w:rsidDel="00000000" w:rsidP="00000000" w:rsidRDefault="00000000" w:rsidRPr="00000000" w14:paraId="00000071">
      <w:pPr>
        <w:numPr>
          <w:ilvl w:val="0"/>
          <w:numId w:val="8"/>
        </w:numPr>
        <w:pBdr>
          <w:top w:color="auto" w:space="0" w:sz="0" w:val="none"/>
          <w:bottom w:color="auto" w:space="0" w:sz="0" w:val="none"/>
          <w:right w:color="auto" w:space="0" w:sz="0" w:val="none"/>
          <w:between w:color="auto" w:space="0" w:sz="0" w:val="none"/>
        </w:pBdr>
        <w:spacing w:after="280" w:before="0" w:beforeAutospacing="0" w:line="360" w:lineRule="auto"/>
        <w:ind w:left="1000" w:hanging="360"/>
      </w:pPr>
      <w:r w:rsidDel="00000000" w:rsidR="00000000" w:rsidRPr="00000000">
        <w:rPr>
          <w:b w:val="1"/>
          <w:color w:val="31333f"/>
          <w:sz w:val="24"/>
          <w:szCs w:val="24"/>
          <w:rtl w:val="0"/>
        </w:rPr>
        <w:t xml:space="preserve">R&amp;D Direction 3:</w:t>
      </w:r>
      <w:r w:rsidDel="00000000" w:rsidR="00000000" w:rsidRPr="00000000">
        <w:rPr>
          <w:color w:val="31333f"/>
          <w:sz w:val="24"/>
          <w:szCs w:val="24"/>
          <w:rtl w:val="0"/>
        </w:rPr>
        <w:t xml:space="preserve"> Assess the economic impact of personalized lesson plans on student performance and educational equity through longitudinal studies.</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