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FFFEB" w14:textId="77777777" w:rsidR="00E5672F" w:rsidRDefault="00FC2784">
      <w:pPr>
        <w:rPr>
          <w:b/>
          <w:bCs/>
          <w:sz w:val="28"/>
          <w:szCs w:val="28"/>
        </w:rPr>
      </w:pPr>
      <w:r>
        <w:rPr>
          <w:b/>
          <w:bCs/>
          <w:sz w:val="28"/>
          <w:szCs w:val="28"/>
        </w:rPr>
        <w:t>Challenges faced by importers and exporters?</w:t>
      </w:r>
    </w:p>
    <w:p w14:paraId="5999950A" w14:textId="77777777" w:rsidR="00FC2784" w:rsidRPr="00FC2784" w:rsidRDefault="00FC2784" w:rsidP="00FC2784">
      <w:pPr>
        <w:shd w:val="clear" w:color="auto" w:fill="FFFFFF"/>
        <w:spacing w:after="0" w:line="240" w:lineRule="atLeast"/>
        <w:textAlignment w:val="baseline"/>
        <w:outlineLvl w:val="2"/>
        <w:rPr>
          <w:rFonts w:ascii="Tahoma" w:eastAsia="Times New Roman" w:hAnsi="Tahoma" w:cs="Tahoma"/>
          <w:b/>
          <w:bCs/>
          <w:color w:val="222222"/>
          <w:sz w:val="36"/>
          <w:szCs w:val="36"/>
          <w:lang w:eastAsia="en-IN"/>
        </w:rPr>
      </w:pPr>
      <w:r w:rsidRPr="00FC2784">
        <w:rPr>
          <w:rFonts w:ascii="inherit" w:eastAsia="Times New Roman" w:hAnsi="inherit" w:cs="Tahoma"/>
          <w:b/>
          <w:bCs/>
          <w:color w:val="222222"/>
          <w:sz w:val="36"/>
          <w:szCs w:val="36"/>
          <w:bdr w:val="none" w:sz="0" w:space="0" w:color="auto" w:frame="1"/>
          <w:lang w:eastAsia="en-IN"/>
        </w:rPr>
        <w:t>Financing</w:t>
      </w:r>
    </w:p>
    <w:p w14:paraId="73F78316" w14:textId="77777777" w:rsidR="00FC2784" w:rsidRPr="00FC5C01" w:rsidRDefault="00FC2784" w:rsidP="00FC5C01">
      <w:pPr>
        <w:shd w:val="clear" w:color="auto" w:fill="FFFFFF"/>
        <w:spacing w:after="0" w:line="240" w:lineRule="auto"/>
        <w:textAlignment w:val="baseline"/>
        <w:rPr>
          <w:rFonts w:ascii="Tahoma" w:eastAsia="Times New Roman" w:hAnsi="Tahoma" w:cs="Tahoma"/>
          <w:color w:val="111111"/>
          <w:sz w:val="23"/>
          <w:szCs w:val="23"/>
          <w:lang w:eastAsia="en-IN"/>
        </w:rPr>
      </w:pPr>
      <w:r w:rsidRPr="00FC5C01">
        <w:rPr>
          <w:rFonts w:ascii="Tahoma" w:eastAsia="Times New Roman" w:hAnsi="Tahoma" w:cs="Tahoma"/>
          <w:color w:val="111111"/>
          <w:sz w:val="23"/>
          <w:szCs w:val="23"/>
          <w:lang w:eastAsia="en-IN"/>
        </w:rPr>
        <w:t xml:space="preserve">Sourcing/manufacturing products overseas is not a cheap </w:t>
      </w:r>
      <w:r w:rsidRPr="00FC5C01">
        <w:rPr>
          <w:rFonts w:ascii="Tahoma" w:eastAsia="Times New Roman" w:hAnsi="Tahoma" w:cs="Tahoma"/>
          <w:color w:val="111111"/>
          <w:sz w:val="23"/>
          <w:szCs w:val="23"/>
          <w:lang w:eastAsia="en-IN"/>
        </w:rPr>
        <w:t>endeavour</w:t>
      </w:r>
      <w:r w:rsidRPr="00FC5C01">
        <w:rPr>
          <w:rFonts w:ascii="Tahoma" w:eastAsia="Times New Roman" w:hAnsi="Tahoma" w:cs="Tahoma"/>
          <w:color w:val="111111"/>
          <w:sz w:val="23"/>
          <w:szCs w:val="23"/>
          <w:lang w:eastAsia="en-IN"/>
        </w:rPr>
        <w:t>. For example, doing a test run can cost you thousands of dollars. When the time comes to scale production, you’ll need even more capital.</w:t>
      </w:r>
      <w:r w:rsidRPr="00FC5C01">
        <w:rPr>
          <w:rFonts w:ascii="Tahoma" w:eastAsia="Times New Roman" w:hAnsi="Tahoma" w:cs="Tahoma"/>
          <w:color w:val="111111"/>
          <w:sz w:val="23"/>
          <w:szCs w:val="23"/>
          <w:lang w:eastAsia="en-IN"/>
        </w:rPr>
        <w:br/>
      </w:r>
      <w:r w:rsidRPr="00FC5C01">
        <w:rPr>
          <w:rFonts w:ascii="Tahoma" w:eastAsia="Times New Roman" w:hAnsi="Tahoma" w:cs="Tahoma"/>
          <w:color w:val="111111"/>
          <w:sz w:val="23"/>
          <w:szCs w:val="23"/>
          <w:lang w:eastAsia="en-IN"/>
        </w:rPr>
        <w:br/>
        <w:t>To stay liquid, you may need to take out a </w:t>
      </w:r>
      <w:hyperlink r:id="rId5" w:history="1">
        <w:r w:rsidRPr="00FC5C01">
          <w:rPr>
            <w:rFonts w:ascii="Tahoma" w:eastAsia="Times New Roman" w:hAnsi="Tahoma" w:cs="Tahoma"/>
            <w:color w:val="0000FF"/>
            <w:sz w:val="23"/>
            <w:szCs w:val="23"/>
            <w:u w:val="single"/>
            <w:bdr w:val="none" w:sz="0" w:space="0" w:color="auto" w:frame="1"/>
            <w:lang w:eastAsia="en-IN"/>
          </w:rPr>
          <w:t>business loan</w:t>
        </w:r>
      </w:hyperlink>
      <w:r w:rsidRPr="00FC5C01">
        <w:rPr>
          <w:rFonts w:ascii="Tahoma" w:eastAsia="Times New Roman" w:hAnsi="Tahoma" w:cs="Tahoma"/>
          <w:color w:val="111111"/>
          <w:sz w:val="23"/>
          <w:szCs w:val="23"/>
          <w:lang w:eastAsia="en-IN"/>
        </w:rPr>
        <w:t>. If banks say no, private lenders offer easy access to hundreds of thousands of dollars, including </w:t>
      </w:r>
      <w:hyperlink r:id="rId6" w:history="1">
        <w:r w:rsidRPr="00FC5C01">
          <w:rPr>
            <w:rFonts w:ascii="Tahoma" w:eastAsia="Times New Roman" w:hAnsi="Tahoma" w:cs="Tahoma"/>
            <w:color w:val="0000FF"/>
            <w:sz w:val="23"/>
            <w:szCs w:val="23"/>
            <w:u w:val="single"/>
            <w:bdr w:val="none" w:sz="0" w:space="0" w:color="auto" w:frame="1"/>
            <w:lang w:eastAsia="en-IN"/>
          </w:rPr>
          <w:t>unsecured</w:t>
        </w:r>
      </w:hyperlink>
      <w:r w:rsidRPr="00FC5C01">
        <w:rPr>
          <w:rFonts w:ascii="Tahoma" w:eastAsia="Times New Roman" w:hAnsi="Tahoma" w:cs="Tahoma"/>
          <w:color w:val="111111"/>
          <w:sz w:val="23"/>
          <w:szCs w:val="23"/>
          <w:lang w:eastAsia="en-IN"/>
        </w:rPr>
        <w:t> access. With fast response times and flexible terms, you can access cash affordably when you need it.</w:t>
      </w:r>
    </w:p>
    <w:p w14:paraId="796CD6C1" w14:textId="77777777" w:rsidR="00FC2784" w:rsidRDefault="00FC2784" w:rsidP="00FC2784">
      <w:pPr>
        <w:pStyle w:val="Heading3"/>
        <w:shd w:val="clear" w:color="auto" w:fill="FFFFFF"/>
        <w:spacing w:before="0" w:beforeAutospacing="0" w:after="0" w:afterAutospacing="0" w:line="240" w:lineRule="atLeast"/>
        <w:textAlignment w:val="baseline"/>
        <w:rPr>
          <w:rFonts w:ascii="Tahoma" w:hAnsi="Tahoma" w:cs="Tahoma"/>
          <w:color w:val="222222"/>
          <w:sz w:val="36"/>
          <w:szCs w:val="36"/>
        </w:rPr>
      </w:pPr>
      <w:r>
        <w:rPr>
          <w:rStyle w:val="Strong"/>
          <w:rFonts w:ascii="inherit" w:hAnsi="inherit" w:cs="Tahoma"/>
          <w:b/>
          <w:bCs/>
          <w:color w:val="222222"/>
          <w:sz w:val="36"/>
          <w:szCs w:val="36"/>
          <w:bdr w:val="none" w:sz="0" w:space="0" w:color="auto" w:frame="1"/>
        </w:rPr>
        <w:t>Supply Chain</w:t>
      </w:r>
    </w:p>
    <w:p w14:paraId="5F779C61" w14:textId="77777777" w:rsidR="00FC2784" w:rsidRDefault="00FC2784" w:rsidP="00FC2784">
      <w:pPr>
        <w:pStyle w:val="NormalWeb"/>
        <w:shd w:val="clear" w:color="auto" w:fill="FFFFFF"/>
        <w:spacing w:before="180" w:beforeAutospacing="0" w:after="180" w:afterAutospacing="0"/>
        <w:textAlignment w:val="baseline"/>
        <w:rPr>
          <w:rFonts w:ascii="Tahoma" w:hAnsi="Tahoma" w:cs="Tahoma"/>
          <w:color w:val="111111"/>
          <w:sz w:val="23"/>
          <w:szCs w:val="23"/>
        </w:rPr>
      </w:pPr>
      <w:r>
        <w:rPr>
          <w:rFonts w:ascii="Tahoma" w:hAnsi="Tahoma" w:cs="Tahoma"/>
          <w:color w:val="111111"/>
          <w:sz w:val="23"/>
          <w:szCs w:val="23"/>
        </w:rPr>
        <w:t>From the factory to your customer, countless hands touch your product. At any point, numerous things can go wrong. For instance, dockworkers could pack your products incorrectly, causing them to break on a rough ocean crossing. If your warehouse puts an incorrect bar code on your product, significant shipping delays can result</w:t>
      </w:r>
    </w:p>
    <w:p w14:paraId="0AB70F3B" w14:textId="77777777" w:rsidR="00FC5C01" w:rsidRDefault="00FC5C01" w:rsidP="00FC5C01">
      <w:pPr>
        <w:pStyle w:val="Heading3"/>
        <w:shd w:val="clear" w:color="auto" w:fill="FFFFFF"/>
        <w:spacing w:before="0" w:beforeAutospacing="0" w:after="0" w:afterAutospacing="0" w:line="240" w:lineRule="atLeast"/>
        <w:textAlignment w:val="baseline"/>
        <w:rPr>
          <w:rFonts w:ascii="Tahoma" w:hAnsi="Tahoma" w:cs="Tahoma"/>
          <w:color w:val="222222"/>
          <w:sz w:val="36"/>
          <w:szCs w:val="36"/>
        </w:rPr>
      </w:pPr>
      <w:r>
        <w:rPr>
          <w:rStyle w:val="Strong"/>
          <w:rFonts w:ascii="inherit" w:hAnsi="inherit" w:cs="Tahoma"/>
          <w:b/>
          <w:bCs/>
          <w:color w:val="222222"/>
          <w:sz w:val="36"/>
          <w:szCs w:val="36"/>
          <w:bdr w:val="none" w:sz="0" w:space="0" w:color="auto" w:frame="1"/>
        </w:rPr>
        <w:t>Foreign Policy</w:t>
      </w:r>
    </w:p>
    <w:p w14:paraId="2BD003AE" w14:textId="77777777" w:rsidR="00FC5C01" w:rsidRDefault="00FC5C01" w:rsidP="00FC5C01">
      <w:pPr>
        <w:pStyle w:val="NormalWeb"/>
        <w:shd w:val="clear" w:color="auto" w:fill="FFFFFF"/>
        <w:spacing w:before="180" w:beforeAutospacing="0" w:after="180" w:afterAutospacing="0"/>
        <w:textAlignment w:val="baseline"/>
        <w:rPr>
          <w:rFonts w:ascii="Tahoma" w:hAnsi="Tahoma" w:cs="Tahoma"/>
          <w:color w:val="111111"/>
          <w:sz w:val="23"/>
          <w:szCs w:val="23"/>
        </w:rPr>
      </w:pPr>
      <w:r>
        <w:rPr>
          <w:rFonts w:ascii="Tahoma" w:hAnsi="Tahoma" w:cs="Tahoma"/>
          <w:color w:val="111111"/>
          <w:sz w:val="23"/>
          <w:szCs w:val="23"/>
        </w:rPr>
        <w:t>In your home country, rules and regulations change regularly. Now, expand that to every nation – eventually, one of your shipments will break a new/updated law. When that happens, your shipments may get held at the border. Even worse, they may get seized.</w:t>
      </w:r>
    </w:p>
    <w:p w14:paraId="6629FB5B" w14:textId="77777777" w:rsidR="00FC5C01" w:rsidRDefault="00FC5C01" w:rsidP="00FC5C01">
      <w:pPr>
        <w:pStyle w:val="Heading3"/>
        <w:shd w:val="clear" w:color="auto" w:fill="FFFFFF"/>
        <w:spacing w:before="0" w:beforeAutospacing="0" w:after="0" w:afterAutospacing="0" w:line="240" w:lineRule="atLeast"/>
        <w:textAlignment w:val="baseline"/>
        <w:rPr>
          <w:rFonts w:ascii="Tahoma" w:hAnsi="Tahoma" w:cs="Tahoma"/>
          <w:color w:val="222222"/>
          <w:sz w:val="36"/>
          <w:szCs w:val="36"/>
        </w:rPr>
      </w:pPr>
      <w:r>
        <w:rPr>
          <w:rStyle w:val="Strong"/>
          <w:rFonts w:ascii="inherit" w:hAnsi="inherit" w:cs="Tahoma"/>
          <w:b/>
          <w:bCs/>
          <w:color w:val="222222"/>
          <w:sz w:val="36"/>
          <w:szCs w:val="36"/>
          <w:bdr w:val="none" w:sz="0" w:space="0" w:color="auto" w:frame="1"/>
        </w:rPr>
        <w:t>Currency Risk</w:t>
      </w:r>
    </w:p>
    <w:p w14:paraId="739CC765" w14:textId="77777777" w:rsidR="00FC5C01" w:rsidRDefault="00FC5C01" w:rsidP="00FC5C01">
      <w:pPr>
        <w:pStyle w:val="NormalWeb"/>
        <w:shd w:val="clear" w:color="auto" w:fill="FFFFFF"/>
        <w:spacing w:before="180" w:beforeAutospacing="0" w:after="180" w:afterAutospacing="0"/>
        <w:textAlignment w:val="baseline"/>
        <w:rPr>
          <w:rFonts w:ascii="Tahoma" w:hAnsi="Tahoma" w:cs="Tahoma"/>
          <w:color w:val="111111"/>
          <w:sz w:val="23"/>
          <w:szCs w:val="23"/>
        </w:rPr>
      </w:pPr>
      <w:r>
        <w:rPr>
          <w:rFonts w:ascii="Tahoma" w:hAnsi="Tahoma" w:cs="Tahoma"/>
          <w:color w:val="111111"/>
          <w:sz w:val="23"/>
          <w:szCs w:val="23"/>
        </w:rPr>
        <w:t>A 1% shift in currency markets can suddenly leave you short. In previous years, movements like these were rare. These days, however, the world is rife with uncertainty. Nations seceding from political unions, unexpected election results, and disease outbreaks now occur with regularity.</w:t>
      </w:r>
    </w:p>
    <w:p w14:paraId="609A58C3" w14:textId="77777777" w:rsidR="00FC2784" w:rsidRDefault="00FC2784" w:rsidP="00FC2784">
      <w:pPr>
        <w:pStyle w:val="NormalWeb"/>
        <w:shd w:val="clear" w:color="auto" w:fill="FFFFFF"/>
        <w:spacing w:before="180" w:beforeAutospacing="0" w:after="180" w:afterAutospacing="0"/>
        <w:textAlignment w:val="baseline"/>
        <w:rPr>
          <w:rFonts w:ascii="Tahoma" w:hAnsi="Tahoma" w:cs="Tahoma"/>
          <w:color w:val="111111"/>
          <w:sz w:val="23"/>
          <w:szCs w:val="23"/>
        </w:rPr>
      </w:pPr>
    </w:p>
    <w:p w14:paraId="1C4C2069" w14:textId="77777777" w:rsidR="00FC5C01" w:rsidRDefault="00FC5C01" w:rsidP="00FC2784">
      <w:pPr>
        <w:pStyle w:val="NormalWeb"/>
        <w:shd w:val="clear" w:color="auto" w:fill="FFFFFF"/>
        <w:spacing w:before="180" w:beforeAutospacing="0" w:after="180" w:afterAutospacing="0"/>
        <w:textAlignment w:val="baseline"/>
        <w:rPr>
          <w:rFonts w:ascii="Tahoma" w:hAnsi="Tahoma" w:cs="Tahoma"/>
          <w:color w:val="111111"/>
          <w:sz w:val="23"/>
          <w:szCs w:val="23"/>
        </w:rPr>
      </w:pPr>
    </w:p>
    <w:p w14:paraId="2F842161" w14:textId="77777777" w:rsidR="00FC5C01" w:rsidRDefault="00FC5C01" w:rsidP="00FC2784">
      <w:pPr>
        <w:pStyle w:val="NormalWeb"/>
        <w:shd w:val="clear" w:color="auto" w:fill="FFFFFF"/>
        <w:spacing w:before="180" w:beforeAutospacing="0" w:after="180" w:afterAutospacing="0"/>
        <w:textAlignment w:val="baseline"/>
        <w:rPr>
          <w:rFonts w:ascii="Tahoma" w:hAnsi="Tahoma" w:cs="Tahoma"/>
          <w:color w:val="111111"/>
          <w:sz w:val="23"/>
          <w:szCs w:val="23"/>
        </w:rPr>
      </w:pPr>
    </w:p>
    <w:p w14:paraId="7B0159C8" w14:textId="77777777" w:rsidR="00FC5C01" w:rsidRDefault="00FC5C01" w:rsidP="00FC2784">
      <w:pPr>
        <w:pStyle w:val="NormalWeb"/>
        <w:shd w:val="clear" w:color="auto" w:fill="FFFFFF"/>
        <w:spacing w:before="180" w:beforeAutospacing="0" w:after="180" w:afterAutospacing="0"/>
        <w:textAlignment w:val="baseline"/>
        <w:rPr>
          <w:rFonts w:ascii="Tahoma" w:hAnsi="Tahoma" w:cs="Tahoma"/>
          <w:color w:val="111111"/>
          <w:sz w:val="23"/>
          <w:szCs w:val="23"/>
        </w:rPr>
      </w:pPr>
    </w:p>
    <w:p w14:paraId="7DDE3BCC" w14:textId="77777777" w:rsidR="00FC5C01" w:rsidRDefault="00FC5C01" w:rsidP="00FC2784">
      <w:pPr>
        <w:pStyle w:val="NormalWeb"/>
        <w:shd w:val="clear" w:color="auto" w:fill="FFFFFF"/>
        <w:spacing w:before="180" w:beforeAutospacing="0" w:after="180" w:afterAutospacing="0"/>
        <w:textAlignment w:val="baseline"/>
        <w:rPr>
          <w:rFonts w:ascii="Tahoma" w:hAnsi="Tahoma" w:cs="Tahoma"/>
          <w:color w:val="111111"/>
          <w:sz w:val="23"/>
          <w:szCs w:val="23"/>
        </w:rPr>
      </w:pPr>
    </w:p>
    <w:p w14:paraId="51A901E9" w14:textId="77777777" w:rsidR="00FC5C01" w:rsidRDefault="00FC5C01" w:rsidP="00FC2784">
      <w:pPr>
        <w:pStyle w:val="NormalWeb"/>
        <w:shd w:val="clear" w:color="auto" w:fill="FFFFFF"/>
        <w:spacing w:before="180" w:beforeAutospacing="0" w:after="180" w:afterAutospacing="0"/>
        <w:textAlignment w:val="baseline"/>
        <w:rPr>
          <w:rFonts w:ascii="Tahoma" w:hAnsi="Tahoma" w:cs="Tahoma"/>
          <w:color w:val="111111"/>
          <w:sz w:val="23"/>
          <w:szCs w:val="23"/>
        </w:rPr>
      </w:pPr>
    </w:p>
    <w:p w14:paraId="5BBB2AC6" w14:textId="77777777" w:rsidR="00FC5C01" w:rsidRDefault="00FC5C01" w:rsidP="00FC2784">
      <w:pPr>
        <w:pStyle w:val="NormalWeb"/>
        <w:shd w:val="clear" w:color="auto" w:fill="FFFFFF"/>
        <w:spacing w:before="180" w:beforeAutospacing="0" w:after="180" w:afterAutospacing="0"/>
        <w:textAlignment w:val="baseline"/>
        <w:rPr>
          <w:rFonts w:ascii="Tahoma" w:hAnsi="Tahoma" w:cs="Tahoma"/>
          <w:color w:val="111111"/>
          <w:sz w:val="23"/>
          <w:szCs w:val="23"/>
        </w:rPr>
      </w:pPr>
    </w:p>
    <w:p w14:paraId="3664D3AF" w14:textId="77777777" w:rsidR="00FC5C01" w:rsidRDefault="00FC5C01" w:rsidP="00FC2784">
      <w:pPr>
        <w:pStyle w:val="NormalWeb"/>
        <w:shd w:val="clear" w:color="auto" w:fill="FFFFFF"/>
        <w:spacing w:before="180" w:beforeAutospacing="0" w:after="180" w:afterAutospacing="0"/>
        <w:textAlignment w:val="baseline"/>
        <w:rPr>
          <w:rFonts w:ascii="Tahoma" w:hAnsi="Tahoma" w:cs="Tahoma"/>
          <w:color w:val="111111"/>
          <w:sz w:val="23"/>
          <w:szCs w:val="23"/>
        </w:rPr>
      </w:pPr>
    </w:p>
    <w:p w14:paraId="5519ADAD" w14:textId="77777777" w:rsidR="00FC5C01" w:rsidRDefault="00FC5C01" w:rsidP="00FC2784">
      <w:pPr>
        <w:pStyle w:val="NormalWeb"/>
        <w:shd w:val="clear" w:color="auto" w:fill="FFFFFF"/>
        <w:spacing w:before="180" w:beforeAutospacing="0" w:after="180" w:afterAutospacing="0"/>
        <w:textAlignment w:val="baseline"/>
        <w:rPr>
          <w:rFonts w:ascii="Tahoma" w:hAnsi="Tahoma" w:cs="Tahoma"/>
          <w:color w:val="111111"/>
          <w:sz w:val="23"/>
          <w:szCs w:val="23"/>
        </w:rPr>
      </w:pPr>
    </w:p>
    <w:p w14:paraId="55289C2A" w14:textId="77777777" w:rsidR="00FC5C01" w:rsidRDefault="00FC5C01" w:rsidP="00FC2784">
      <w:pPr>
        <w:pStyle w:val="NormalWeb"/>
        <w:shd w:val="clear" w:color="auto" w:fill="FFFFFF"/>
        <w:spacing w:before="180" w:beforeAutospacing="0" w:after="180" w:afterAutospacing="0"/>
        <w:textAlignment w:val="baseline"/>
        <w:rPr>
          <w:rFonts w:ascii="Tahoma" w:hAnsi="Tahoma" w:cs="Tahoma"/>
          <w:color w:val="111111"/>
          <w:sz w:val="23"/>
          <w:szCs w:val="23"/>
        </w:rPr>
      </w:pPr>
    </w:p>
    <w:p w14:paraId="11FBDAB1" w14:textId="77777777" w:rsidR="00FC5C01" w:rsidRDefault="00FC5C01" w:rsidP="00FC2784">
      <w:pPr>
        <w:pStyle w:val="NormalWeb"/>
        <w:shd w:val="clear" w:color="auto" w:fill="FFFFFF"/>
        <w:spacing w:before="180" w:beforeAutospacing="0" w:after="180" w:afterAutospacing="0"/>
        <w:textAlignment w:val="baseline"/>
        <w:rPr>
          <w:rFonts w:ascii="Tahoma" w:hAnsi="Tahoma" w:cs="Tahoma"/>
          <w:color w:val="111111"/>
          <w:sz w:val="23"/>
          <w:szCs w:val="23"/>
        </w:rPr>
      </w:pPr>
    </w:p>
    <w:p w14:paraId="06016D34" w14:textId="77777777" w:rsidR="00FC5C01" w:rsidRDefault="00FC5C01" w:rsidP="00FC2784">
      <w:pPr>
        <w:pStyle w:val="NormalWeb"/>
        <w:shd w:val="clear" w:color="auto" w:fill="FFFFFF"/>
        <w:spacing w:before="180" w:beforeAutospacing="0" w:after="180" w:afterAutospacing="0"/>
        <w:textAlignment w:val="baseline"/>
        <w:rPr>
          <w:rFonts w:asciiTheme="minorHAnsi" w:hAnsiTheme="minorHAnsi" w:cstheme="minorHAnsi"/>
          <w:b/>
          <w:bCs/>
          <w:color w:val="111111"/>
          <w:sz w:val="28"/>
          <w:szCs w:val="28"/>
        </w:rPr>
      </w:pPr>
      <w:r>
        <w:rPr>
          <w:rFonts w:asciiTheme="minorHAnsi" w:hAnsiTheme="minorHAnsi" w:cstheme="minorHAnsi"/>
          <w:b/>
          <w:bCs/>
          <w:color w:val="111111"/>
          <w:sz w:val="28"/>
          <w:szCs w:val="28"/>
        </w:rPr>
        <w:lastRenderedPageBreak/>
        <w:t>Solutions to improve imports?</w:t>
      </w:r>
    </w:p>
    <w:p w14:paraId="7FC72081" w14:textId="77777777" w:rsidR="00FC5C01" w:rsidRDefault="00FC5C01" w:rsidP="00FC2784">
      <w:pPr>
        <w:pStyle w:val="NormalWeb"/>
        <w:shd w:val="clear" w:color="auto" w:fill="FFFFFF"/>
        <w:spacing w:before="180" w:beforeAutospacing="0" w:after="180" w:afterAutospacing="0"/>
        <w:textAlignment w:val="baseline"/>
        <w:rPr>
          <w:rFonts w:asciiTheme="minorHAnsi" w:hAnsiTheme="minorHAnsi" w:cstheme="minorHAnsi"/>
          <w:b/>
          <w:bCs/>
          <w:color w:val="111111"/>
          <w:sz w:val="28"/>
          <w:szCs w:val="28"/>
        </w:rPr>
      </w:pPr>
      <w:r>
        <w:rPr>
          <w:noProof/>
        </w:rPr>
        <w:drawing>
          <wp:inline distT="0" distB="0" distL="0" distR="0" wp14:anchorId="5CDAD416" wp14:editId="520736DE">
            <wp:extent cx="3200400" cy="2365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3133" cy="2375140"/>
                    </a:xfrm>
                    <a:prstGeom prst="rect">
                      <a:avLst/>
                    </a:prstGeom>
                    <a:noFill/>
                    <a:ln>
                      <a:noFill/>
                    </a:ln>
                  </pic:spPr>
                </pic:pic>
              </a:graphicData>
            </a:graphic>
          </wp:inline>
        </w:drawing>
      </w:r>
    </w:p>
    <w:p w14:paraId="1536F30C" w14:textId="77777777" w:rsidR="00FC5C01" w:rsidRDefault="00FC5C01" w:rsidP="00FC2784">
      <w:pPr>
        <w:pStyle w:val="NormalWeb"/>
        <w:shd w:val="clear" w:color="auto" w:fill="FFFFFF"/>
        <w:spacing w:before="180" w:beforeAutospacing="0" w:after="180" w:afterAutospacing="0"/>
        <w:textAlignment w:val="baseline"/>
        <w:rPr>
          <w:rFonts w:asciiTheme="minorHAnsi" w:hAnsiTheme="minorHAnsi" w:cstheme="minorHAnsi"/>
          <w:b/>
          <w:bCs/>
          <w:color w:val="111111"/>
          <w:sz w:val="28"/>
          <w:szCs w:val="28"/>
        </w:rPr>
      </w:pPr>
    </w:p>
    <w:p w14:paraId="7816C256" w14:textId="77777777" w:rsidR="00FC5C01" w:rsidRDefault="00FC5C01" w:rsidP="00FC2784">
      <w:pPr>
        <w:pStyle w:val="NormalWeb"/>
        <w:shd w:val="clear" w:color="auto" w:fill="FFFFFF"/>
        <w:spacing w:before="180" w:beforeAutospacing="0" w:after="180" w:afterAutospacing="0"/>
        <w:textAlignment w:val="baseline"/>
        <w:rPr>
          <w:rFonts w:ascii="Source Sans Pro" w:hAnsi="Source Sans Pro"/>
          <w:color w:val="333333"/>
          <w:shd w:val="clear" w:color="auto" w:fill="FFFFFF"/>
        </w:rPr>
      </w:pPr>
      <w:r>
        <w:rPr>
          <w:rFonts w:asciiTheme="minorHAnsi" w:hAnsiTheme="minorHAnsi" w:cstheme="minorHAnsi"/>
          <w:b/>
          <w:bCs/>
          <w:color w:val="111111"/>
          <w:sz w:val="28"/>
          <w:szCs w:val="28"/>
        </w:rPr>
        <w:t xml:space="preserve">Run on Global time - </w:t>
      </w:r>
      <w:r>
        <w:rPr>
          <w:rFonts w:ascii="Source Sans Pro" w:hAnsi="Source Sans Pro"/>
          <w:color w:val="333333"/>
          <w:shd w:val="clear" w:color="auto" w:fill="FFFFFF"/>
        </w:rPr>
        <w:t xml:space="preserve">Your import-export business runs 24/7. But you work </w:t>
      </w:r>
      <w:r>
        <w:rPr>
          <w:rFonts w:ascii="Source Sans Pro" w:hAnsi="Source Sans Pro"/>
          <w:color w:val="333333"/>
          <w:shd w:val="clear" w:color="auto" w:fill="FFFFFF"/>
        </w:rPr>
        <w:t>8–12-hour</w:t>
      </w:r>
      <w:r>
        <w:rPr>
          <w:rFonts w:ascii="Source Sans Pro" w:hAnsi="Source Sans Pro"/>
          <w:color w:val="333333"/>
          <w:shd w:val="clear" w:color="auto" w:fill="FFFFFF"/>
        </w:rPr>
        <w:t xml:space="preserve"> days. While you’re sleeping, the rest of the world is waking up to another day and business continues at a steady pace. As a small business owner, you know that having the “right stuff” or the right attitude towards your suppliers and buyers is critical. You work for them and not the other way around</w:t>
      </w:r>
      <w:r>
        <w:rPr>
          <w:rFonts w:ascii="Source Sans Pro" w:hAnsi="Source Sans Pro"/>
          <w:color w:val="333333"/>
          <w:shd w:val="clear" w:color="auto" w:fill="FFFFFF"/>
        </w:rPr>
        <w:t>.</w:t>
      </w:r>
    </w:p>
    <w:p w14:paraId="1C2A592D" w14:textId="77777777" w:rsidR="00FC5C01" w:rsidRDefault="00FC5C01" w:rsidP="00FC2784">
      <w:pPr>
        <w:pStyle w:val="NormalWeb"/>
        <w:shd w:val="clear" w:color="auto" w:fill="FFFFFF"/>
        <w:spacing w:before="180" w:beforeAutospacing="0" w:after="180" w:afterAutospacing="0"/>
        <w:textAlignment w:val="baseline"/>
        <w:rPr>
          <w:rFonts w:ascii="Source Sans Pro" w:hAnsi="Source Sans Pro"/>
          <w:color w:val="333333"/>
          <w:shd w:val="clear" w:color="auto" w:fill="FFFFFF"/>
        </w:rPr>
      </w:pPr>
      <w:r>
        <w:rPr>
          <w:rFonts w:asciiTheme="minorHAnsi" w:hAnsiTheme="minorHAnsi" w:cstheme="minorHAnsi"/>
          <w:b/>
          <w:bCs/>
          <w:color w:val="333333"/>
          <w:sz w:val="28"/>
          <w:szCs w:val="28"/>
          <w:shd w:val="clear" w:color="auto" w:fill="FFFFFF"/>
        </w:rPr>
        <w:t xml:space="preserve">Understand different Culture - </w:t>
      </w:r>
      <w:r>
        <w:rPr>
          <w:rFonts w:ascii="Source Sans Pro" w:hAnsi="Source Sans Pro"/>
          <w:color w:val="333333"/>
          <w:shd w:val="clear" w:color="auto" w:fill="FFFFFF"/>
        </w:rPr>
        <w:t>Nowadays it’s not enough to just keep track of different time zones. If you’re already dealing with different countries in your business, you probably have a good idea of the cultural nuances of each. Take the effort to understand each country’s culture in a deeper way, and pick up a few words in the process! </w:t>
      </w:r>
      <w:r>
        <w:rPr>
          <w:rStyle w:val="Strong"/>
          <w:rFonts w:ascii="Source Sans Pro" w:hAnsi="Source Sans Pro"/>
          <w:color w:val="333333"/>
          <w:shd w:val="clear" w:color="auto" w:fill="FFFFFF"/>
        </w:rPr>
        <w:t>A little goes a long way</w:t>
      </w:r>
      <w:r>
        <w:rPr>
          <w:rFonts w:ascii="Source Sans Pro" w:hAnsi="Source Sans Pro"/>
          <w:color w:val="333333"/>
          <w:shd w:val="clear" w:color="auto" w:fill="FFFFFF"/>
        </w:rPr>
        <w:t> in building the relationship.</w:t>
      </w:r>
    </w:p>
    <w:p w14:paraId="1FABD79C" w14:textId="77777777" w:rsidR="00FC5C01" w:rsidRDefault="00FF16F3" w:rsidP="00FC2784">
      <w:pPr>
        <w:pStyle w:val="NormalWeb"/>
        <w:shd w:val="clear" w:color="auto" w:fill="FFFFFF"/>
        <w:spacing w:before="180" w:beforeAutospacing="0" w:after="180" w:afterAutospacing="0"/>
        <w:textAlignment w:val="baseline"/>
        <w:rPr>
          <w:rFonts w:ascii="Source Sans Pro" w:hAnsi="Source Sans Pro"/>
          <w:color w:val="333333"/>
          <w:shd w:val="clear" w:color="auto" w:fill="FFFFFF"/>
        </w:rPr>
      </w:pPr>
      <w:r>
        <w:rPr>
          <w:rFonts w:asciiTheme="minorHAnsi" w:hAnsiTheme="minorHAnsi" w:cstheme="minorHAnsi"/>
          <w:b/>
          <w:bCs/>
          <w:color w:val="111111"/>
          <w:sz w:val="28"/>
          <w:szCs w:val="28"/>
        </w:rPr>
        <w:t xml:space="preserve">Managing different </w:t>
      </w:r>
      <w:proofErr w:type="spellStart"/>
      <w:r>
        <w:rPr>
          <w:rFonts w:asciiTheme="minorHAnsi" w:hAnsiTheme="minorHAnsi" w:cstheme="minorHAnsi"/>
          <w:b/>
          <w:bCs/>
          <w:color w:val="111111"/>
          <w:sz w:val="28"/>
          <w:szCs w:val="28"/>
        </w:rPr>
        <w:t>curriencies</w:t>
      </w:r>
      <w:proofErr w:type="spellEnd"/>
      <w:r>
        <w:rPr>
          <w:rFonts w:asciiTheme="minorHAnsi" w:hAnsiTheme="minorHAnsi" w:cstheme="minorHAnsi"/>
          <w:b/>
          <w:bCs/>
          <w:color w:val="111111"/>
          <w:sz w:val="28"/>
          <w:szCs w:val="28"/>
        </w:rPr>
        <w:t xml:space="preserve"> - </w:t>
      </w:r>
      <w:r>
        <w:rPr>
          <w:rFonts w:ascii="Source Sans Pro" w:hAnsi="Source Sans Pro"/>
          <w:color w:val="333333"/>
          <w:shd w:val="clear" w:color="auto" w:fill="FFFFFF"/>
        </w:rPr>
        <w:t>It’s a given that you’re dealing in </w:t>
      </w:r>
      <w:r>
        <w:rPr>
          <w:rStyle w:val="Strong"/>
          <w:rFonts w:ascii="Source Sans Pro" w:hAnsi="Source Sans Pro"/>
          <w:color w:val="333333"/>
          <w:shd w:val="clear" w:color="auto" w:fill="FFFFFF"/>
        </w:rPr>
        <w:t>multiple currencies</w:t>
      </w:r>
      <w:r>
        <w:rPr>
          <w:rFonts w:ascii="Source Sans Pro" w:hAnsi="Source Sans Pro"/>
          <w:color w:val="333333"/>
          <w:shd w:val="clear" w:color="auto" w:fill="FFFFFF"/>
        </w:rPr>
        <w:t> in your import-export business. It’s possible but very challenging to deal with different currencies if you’re still using paper or spreadsheets in your business. One good reason to use a software solution is to manage </w:t>
      </w:r>
      <w:hyperlink r:id="rId8" w:history="1">
        <w:r>
          <w:rPr>
            <w:rStyle w:val="Hyperlink"/>
            <w:rFonts w:ascii="Source Sans Pro" w:hAnsi="Source Sans Pro"/>
            <w:color w:val="53C0E9"/>
            <w:shd w:val="clear" w:color="auto" w:fill="FFFFFF"/>
          </w:rPr>
          <w:t>multiple currencies</w:t>
        </w:r>
      </w:hyperlink>
      <w:r>
        <w:rPr>
          <w:rFonts w:ascii="Source Sans Pro" w:hAnsi="Source Sans Pro"/>
          <w:color w:val="333333"/>
          <w:shd w:val="clear" w:color="auto" w:fill="FFFFFF"/>
        </w:rPr>
        <w:t> for your customers, suppliers, sales and financial reports.</w:t>
      </w:r>
    </w:p>
    <w:p w14:paraId="1E7B415C" w14:textId="77777777" w:rsidR="00FF16F3" w:rsidRDefault="00FF16F3" w:rsidP="00FC2784">
      <w:pPr>
        <w:pStyle w:val="NormalWeb"/>
        <w:shd w:val="clear" w:color="auto" w:fill="FFFFFF"/>
        <w:spacing w:before="180" w:beforeAutospacing="0" w:after="180" w:afterAutospacing="0"/>
        <w:textAlignment w:val="baseline"/>
        <w:rPr>
          <w:rFonts w:ascii="Source Sans Pro" w:hAnsi="Source Sans Pro"/>
          <w:color w:val="333333"/>
          <w:shd w:val="clear" w:color="auto" w:fill="FFFFFF"/>
        </w:rPr>
      </w:pPr>
      <w:r>
        <w:rPr>
          <w:rFonts w:asciiTheme="minorHAnsi" w:hAnsiTheme="minorHAnsi" w:cstheme="minorHAnsi"/>
          <w:b/>
          <w:bCs/>
          <w:color w:val="333333"/>
          <w:sz w:val="28"/>
          <w:szCs w:val="28"/>
          <w:shd w:val="clear" w:color="auto" w:fill="FFFFFF"/>
        </w:rPr>
        <w:t xml:space="preserve">Improve your operational workflow - </w:t>
      </w:r>
      <w:r>
        <w:rPr>
          <w:rFonts w:ascii="Source Sans Pro" w:hAnsi="Source Sans Pro"/>
          <w:color w:val="333333"/>
          <w:shd w:val="clear" w:color="auto" w:fill="FFFFFF"/>
        </w:rPr>
        <w:t>Another good reason to use inventory management software is to </w:t>
      </w:r>
      <w:hyperlink r:id="rId9" w:history="1">
        <w:r>
          <w:rPr>
            <w:rStyle w:val="Hyperlink"/>
            <w:rFonts w:ascii="Source Sans Pro" w:hAnsi="Source Sans Pro"/>
            <w:color w:val="53C0E9"/>
            <w:shd w:val="clear" w:color="auto" w:fill="FFFFFF"/>
          </w:rPr>
          <w:t>introduce efficiencies into your operational workflow</w:t>
        </w:r>
      </w:hyperlink>
      <w:r>
        <w:rPr>
          <w:rFonts w:ascii="Source Sans Pro" w:hAnsi="Source Sans Pro"/>
          <w:color w:val="333333"/>
          <w:shd w:val="clear" w:color="auto" w:fill="FFFFFF"/>
        </w:rPr>
        <w:t> wherever possible. Why calculate </w:t>
      </w:r>
      <w:r>
        <w:rPr>
          <w:rStyle w:val="Strong"/>
          <w:rFonts w:ascii="Source Sans Pro" w:hAnsi="Source Sans Pro"/>
          <w:color w:val="333333"/>
          <w:shd w:val="clear" w:color="auto" w:fill="FFFFFF"/>
        </w:rPr>
        <w:t>landed costs </w:t>
      </w:r>
      <w:r>
        <w:rPr>
          <w:rFonts w:ascii="Source Sans Pro" w:hAnsi="Source Sans Pro"/>
          <w:color w:val="333333"/>
          <w:shd w:val="clear" w:color="auto" w:fill="FFFFFF"/>
        </w:rPr>
        <w:t>or </w:t>
      </w:r>
      <w:r>
        <w:rPr>
          <w:rStyle w:val="Strong"/>
          <w:rFonts w:ascii="Source Sans Pro" w:hAnsi="Source Sans Pro"/>
          <w:color w:val="333333"/>
          <w:shd w:val="clear" w:color="auto" w:fill="FFFFFF"/>
        </w:rPr>
        <w:t>CBM</w:t>
      </w:r>
      <w:r>
        <w:rPr>
          <w:rFonts w:ascii="Source Sans Pro" w:hAnsi="Source Sans Pro"/>
          <w:color w:val="333333"/>
          <w:shd w:val="clear" w:color="auto" w:fill="FFFFFF"/>
        </w:rPr>
        <w:t> manually when your software should do it for you? This is why DIY solutions such as spreadsheets don’t really address the technology issue. You’re simply digitizing a manual process.</w:t>
      </w:r>
    </w:p>
    <w:p w14:paraId="7987170C" w14:textId="77777777" w:rsidR="00FF16F3" w:rsidRDefault="00FF16F3" w:rsidP="00FC2784">
      <w:pPr>
        <w:pStyle w:val="NormalWeb"/>
        <w:shd w:val="clear" w:color="auto" w:fill="FFFFFF"/>
        <w:spacing w:before="180" w:beforeAutospacing="0" w:after="180" w:afterAutospacing="0"/>
        <w:textAlignment w:val="baseline"/>
        <w:rPr>
          <w:rFonts w:ascii="Source Sans Pro" w:hAnsi="Source Sans Pro"/>
          <w:color w:val="333333"/>
          <w:shd w:val="clear" w:color="auto" w:fill="FFFFFF"/>
        </w:rPr>
      </w:pPr>
      <w:r>
        <w:rPr>
          <w:rFonts w:asciiTheme="minorHAnsi" w:hAnsiTheme="minorHAnsi" w:cstheme="minorHAnsi"/>
          <w:b/>
          <w:bCs/>
          <w:color w:val="333333"/>
          <w:sz w:val="28"/>
          <w:szCs w:val="28"/>
          <w:shd w:val="clear" w:color="auto" w:fill="FFFFFF"/>
        </w:rPr>
        <w:t xml:space="preserve">Keep an eye on cash flow - </w:t>
      </w:r>
      <w:r>
        <w:rPr>
          <w:rFonts w:ascii="Source Sans Pro" w:hAnsi="Source Sans Pro"/>
          <w:color w:val="333333"/>
          <w:shd w:val="clear" w:color="auto" w:fill="FFFFFF"/>
        </w:rPr>
        <w:t>Cash flow is the bane of any business, whether small or large. But as you know, for those doing international trade the risks are </w:t>
      </w:r>
      <w:r>
        <w:rPr>
          <w:rStyle w:val="Strong"/>
          <w:rFonts w:ascii="Source Sans Pro" w:hAnsi="Source Sans Pro"/>
          <w:color w:val="333333"/>
          <w:shd w:val="clear" w:color="auto" w:fill="FFFFFF"/>
        </w:rPr>
        <w:t>magnified</w:t>
      </w:r>
      <w:r>
        <w:rPr>
          <w:rFonts w:ascii="Source Sans Pro" w:hAnsi="Source Sans Pro"/>
          <w:color w:val="333333"/>
          <w:shd w:val="clear" w:color="auto" w:fill="FFFFFF"/>
        </w:rPr>
        <w:t xml:space="preserve">. It may take months between purchasing goods overseas and converting them to sales, and thus cash, in your various markets. And during this </w:t>
      </w:r>
      <w:proofErr w:type="gramStart"/>
      <w:r>
        <w:rPr>
          <w:rFonts w:ascii="Source Sans Pro" w:hAnsi="Source Sans Pro"/>
          <w:color w:val="333333"/>
          <w:shd w:val="clear" w:color="auto" w:fill="FFFFFF"/>
        </w:rPr>
        <w:t>time</w:t>
      </w:r>
      <w:proofErr w:type="gramEnd"/>
      <w:r>
        <w:rPr>
          <w:rFonts w:ascii="Source Sans Pro" w:hAnsi="Source Sans Pro"/>
          <w:color w:val="333333"/>
          <w:shd w:val="clear" w:color="auto" w:fill="FFFFFF"/>
        </w:rPr>
        <w:t xml:space="preserve"> you will incur import-related expenses upfront that needs to be paid now.</w:t>
      </w:r>
    </w:p>
    <w:p w14:paraId="4E8C2324" w14:textId="77777777" w:rsidR="00FF16F3" w:rsidRDefault="00FF16F3" w:rsidP="00FC2784">
      <w:pPr>
        <w:pStyle w:val="NormalWeb"/>
        <w:shd w:val="clear" w:color="auto" w:fill="FFFFFF"/>
        <w:spacing w:before="180" w:beforeAutospacing="0" w:after="180" w:afterAutospacing="0"/>
        <w:textAlignment w:val="baseline"/>
        <w:rPr>
          <w:rFonts w:ascii="Source Sans Pro" w:hAnsi="Source Sans Pro"/>
          <w:color w:val="333333"/>
          <w:shd w:val="clear" w:color="auto" w:fill="FFFFFF"/>
        </w:rPr>
      </w:pPr>
    </w:p>
    <w:p w14:paraId="712CF89D" w14:textId="77777777" w:rsidR="00FF16F3" w:rsidRDefault="00FF16F3" w:rsidP="00FC2784">
      <w:pPr>
        <w:pStyle w:val="NormalWeb"/>
        <w:shd w:val="clear" w:color="auto" w:fill="FFFFFF"/>
        <w:spacing w:before="180" w:beforeAutospacing="0" w:after="180" w:afterAutospacing="0"/>
        <w:textAlignment w:val="baseline"/>
        <w:rPr>
          <w:rFonts w:asciiTheme="minorHAnsi" w:hAnsiTheme="minorHAnsi" w:cstheme="minorHAnsi"/>
          <w:b/>
          <w:bCs/>
          <w:color w:val="111111"/>
          <w:sz w:val="28"/>
          <w:szCs w:val="28"/>
        </w:rPr>
      </w:pPr>
      <w:r>
        <w:rPr>
          <w:rFonts w:asciiTheme="minorHAnsi" w:hAnsiTheme="minorHAnsi" w:cstheme="minorHAnsi"/>
          <w:b/>
          <w:bCs/>
          <w:color w:val="111111"/>
          <w:sz w:val="28"/>
          <w:szCs w:val="28"/>
        </w:rPr>
        <w:lastRenderedPageBreak/>
        <w:t>Major Import &amp; Export items for India?</w:t>
      </w:r>
    </w:p>
    <w:p w14:paraId="654A8563" w14:textId="77777777" w:rsidR="00FF16F3" w:rsidRDefault="00FF16F3" w:rsidP="00FC2784">
      <w:pPr>
        <w:pStyle w:val="NormalWeb"/>
        <w:shd w:val="clear" w:color="auto" w:fill="FFFFFF"/>
        <w:spacing w:before="180" w:beforeAutospacing="0" w:after="180" w:afterAutospacing="0"/>
        <w:textAlignment w:val="baseline"/>
        <w:rPr>
          <w:rFonts w:asciiTheme="minorHAnsi" w:hAnsiTheme="minorHAnsi" w:cstheme="minorHAnsi"/>
          <w:b/>
          <w:bCs/>
          <w:color w:val="111111"/>
          <w:sz w:val="28"/>
          <w:szCs w:val="28"/>
        </w:rPr>
      </w:pPr>
      <w:r>
        <w:rPr>
          <w:rFonts w:asciiTheme="minorHAnsi" w:hAnsiTheme="minorHAnsi" w:cstheme="minorHAnsi"/>
          <w:b/>
          <w:bCs/>
          <w:color w:val="111111"/>
          <w:sz w:val="28"/>
          <w:szCs w:val="28"/>
        </w:rPr>
        <w:t>Import</w:t>
      </w:r>
    </w:p>
    <w:p w14:paraId="76EC0599" w14:textId="77777777" w:rsidR="00E05974" w:rsidRDefault="00E05974" w:rsidP="00FC2784">
      <w:pPr>
        <w:pStyle w:val="NormalWeb"/>
        <w:shd w:val="clear" w:color="auto" w:fill="FFFFFF"/>
        <w:spacing w:before="180" w:beforeAutospacing="0" w:after="180" w:afterAutospacing="0"/>
        <w:textAlignment w:val="baseline"/>
      </w:pPr>
      <w:r>
        <w:t xml:space="preserve">Mineral fuels including oil: US$168.6 billion (33.2% of total imports) </w:t>
      </w:r>
    </w:p>
    <w:p w14:paraId="579FA83B" w14:textId="77777777" w:rsidR="00E05974" w:rsidRDefault="00E05974" w:rsidP="00FC2784">
      <w:pPr>
        <w:pStyle w:val="NormalWeb"/>
        <w:shd w:val="clear" w:color="auto" w:fill="FFFFFF"/>
        <w:spacing w:before="180" w:beforeAutospacing="0" w:after="180" w:afterAutospacing="0"/>
        <w:textAlignment w:val="baseline"/>
      </w:pPr>
      <w:r>
        <w:t xml:space="preserve"> Gems, precious metals: $65 billion (12.8%) </w:t>
      </w:r>
    </w:p>
    <w:p w14:paraId="2305BDC5" w14:textId="77777777" w:rsidR="00E05974" w:rsidRDefault="00E05974" w:rsidP="00FC2784">
      <w:pPr>
        <w:pStyle w:val="NormalWeb"/>
        <w:shd w:val="clear" w:color="auto" w:fill="FFFFFF"/>
        <w:spacing w:before="180" w:beforeAutospacing="0" w:after="180" w:afterAutospacing="0"/>
        <w:textAlignment w:val="baseline"/>
      </w:pPr>
      <w:r>
        <w:t xml:space="preserve"> Electrical machinery, equipment: $52.4 billion (10.3%) </w:t>
      </w:r>
    </w:p>
    <w:p w14:paraId="2E4DFC58" w14:textId="77777777" w:rsidR="00E05974" w:rsidRDefault="00E05974" w:rsidP="00FC2784">
      <w:pPr>
        <w:pStyle w:val="NormalWeb"/>
        <w:shd w:val="clear" w:color="auto" w:fill="FFFFFF"/>
        <w:spacing w:before="180" w:beforeAutospacing="0" w:after="180" w:afterAutospacing="0"/>
        <w:textAlignment w:val="baseline"/>
      </w:pPr>
      <w:r>
        <w:t xml:space="preserve"> Machinery including computers: $43.2 billion (8.5%) </w:t>
      </w:r>
    </w:p>
    <w:p w14:paraId="00D68447" w14:textId="77777777" w:rsidR="00E05974" w:rsidRDefault="00E05974" w:rsidP="00FC2784">
      <w:pPr>
        <w:pStyle w:val="NormalWeb"/>
        <w:shd w:val="clear" w:color="auto" w:fill="FFFFFF"/>
        <w:spacing w:before="180" w:beforeAutospacing="0" w:after="180" w:afterAutospacing="0"/>
        <w:textAlignment w:val="baseline"/>
      </w:pPr>
      <w:r>
        <w:t xml:space="preserve"> Organic chemicals: $22.6 billion (4.4%) </w:t>
      </w:r>
    </w:p>
    <w:p w14:paraId="409D5622" w14:textId="77777777" w:rsidR="00E05974" w:rsidRDefault="00E05974" w:rsidP="00FC2784">
      <w:pPr>
        <w:pStyle w:val="NormalWeb"/>
        <w:shd w:val="clear" w:color="auto" w:fill="FFFFFF"/>
        <w:spacing w:before="180" w:beforeAutospacing="0" w:after="180" w:afterAutospacing="0"/>
        <w:textAlignment w:val="baseline"/>
      </w:pPr>
      <w:r>
        <w:t xml:space="preserve"> Plastics, plastic articles: $15.2 billion (3%)</w:t>
      </w:r>
    </w:p>
    <w:p w14:paraId="6EFE34FC" w14:textId="77777777" w:rsidR="00E05974" w:rsidRDefault="00E05974" w:rsidP="00FC2784">
      <w:pPr>
        <w:pStyle w:val="NormalWeb"/>
        <w:shd w:val="clear" w:color="auto" w:fill="FFFFFF"/>
        <w:spacing w:before="180" w:beforeAutospacing="0" w:after="180" w:afterAutospacing="0"/>
        <w:textAlignment w:val="baseline"/>
      </w:pPr>
      <w:r>
        <w:t xml:space="preserve">  Iron, steel: $12 billion (2.4%)</w:t>
      </w:r>
    </w:p>
    <w:p w14:paraId="29439CA9" w14:textId="77777777" w:rsidR="00E05974" w:rsidRDefault="00E05974" w:rsidP="00FC2784">
      <w:pPr>
        <w:pStyle w:val="NormalWeb"/>
        <w:shd w:val="clear" w:color="auto" w:fill="FFFFFF"/>
        <w:spacing w:before="180" w:beforeAutospacing="0" w:after="180" w:afterAutospacing="0"/>
        <w:textAlignment w:val="baseline"/>
      </w:pPr>
      <w:r>
        <w:t xml:space="preserve">  Animal/vegetable fats, oils, waxes: $10.2 billion (2%) </w:t>
      </w:r>
    </w:p>
    <w:p w14:paraId="21DDD5A4" w14:textId="77777777" w:rsidR="00E05974" w:rsidRDefault="00E05974" w:rsidP="00FC2784">
      <w:pPr>
        <w:pStyle w:val="NormalWeb"/>
        <w:shd w:val="clear" w:color="auto" w:fill="FFFFFF"/>
        <w:spacing w:before="180" w:beforeAutospacing="0" w:after="180" w:afterAutospacing="0"/>
        <w:textAlignment w:val="baseline"/>
      </w:pPr>
      <w:r>
        <w:t xml:space="preserve"> Optical, technical, medical apparatus: $9.5 billion (1.9%)</w:t>
      </w:r>
    </w:p>
    <w:p w14:paraId="5659AAAD" w14:textId="77777777" w:rsidR="00FF16F3" w:rsidRDefault="00E05974" w:rsidP="00E05974">
      <w:pPr>
        <w:pStyle w:val="NormalWeb"/>
        <w:shd w:val="clear" w:color="auto" w:fill="FFFFFF"/>
        <w:spacing w:before="240" w:beforeAutospacing="0" w:after="180" w:afterAutospacing="0"/>
        <w:textAlignment w:val="baseline"/>
      </w:pPr>
      <w:r>
        <w:t xml:space="preserve">  Inorganic chemicals: $7.3 billion (1.4%</w:t>
      </w:r>
      <w:r>
        <w:t>)</w:t>
      </w:r>
    </w:p>
    <w:p w14:paraId="48F58E3B" w14:textId="77777777" w:rsidR="00E05974" w:rsidRDefault="00E05974" w:rsidP="00E05974">
      <w:pPr>
        <w:pStyle w:val="NormalWeb"/>
        <w:shd w:val="clear" w:color="auto" w:fill="FFFFFF"/>
        <w:spacing w:before="240" w:beforeAutospacing="0" w:after="180" w:afterAutospacing="0"/>
        <w:textAlignment w:val="baseline"/>
      </w:pPr>
    </w:p>
    <w:p w14:paraId="0F5E500B" w14:textId="77777777" w:rsidR="00E05974" w:rsidRDefault="00E05974" w:rsidP="00E05974">
      <w:pPr>
        <w:pStyle w:val="NormalWeb"/>
        <w:shd w:val="clear" w:color="auto" w:fill="FFFFFF"/>
        <w:spacing w:before="240" w:beforeAutospacing="0" w:after="180" w:afterAutospacing="0"/>
        <w:textAlignment w:val="baseline"/>
        <w:rPr>
          <w:b/>
          <w:bCs/>
          <w:sz w:val="28"/>
          <w:szCs w:val="28"/>
        </w:rPr>
      </w:pPr>
      <w:r>
        <w:rPr>
          <w:b/>
          <w:bCs/>
          <w:sz w:val="28"/>
          <w:szCs w:val="28"/>
        </w:rPr>
        <w:t>Export</w:t>
      </w:r>
    </w:p>
    <w:p w14:paraId="30316AF9" w14:textId="77777777" w:rsidR="00E05974" w:rsidRDefault="00E05974" w:rsidP="00E05974">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Petroleum products. Value – 61.2 billion dollars</w:t>
      </w:r>
    </w:p>
    <w:p w14:paraId="72E1960A" w14:textId="77777777" w:rsidR="00E05974" w:rsidRDefault="00E05974" w:rsidP="00E05974">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Jewellery. Value – 41.2 billion dollars</w:t>
      </w:r>
    </w:p>
    <w:p w14:paraId="5345F7B1" w14:textId="77777777" w:rsidR="00E05974" w:rsidRDefault="00E05974" w:rsidP="00E05974">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Automobile. Value – 14.5 billion dollars</w:t>
      </w:r>
    </w:p>
    <w:p w14:paraId="3E3C1718" w14:textId="77777777" w:rsidR="00E05974" w:rsidRDefault="00E05974" w:rsidP="00E05974">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Machinery. Value – 13.6 billion dollars</w:t>
      </w:r>
    </w:p>
    <w:p w14:paraId="224ECCBC" w14:textId="77777777" w:rsidR="00E05974" w:rsidRPr="00E05974" w:rsidRDefault="00E05974" w:rsidP="00E05974">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Bio-chemicals</w:t>
      </w:r>
      <w:r>
        <w:rPr>
          <w:rFonts w:ascii="Arial" w:hAnsi="Arial" w:cs="Arial"/>
          <w:color w:val="202124"/>
        </w:rPr>
        <w:t xml:space="preserve"> – 12 billion dollars </w:t>
      </w:r>
    </w:p>
    <w:p w14:paraId="44111A0B" w14:textId="77777777" w:rsidR="00E05974" w:rsidRDefault="00E05974" w:rsidP="00E05974">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Pharmaceuticals</w:t>
      </w:r>
      <w:r>
        <w:rPr>
          <w:rFonts w:ascii="Arial" w:hAnsi="Arial" w:cs="Arial"/>
          <w:color w:val="202124"/>
        </w:rPr>
        <w:t xml:space="preserve"> – 11.7 billion dollars </w:t>
      </w:r>
    </w:p>
    <w:p w14:paraId="5F20F85A" w14:textId="77777777" w:rsidR="00E05974" w:rsidRDefault="00E05974" w:rsidP="00E05974">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Cereals</w:t>
      </w:r>
      <w:r>
        <w:rPr>
          <w:rFonts w:ascii="Arial" w:hAnsi="Arial" w:cs="Arial"/>
          <w:color w:val="202124"/>
        </w:rPr>
        <w:t xml:space="preserve"> - 10.1 billion dollars </w:t>
      </w:r>
    </w:p>
    <w:p w14:paraId="0EE4852A" w14:textId="77777777" w:rsidR="00E05974" w:rsidRDefault="00E05974" w:rsidP="00E05974">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Iron and steel</w:t>
      </w:r>
      <w:r>
        <w:rPr>
          <w:rFonts w:ascii="Arial" w:hAnsi="Arial" w:cs="Arial"/>
          <w:color w:val="202124"/>
        </w:rPr>
        <w:t xml:space="preserve"> – 9 billion dollars </w:t>
      </w:r>
    </w:p>
    <w:p w14:paraId="6FD56862" w14:textId="77777777" w:rsidR="00E05974" w:rsidRDefault="00F77BBF" w:rsidP="00E05974">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 xml:space="preserve">Textile – 9 billion dollars </w:t>
      </w:r>
    </w:p>
    <w:p w14:paraId="6912666B" w14:textId="77777777" w:rsidR="00F77BBF" w:rsidRDefault="00F77BBF" w:rsidP="00E05974">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 xml:space="preserve">Electronics – 9 billion dollars </w:t>
      </w:r>
    </w:p>
    <w:p w14:paraId="01F00997" w14:textId="77777777" w:rsidR="00E05974" w:rsidRPr="00E05974" w:rsidRDefault="00E05974" w:rsidP="00E05974">
      <w:pPr>
        <w:pStyle w:val="NormalWeb"/>
        <w:shd w:val="clear" w:color="auto" w:fill="FFFFFF"/>
        <w:spacing w:before="240" w:beforeAutospacing="0" w:after="180" w:afterAutospacing="0"/>
        <w:textAlignment w:val="baseline"/>
        <w:rPr>
          <w:b/>
          <w:bCs/>
          <w:sz w:val="28"/>
          <w:szCs w:val="28"/>
        </w:rPr>
      </w:pPr>
    </w:p>
    <w:p w14:paraId="70AC9CDA" w14:textId="77777777" w:rsidR="00E05974" w:rsidRPr="00E05974" w:rsidRDefault="00E05974" w:rsidP="00E05974">
      <w:pPr>
        <w:pStyle w:val="NormalWeb"/>
        <w:shd w:val="clear" w:color="auto" w:fill="FFFFFF"/>
        <w:spacing w:before="240" w:beforeAutospacing="0" w:after="180" w:afterAutospacing="0"/>
        <w:textAlignment w:val="baseline"/>
        <w:rPr>
          <w:rFonts w:asciiTheme="minorHAnsi" w:hAnsiTheme="minorHAnsi" w:cstheme="minorHAnsi"/>
          <w:b/>
          <w:bCs/>
          <w:color w:val="111111"/>
          <w:sz w:val="28"/>
          <w:szCs w:val="28"/>
        </w:rPr>
      </w:pPr>
    </w:p>
    <w:p w14:paraId="290A3D7A" w14:textId="77777777" w:rsidR="00FF16F3" w:rsidRPr="00FF16F3" w:rsidRDefault="00FF16F3" w:rsidP="00FC2784">
      <w:pPr>
        <w:pStyle w:val="NormalWeb"/>
        <w:shd w:val="clear" w:color="auto" w:fill="FFFFFF"/>
        <w:spacing w:before="180" w:beforeAutospacing="0" w:after="180" w:afterAutospacing="0"/>
        <w:textAlignment w:val="baseline"/>
        <w:rPr>
          <w:rFonts w:asciiTheme="minorHAnsi" w:hAnsiTheme="minorHAnsi" w:cstheme="minorHAnsi"/>
          <w:b/>
          <w:bCs/>
          <w:color w:val="111111"/>
          <w:sz w:val="28"/>
          <w:szCs w:val="28"/>
        </w:rPr>
      </w:pPr>
    </w:p>
    <w:p w14:paraId="08E5397B" w14:textId="77777777" w:rsidR="00FC2784" w:rsidRPr="00FC2784" w:rsidRDefault="00FC2784">
      <w:pPr>
        <w:rPr>
          <w:b/>
          <w:bCs/>
          <w:sz w:val="28"/>
          <w:szCs w:val="28"/>
        </w:rPr>
      </w:pPr>
    </w:p>
    <w:sectPr w:rsidR="00FC2784" w:rsidRPr="00FC2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1468D"/>
    <w:multiLevelType w:val="hybridMultilevel"/>
    <w:tmpl w:val="AFBEA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B676D9"/>
    <w:multiLevelType w:val="multilevel"/>
    <w:tmpl w:val="8C96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112946">
    <w:abstractNumId w:val="0"/>
  </w:num>
  <w:num w:numId="2" w16cid:durableId="1817523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84"/>
    <w:rsid w:val="00E05974"/>
    <w:rsid w:val="00E5672F"/>
    <w:rsid w:val="00F77BBF"/>
    <w:rsid w:val="00FC2784"/>
    <w:rsid w:val="00FC5C01"/>
    <w:rsid w:val="00FF1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4810"/>
  <w15:chartTrackingRefBased/>
  <w15:docId w15:val="{9CEEE650-3B95-4A20-9823-8E4E6C9F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27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784"/>
    <w:pPr>
      <w:ind w:left="720"/>
      <w:contextualSpacing/>
    </w:pPr>
  </w:style>
  <w:style w:type="character" w:customStyle="1" w:styleId="Heading3Char">
    <w:name w:val="Heading 3 Char"/>
    <w:basedOn w:val="DefaultParagraphFont"/>
    <w:link w:val="Heading3"/>
    <w:uiPriority w:val="9"/>
    <w:rsid w:val="00FC278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C2784"/>
    <w:rPr>
      <w:b/>
      <w:bCs/>
    </w:rPr>
  </w:style>
  <w:style w:type="paragraph" w:styleId="NormalWeb">
    <w:name w:val="Normal (Web)"/>
    <w:basedOn w:val="Normal"/>
    <w:uiPriority w:val="99"/>
    <w:unhideWhenUsed/>
    <w:rsid w:val="00FC27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2784"/>
    <w:rPr>
      <w:color w:val="0000FF"/>
      <w:u w:val="single"/>
    </w:rPr>
  </w:style>
  <w:style w:type="paragraph" w:customStyle="1" w:styleId="trt0xe">
    <w:name w:val="trt0xe"/>
    <w:basedOn w:val="Normal"/>
    <w:rsid w:val="00E0597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32170">
      <w:bodyDiv w:val="1"/>
      <w:marLeft w:val="0"/>
      <w:marRight w:val="0"/>
      <w:marTop w:val="0"/>
      <w:marBottom w:val="0"/>
      <w:divBdr>
        <w:top w:val="none" w:sz="0" w:space="0" w:color="auto"/>
        <w:left w:val="none" w:sz="0" w:space="0" w:color="auto"/>
        <w:bottom w:val="none" w:sz="0" w:space="0" w:color="auto"/>
        <w:right w:val="none" w:sz="0" w:space="0" w:color="auto"/>
      </w:divBdr>
    </w:div>
    <w:div w:id="912668288">
      <w:bodyDiv w:val="1"/>
      <w:marLeft w:val="0"/>
      <w:marRight w:val="0"/>
      <w:marTop w:val="0"/>
      <w:marBottom w:val="0"/>
      <w:divBdr>
        <w:top w:val="none" w:sz="0" w:space="0" w:color="auto"/>
        <w:left w:val="none" w:sz="0" w:space="0" w:color="auto"/>
        <w:bottom w:val="none" w:sz="0" w:space="0" w:color="auto"/>
        <w:right w:val="none" w:sz="0" w:space="0" w:color="auto"/>
      </w:divBdr>
    </w:div>
    <w:div w:id="1604800214">
      <w:bodyDiv w:val="1"/>
      <w:marLeft w:val="0"/>
      <w:marRight w:val="0"/>
      <w:marTop w:val="0"/>
      <w:marBottom w:val="0"/>
      <w:divBdr>
        <w:top w:val="none" w:sz="0" w:space="0" w:color="auto"/>
        <w:left w:val="none" w:sz="0" w:space="0" w:color="auto"/>
        <w:bottom w:val="none" w:sz="0" w:space="0" w:color="auto"/>
        <w:right w:val="none" w:sz="0" w:space="0" w:color="auto"/>
      </w:divBdr>
    </w:div>
    <w:div w:id="1766539437">
      <w:bodyDiv w:val="1"/>
      <w:marLeft w:val="0"/>
      <w:marRight w:val="0"/>
      <w:marTop w:val="0"/>
      <w:marBottom w:val="0"/>
      <w:divBdr>
        <w:top w:val="none" w:sz="0" w:space="0" w:color="auto"/>
        <w:left w:val="none" w:sz="0" w:space="0" w:color="auto"/>
        <w:bottom w:val="none" w:sz="0" w:space="0" w:color="auto"/>
        <w:right w:val="none" w:sz="0" w:space="0" w:color="auto"/>
      </w:divBdr>
    </w:div>
    <w:div w:id="214515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rgeapp.net/inventory-reports/multi-currency-erp/"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sinessloancompanies.com/unsecured/" TargetMode="External"/><Relationship Id="rId11" Type="http://schemas.openxmlformats.org/officeDocument/2006/relationships/theme" Target="theme/theme1.xml"/><Relationship Id="rId5" Type="http://schemas.openxmlformats.org/officeDocument/2006/relationships/hyperlink" Target="https://businessloancompanie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mergeapp.net/sales/how-to-become-a-better-exporter-in-6-ste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Mohite</dc:creator>
  <cp:keywords/>
  <dc:description/>
  <cp:lastModifiedBy>Yash Mohite</cp:lastModifiedBy>
  <cp:revision>1</cp:revision>
  <dcterms:created xsi:type="dcterms:W3CDTF">2022-09-21T14:34:00Z</dcterms:created>
  <dcterms:modified xsi:type="dcterms:W3CDTF">2022-09-21T14:55:00Z</dcterms:modified>
</cp:coreProperties>
</file>