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7AF1" w14:textId="77777777" w:rsidR="007C5F9E" w:rsidRDefault="007C5F9E">
      <w:pPr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LiberationSerif-Bold_8f_24" w:hAnsi="LiberationSerif-Bold_8f_24"/>
          <w:color w:val="000000"/>
          <w:bdr w:val="none" w:sz="0" w:space="0" w:color="auto" w:frame="1"/>
          <w:shd w:val="clear" w:color="auto" w:fill="FFFFFF"/>
        </w:rPr>
        <w:t>PROFIT</w:t>
      </w:r>
      <w:r w:rsidRPr="007C5F9E">
        <w:rPr>
          <w:rStyle w:val="t"/>
          <w:rFonts w:ascii="LiberationSerif_8a_24" w:hAnsi="LiberationSerif_8a_24"/>
          <w:color w:val="000000"/>
          <w:spacing w:val="20"/>
          <w:bdr w:val="none" w:sz="0" w:space="0" w:color="auto" w:frame="1"/>
          <w:shd w:val="clear" w:color="auto" w:fill="FFFFFF"/>
        </w:rPr>
        <w:t xml:space="preserve">–The net profit or surplus before tax planning efforts, produced by the 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20"/>
          <w:bdr w:val="none" w:sz="0" w:space="0" w:color="auto" w:frame="1"/>
          <w:shd w:val="clear" w:color="auto" w:fill="FFFFFF"/>
        </w:rPr>
        <w:t>efficient</w:t>
      </w:r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>operation</w:t>
      </w:r>
      <w:proofErr w:type="spellEnd"/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 xml:space="preserve"> and effective administration of the enterprise.</w:t>
      </w:r>
      <w:r w:rsidRPr="007C5F9E"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  <w:sym w:font="Symbol" w:char="F0FC"/>
      </w:r>
    </w:p>
    <w:p w14:paraId="6163A52A" w14:textId="77777777" w:rsidR="007C5F9E" w:rsidRDefault="007C5F9E">
      <w:pPr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LiberationSerif-Bold_8f_24" w:hAnsi="LiberationSerif-Bold_8f_24"/>
          <w:color w:val="000000"/>
          <w:bdr w:val="none" w:sz="0" w:space="0" w:color="auto" w:frame="1"/>
          <w:shd w:val="clear" w:color="auto" w:fill="FFFFFF"/>
        </w:rPr>
        <w:t>SALES/INCOME/REVENUE</w:t>
      </w:r>
      <w:r w:rsidRPr="007C5F9E">
        <w:rPr>
          <w:rStyle w:val="t"/>
          <w:rFonts w:ascii="LiberationSerif_8a_24" w:hAnsi="LiberationSerif_8a_24"/>
          <w:color w:val="000000"/>
          <w:spacing w:val="27"/>
          <w:bdr w:val="none" w:sz="0" w:space="0" w:color="auto" w:frame="1"/>
          <w:shd w:val="clear" w:color="auto" w:fill="FFFFFF"/>
        </w:rPr>
        <w:t xml:space="preserve">– The gross or top line billing/invoicing produced by 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27"/>
          <w:bdr w:val="none" w:sz="0" w:space="0" w:color="auto" w:frame="1"/>
          <w:shd w:val="clear" w:color="auto" w:fill="FFFFFF"/>
        </w:rPr>
        <w:t>all</w:t>
      </w:r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>operational</w:t>
      </w:r>
      <w:proofErr w:type="spellEnd"/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 xml:space="preserve"> activities of the enterprise.</w:t>
      </w:r>
      <w:r w:rsidRPr="007C5F9E"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  <w:sym w:font="Symbol" w:char="F0FC"/>
      </w:r>
    </w:p>
    <w:p w14:paraId="6EE0889A" w14:textId="77777777" w:rsidR="007C5F9E" w:rsidRDefault="007C5F9E">
      <w:pPr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LiberationSerif-Bold_8f_24" w:hAnsi="LiberationSerif-Bold_8f_24"/>
          <w:color w:val="000000"/>
          <w:spacing w:val="8"/>
          <w:bdr w:val="none" w:sz="0" w:space="0" w:color="auto" w:frame="1"/>
          <w:shd w:val="clear" w:color="auto" w:fill="FFFFFF"/>
        </w:rPr>
        <w:t>COMMUNITY IMAGE</w:t>
      </w:r>
      <w:r w:rsidRPr="007C5F9E">
        <w:rPr>
          <w:rStyle w:val="t"/>
          <w:rFonts w:ascii="LiberationSerif_8a_24" w:hAnsi="LiberationSerif_8a_24"/>
          <w:color w:val="000000"/>
          <w:spacing w:val="8"/>
          <w:bdr w:val="none" w:sz="0" w:space="0" w:color="auto" w:frame="1"/>
          <w:shd w:val="clear" w:color="auto" w:fill="FFFFFF"/>
        </w:rPr>
        <w:t xml:space="preserve">– The way organization is perceived by the social, vendor, 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8"/>
          <w:bdr w:val="none" w:sz="0" w:space="0" w:color="auto" w:frame="1"/>
          <w:shd w:val="clear" w:color="auto" w:fill="FFFFFF"/>
        </w:rPr>
        <w:t>customer</w:t>
      </w:r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>and</w:t>
      </w:r>
      <w:proofErr w:type="spellEnd"/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 xml:space="preserve"> employee communities – stakeholder perceptions.</w:t>
      </w:r>
      <w:r w:rsidRPr="007C5F9E"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  <w:sym w:font="Symbol" w:char="F0FC"/>
      </w:r>
    </w:p>
    <w:p w14:paraId="18D09DE8" w14:textId="77777777" w:rsidR="007C5F9E" w:rsidRDefault="007C5F9E">
      <w:pPr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LiberationSerif-Bold_8f_24" w:hAnsi="LiberationSerif-Bold_8f_24"/>
          <w:color w:val="000000"/>
          <w:spacing w:val="-3"/>
          <w:bdr w:val="none" w:sz="0" w:space="0" w:color="auto" w:frame="1"/>
          <w:shd w:val="clear" w:color="auto" w:fill="FFFFFF"/>
        </w:rPr>
        <w:t>CUSTOMER CLIENT SATISFACTION</w:t>
      </w:r>
      <w:r w:rsidRPr="007C5F9E">
        <w:rPr>
          <w:rStyle w:val="t"/>
          <w:rFonts w:ascii="LiberationSerif_8a_24" w:hAnsi="LiberationSerif_8a_24"/>
          <w:color w:val="000000"/>
          <w:spacing w:val="3"/>
          <w:bdr w:val="none" w:sz="0" w:space="0" w:color="auto" w:frame="1"/>
          <w:shd w:val="clear" w:color="auto" w:fill="FFFFFF"/>
        </w:rPr>
        <w:t xml:space="preserve">– The policies, procedures and values that 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3"/>
          <w:bdr w:val="none" w:sz="0" w:space="0" w:color="auto" w:frame="1"/>
          <w:shd w:val="clear" w:color="auto" w:fill="FFFFFF"/>
        </w:rPr>
        <w:t>determine</w:t>
      </w:r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>how</w:t>
      </w:r>
      <w:proofErr w:type="spellEnd"/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 xml:space="preserve"> people provide service, and to what degree customer/clients’ needs will be satisfied.</w:t>
      </w:r>
      <w:r w:rsidRPr="007C5F9E"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  <w:sym w:font="Symbol" w:char="F0FC"/>
      </w:r>
    </w:p>
    <w:p w14:paraId="2CF3DF8D" w14:textId="77777777" w:rsidR="007C5F9E" w:rsidRDefault="007C5F9E">
      <w:pPr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LiberationSerif-Bold_8f_24" w:hAnsi="LiberationSerif-Bold_8f_24"/>
          <w:color w:val="000000"/>
          <w:spacing w:val="3"/>
          <w:bdr w:val="none" w:sz="0" w:space="0" w:color="auto" w:frame="1"/>
          <w:shd w:val="clear" w:color="auto" w:fill="FFFFFF"/>
        </w:rPr>
        <w:t>PHYSICAL ENVIRONMENT (PLACE)</w:t>
      </w:r>
      <w:r w:rsidRPr="007C5F9E">
        <w:rPr>
          <w:rStyle w:val="t"/>
          <w:rFonts w:ascii="LiberationSerif_8a_24" w:hAnsi="LiberationSerif_8a_24"/>
          <w:color w:val="000000"/>
          <w:spacing w:val="12"/>
          <w:bdr w:val="none" w:sz="0" w:space="0" w:color="auto" w:frame="1"/>
          <w:shd w:val="clear" w:color="auto" w:fill="FFFFFF"/>
        </w:rPr>
        <w:t xml:space="preserve">– The physical space, layout, ambience, tools 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12"/>
          <w:bdr w:val="none" w:sz="0" w:space="0" w:color="auto" w:frame="1"/>
          <w:shd w:val="clear" w:color="auto" w:fill="FFFFFF"/>
        </w:rPr>
        <w:t>and</w:t>
      </w:r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>equipment’s</w:t>
      </w:r>
      <w:proofErr w:type="spellEnd"/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 xml:space="preserve"> that people work in and with.</w:t>
      </w:r>
    </w:p>
    <w:p w14:paraId="3767F8C6" w14:textId="77777777" w:rsidR="007C5F9E" w:rsidRDefault="007C5F9E">
      <w:pPr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  <w:sym w:font="Symbol" w:char="F0FC"/>
      </w:r>
      <w:r w:rsidRPr="007C5F9E">
        <w:rPr>
          <w:rStyle w:val="t"/>
          <w:rFonts w:ascii="LiberationSerif-Bold_8f_24" w:hAnsi="LiberationSerif-Bold_8f_24"/>
          <w:color w:val="000000"/>
          <w:spacing w:val="2"/>
          <w:bdr w:val="none" w:sz="0" w:space="0" w:color="auto" w:frame="1"/>
          <w:shd w:val="clear" w:color="auto" w:fill="FFFFFF"/>
        </w:rPr>
        <w:t>PEOPLE</w:t>
      </w:r>
      <w:r w:rsidRPr="007C5F9E">
        <w:rPr>
          <w:rStyle w:val="t"/>
          <w:rFonts w:ascii="LiberationSerif_8a_24" w:hAnsi="LiberationSerif_8a_24"/>
          <w:color w:val="000000"/>
          <w:spacing w:val="3"/>
          <w:bdr w:val="none" w:sz="0" w:space="0" w:color="auto" w:frame="1"/>
          <w:shd w:val="clear" w:color="auto" w:fill="FFFFFF"/>
        </w:rPr>
        <w:t>– The number, positions, qualifications, pay scales, benefits and training/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3"/>
          <w:bdr w:val="none" w:sz="0" w:space="0" w:color="auto" w:frame="1"/>
          <w:shd w:val="clear" w:color="auto" w:fill="FFFFFF"/>
        </w:rPr>
        <w:t>development</w:t>
      </w:r>
      <w:r w:rsidRPr="007C5F9E">
        <w:rPr>
          <w:rStyle w:val="t"/>
          <w:rFonts w:ascii="LiberationSerif_8a_24" w:hAnsi="LiberationSerif_8a_24"/>
          <w:color w:val="000000"/>
          <w:spacing w:val="6"/>
          <w:bdr w:val="none" w:sz="0" w:space="0" w:color="auto" w:frame="1"/>
          <w:shd w:val="clear" w:color="auto" w:fill="FFFFFF"/>
        </w:rPr>
        <w:t>needs</w:t>
      </w:r>
      <w:proofErr w:type="spellEnd"/>
      <w:r w:rsidRPr="007C5F9E">
        <w:rPr>
          <w:rStyle w:val="t"/>
          <w:rFonts w:ascii="LiberationSerif_8a_24" w:hAnsi="LiberationSerif_8a_24"/>
          <w:color w:val="000000"/>
          <w:spacing w:val="6"/>
          <w:bdr w:val="none" w:sz="0" w:space="0" w:color="auto" w:frame="1"/>
          <w:shd w:val="clear" w:color="auto" w:fill="FFFFFF"/>
        </w:rPr>
        <w:t xml:space="preserve"> of people at all levels. How to recruit, hire, appraise performance, promote and </w:t>
      </w:r>
      <w:proofErr w:type="spellStart"/>
      <w:proofErr w:type="gramStart"/>
      <w:r w:rsidRPr="007C5F9E">
        <w:rPr>
          <w:rStyle w:val="t"/>
          <w:rFonts w:ascii="LiberationSerif_8a_24" w:hAnsi="LiberationSerif_8a_24"/>
          <w:color w:val="000000"/>
          <w:spacing w:val="6"/>
          <w:bdr w:val="none" w:sz="0" w:space="0" w:color="auto" w:frame="1"/>
          <w:shd w:val="clear" w:color="auto" w:fill="FFFFFF"/>
        </w:rPr>
        <w:t>transfer,</w:t>
      </w:r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>and</w:t>
      </w:r>
      <w:proofErr w:type="spellEnd"/>
      <w:proofErr w:type="gramEnd"/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 xml:space="preserve"> organization’s policies and structured to be followed.</w:t>
      </w:r>
      <w:r w:rsidRPr="007C5F9E"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  <w:sym w:font="Symbol" w:char="F0FC"/>
      </w:r>
    </w:p>
    <w:p w14:paraId="12179722" w14:textId="77777777" w:rsidR="007C5F9E" w:rsidRDefault="007C5F9E">
      <w:pPr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LiberationSerif-Bold_8f_24" w:hAnsi="LiberationSerif-Bold_8f_24"/>
          <w:color w:val="000000"/>
          <w:spacing w:val="-3"/>
          <w:bdr w:val="none" w:sz="0" w:space="0" w:color="auto" w:frame="1"/>
          <w:shd w:val="clear" w:color="auto" w:fill="FFFFFF"/>
        </w:rPr>
        <w:t>DIVERSIFICATION</w:t>
      </w:r>
      <w:r w:rsidRPr="007C5F9E">
        <w:rPr>
          <w:rStyle w:val="t"/>
          <w:rFonts w:ascii="LiberationSerif_8a_24" w:hAnsi="LiberationSerif_8a_24"/>
          <w:color w:val="000000"/>
          <w:spacing w:val="17"/>
          <w:bdr w:val="none" w:sz="0" w:space="0" w:color="auto" w:frame="1"/>
          <w:shd w:val="clear" w:color="auto" w:fill="FFFFFF"/>
        </w:rPr>
        <w:t xml:space="preserve">– The identification/creation/acquisition of new products, </w:t>
      </w:r>
      <w:proofErr w:type="spellStart"/>
      <w:proofErr w:type="gramStart"/>
      <w:r w:rsidRPr="007C5F9E">
        <w:rPr>
          <w:rStyle w:val="t"/>
          <w:rFonts w:ascii="LiberationSerif_8a_24" w:hAnsi="LiberationSerif_8a_24"/>
          <w:color w:val="000000"/>
          <w:spacing w:val="17"/>
          <w:bdr w:val="none" w:sz="0" w:space="0" w:color="auto" w:frame="1"/>
          <w:shd w:val="clear" w:color="auto" w:fill="FFFFFF"/>
        </w:rPr>
        <w:t>services,</w:t>
      </w:r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>geographic</w:t>
      </w:r>
      <w:proofErr w:type="spellEnd"/>
      <w:proofErr w:type="gramEnd"/>
      <w:r w:rsidRPr="007C5F9E">
        <w:rPr>
          <w:rStyle w:val="t"/>
          <w:rFonts w:ascii="LiberationSerif_8a_24" w:hAnsi="LiberationSerif_8a_24"/>
          <w:color w:val="000000"/>
          <w:spacing w:val="-2"/>
          <w:bdr w:val="none" w:sz="0" w:space="0" w:color="auto" w:frame="1"/>
          <w:shd w:val="clear" w:color="auto" w:fill="FFFFFF"/>
        </w:rPr>
        <w:t xml:space="preserve"> and demographic markets to ensure organization’s continued competitive viability.</w:t>
      </w:r>
      <w:r w:rsidRPr="007C5F9E">
        <w:rPr>
          <w:rStyle w:val="t"/>
          <w:rFonts w:ascii="OpenSymbol_85_24" w:hAnsi="OpenSymbol_85_24"/>
          <w:color w:val="000000"/>
          <w:bdr w:val="none" w:sz="0" w:space="0" w:color="auto" w:frame="1"/>
          <w:shd w:val="clear" w:color="auto" w:fill="FFFFFF"/>
        </w:rPr>
        <w:sym w:font="Symbol" w:char="F0FC"/>
      </w:r>
    </w:p>
    <w:p w14:paraId="237F82E1" w14:textId="2ABF9082" w:rsidR="006138DB" w:rsidRDefault="007C5F9E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  <w:r w:rsidRPr="007C5F9E">
        <w:rPr>
          <w:rStyle w:val="t"/>
          <w:rFonts w:ascii="LiberationSerif-Bold_8f_24" w:hAnsi="LiberationSerif-Bold_8f_24"/>
          <w:color w:val="000000"/>
          <w:spacing w:val="6"/>
          <w:bdr w:val="none" w:sz="0" w:space="0" w:color="auto" w:frame="1"/>
          <w:shd w:val="clear" w:color="auto" w:fill="FFFFFF"/>
        </w:rPr>
        <w:t>SYSTEMS, PROCEDURES &amp; TECHNOLOGY</w:t>
      </w:r>
      <w:r w:rsidRPr="007C5F9E">
        <w:rPr>
          <w:rStyle w:val="t"/>
          <w:rFonts w:ascii="LiberationSerif_8a_24" w:hAnsi="LiberationSerif_8a_24"/>
          <w:color w:val="000000"/>
          <w:spacing w:val="6"/>
          <w:bdr w:val="none" w:sz="0" w:space="0" w:color="auto" w:frame="1"/>
          <w:shd w:val="clear" w:color="auto" w:fill="FFFFFF"/>
        </w:rPr>
        <w:t xml:space="preserve">– The methods, principles and 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6"/>
          <w:bdr w:val="none" w:sz="0" w:space="0" w:color="auto" w:frame="1"/>
          <w:shd w:val="clear" w:color="auto" w:fill="FFFFFF"/>
        </w:rPr>
        <w:t>technologies</w:t>
      </w:r>
      <w:r w:rsidRPr="007C5F9E">
        <w:rPr>
          <w:rStyle w:val="t"/>
          <w:rFonts w:ascii="LiberationSerif_8a_24" w:hAnsi="LiberationSerif_8a_24"/>
          <w:color w:val="000000"/>
          <w:spacing w:val="18"/>
          <w:bdr w:val="none" w:sz="0" w:space="0" w:color="auto" w:frame="1"/>
          <w:shd w:val="clear" w:color="auto" w:fill="FFFFFF"/>
        </w:rPr>
        <w:t>used</w:t>
      </w:r>
      <w:proofErr w:type="spellEnd"/>
      <w:r w:rsidRPr="007C5F9E">
        <w:rPr>
          <w:rStyle w:val="t"/>
          <w:rFonts w:ascii="LiberationSerif_8a_24" w:hAnsi="LiberationSerif_8a_24"/>
          <w:color w:val="000000"/>
          <w:spacing w:val="18"/>
          <w:bdr w:val="none" w:sz="0" w:space="0" w:color="auto" w:frame="1"/>
          <w:shd w:val="clear" w:color="auto" w:fill="FFFFFF"/>
        </w:rPr>
        <w:t xml:space="preserve">, the “way the company does things”, to ensure the best of human use, financial </w:t>
      </w:r>
      <w:proofErr w:type="spellStart"/>
      <w:r w:rsidRPr="007C5F9E">
        <w:rPr>
          <w:rStyle w:val="t"/>
          <w:rFonts w:ascii="LiberationSerif_8a_24" w:hAnsi="LiberationSerif_8a_24"/>
          <w:color w:val="000000"/>
          <w:spacing w:val="18"/>
          <w:bdr w:val="none" w:sz="0" w:space="0" w:color="auto" w:frame="1"/>
          <w:shd w:val="clear" w:color="auto" w:fill="FFFFFF"/>
        </w:rPr>
        <w:t>and</w:t>
      </w:r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>equipment</w:t>
      </w:r>
      <w:proofErr w:type="spellEnd"/>
      <w:r w:rsidRPr="007C5F9E"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 xml:space="preserve"> resources to generate profit and satisfy customers</w:t>
      </w:r>
    </w:p>
    <w:p w14:paraId="6EF24D64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0B94EDB5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42BA6318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3BF535F4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74EA0838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2A05AD01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1DF5DD55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2B8F972A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27AA5188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3454E2DF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39A1D6B6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51CCD8EB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3B646E08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6CFC5899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620B68BD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15BB3445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6E118B0A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26E77526" w14:textId="77777777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</w:p>
    <w:p w14:paraId="670DA53A" w14:textId="1493075A" w:rsidR="00FE20E7" w:rsidRDefault="00FE20E7">
      <w:pP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</w:pPr>
      <w:proofErr w:type="spellStart"/>
      <w: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>Genertating</w:t>
      </w:r>
      <w:proofErr w:type="spellEnd"/>
      <w:r>
        <w:rPr>
          <w:rStyle w:val="t"/>
          <w:rFonts w:ascii="LiberationSerif_8a_24" w:hAnsi="LiberationSerif_8a_24"/>
          <w:color w:val="000000"/>
          <w:bdr w:val="none" w:sz="0" w:space="0" w:color="auto" w:frame="1"/>
          <w:shd w:val="clear" w:color="auto" w:fill="FFFFFF"/>
        </w:rPr>
        <w:t xml:space="preserve"> demand is the biggest challenge faced by the industry </w:t>
      </w:r>
    </w:p>
    <w:p w14:paraId="784C03EE" w14:textId="325C0DF6" w:rsidR="00033B5A" w:rsidRDefault="00FD3CEC" w:rsidP="00033B5A">
      <w:pPr>
        <w:spacing w:after="0" w:line="240" w:lineRule="auto"/>
        <w:rPr>
          <w:rFonts w:ascii="Montserrat" w:eastAsia="Times New Roman" w:hAnsi="Montserrat" w:cs="Times New Roman"/>
          <w:color w:val="1A1A1A"/>
          <w:spacing w:val="-3"/>
          <w:sz w:val="15"/>
          <w:szCs w:val="15"/>
          <w:shd w:val="clear" w:color="auto" w:fill="FFFFFF"/>
          <w:lang w:eastAsia="en-IN"/>
        </w:rPr>
      </w:pPr>
      <w:r w:rsidRPr="00FD3CEC">
        <w:rPr>
          <w:rFonts w:ascii="Montserrat" w:eastAsia="Times New Roman" w:hAnsi="Montserrat" w:cs="Times New Roman"/>
          <w:color w:val="1A1A1A"/>
          <w:spacing w:val="-3"/>
          <w:sz w:val="15"/>
          <w:szCs w:val="15"/>
          <w:shd w:val="clear" w:color="auto" w:fill="FFFFFF"/>
          <w:lang w:eastAsia="en-IN"/>
        </w:rPr>
        <w:t>Biscuit major Britannia Industries, the star among the India </w:t>
      </w:r>
    </w:p>
    <w:p w14:paraId="0F4D47F6" w14:textId="77777777" w:rsidR="002B7EEF" w:rsidRDefault="002B7EEF" w:rsidP="00033B5A">
      <w:pPr>
        <w:spacing w:after="0" w:line="240" w:lineRule="auto"/>
        <w:rPr>
          <w:rFonts w:ascii="Montserrat" w:eastAsia="Times New Roman" w:hAnsi="Montserrat" w:cs="Times New Roman"/>
          <w:color w:val="1A1A1A"/>
          <w:spacing w:val="-3"/>
          <w:sz w:val="15"/>
          <w:szCs w:val="15"/>
          <w:shd w:val="clear" w:color="auto" w:fill="FFFFFF"/>
          <w:lang w:eastAsia="en-IN"/>
        </w:rPr>
      </w:pPr>
    </w:p>
    <w:p w14:paraId="45D7054B" w14:textId="77777777" w:rsidR="002B7EEF" w:rsidRPr="002B7EEF" w:rsidRDefault="002B7EEF" w:rsidP="002B7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7EEF">
        <w:rPr>
          <w:rFonts w:ascii="Montserrat" w:eastAsia="Times New Roman" w:hAnsi="Montserrat" w:cs="Times New Roman"/>
          <w:color w:val="1A1A1A"/>
          <w:spacing w:val="-3"/>
          <w:sz w:val="15"/>
          <w:szCs w:val="15"/>
          <w:shd w:val="clear" w:color="auto" w:fill="FFFFFF"/>
          <w:lang w:eastAsia="en-IN"/>
        </w:rPr>
        <w:t>Biscuit major Britannia Industries, the star among the India</w:t>
      </w:r>
      <w:proofErr w:type="gramStart"/>
      <w:r w:rsidRPr="002B7EEF">
        <w:rPr>
          <w:rFonts w:ascii="Montserrat" w:eastAsia="Times New Roman" w:hAnsi="Montserrat" w:cs="Times New Roman"/>
          <w:color w:val="1A1A1A"/>
          <w:spacing w:val="-3"/>
          <w:sz w:val="15"/>
          <w:szCs w:val="15"/>
          <w:shd w:val="clear" w:color="auto" w:fill="FFFFFF"/>
          <w:lang w:eastAsia="en-IN"/>
        </w:rPr>
        <w:t> ..</w:t>
      </w:r>
      <w:proofErr w:type="gramEnd"/>
      <w:r w:rsidRPr="002B7EEF">
        <w:rPr>
          <w:rFonts w:ascii="Montserrat" w:eastAsia="Times New Roman" w:hAnsi="Montserrat" w:cs="Times New Roman"/>
          <w:color w:val="1A1A1A"/>
          <w:spacing w:val="-3"/>
          <w:sz w:val="15"/>
          <w:szCs w:val="15"/>
          <w:lang w:eastAsia="en-IN"/>
        </w:rPr>
        <w:br/>
      </w:r>
    </w:p>
    <w:p w14:paraId="64F2D880" w14:textId="77777777" w:rsidR="002B7EEF" w:rsidRPr="002B7EEF" w:rsidRDefault="002B7EEF" w:rsidP="002B7EEF">
      <w:pPr>
        <w:spacing w:after="0" w:line="240" w:lineRule="auto"/>
        <w:rPr>
          <w:rFonts w:ascii="Arial" w:eastAsia="Times New Roman" w:hAnsi="Arial" w:cs="Arial"/>
          <w:color w:val="1A1A1A"/>
          <w:spacing w:val="-3"/>
          <w:sz w:val="18"/>
          <w:szCs w:val="18"/>
          <w:lang w:eastAsia="en-IN"/>
        </w:rPr>
      </w:pPr>
      <w:r w:rsidRPr="002B7EEF">
        <w:rPr>
          <w:rFonts w:ascii="Arial" w:eastAsia="Times New Roman" w:hAnsi="Arial" w:cs="Arial"/>
          <w:color w:val="1A1A1A"/>
          <w:spacing w:val="-3"/>
          <w:sz w:val="18"/>
          <w:szCs w:val="18"/>
          <w:lang w:eastAsia="en-IN"/>
        </w:rPr>
        <w:t>Read more at:</w:t>
      </w:r>
      <w:r w:rsidRPr="002B7EEF">
        <w:rPr>
          <w:rFonts w:ascii="Arial" w:eastAsia="Times New Roman" w:hAnsi="Arial" w:cs="Arial"/>
          <w:color w:val="1A1A1A"/>
          <w:spacing w:val="-3"/>
          <w:sz w:val="18"/>
          <w:szCs w:val="18"/>
          <w:lang w:eastAsia="en-IN"/>
        </w:rPr>
        <w:br/>
      </w:r>
      <w:hyperlink r:id="rId4" w:history="1">
        <w:r w:rsidRPr="002B7EEF">
          <w:rPr>
            <w:rFonts w:ascii="Arial" w:eastAsia="Times New Roman" w:hAnsi="Arial" w:cs="Arial"/>
            <w:color w:val="0071FF"/>
            <w:spacing w:val="-3"/>
            <w:sz w:val="18"/>
            <w:szCs w:val="18"/>
            <w:u w:val="single"/>
            <w:lang w:eastAsia="en-IN"/>
          </w:rPr>
          <w:t>http://timesofindia.indiatimes.com/articleshow/50460621.cms?utm_source=contentofinterest&amp;utm_medium=text&amp;utm_campaign=cppst</w:t>
        </w:r>
      </w:hyperlink>
    </w:p>
    <w:p w14:paraId="644F807D" w14:textId="77777777" w:rsidR="002B7EEF" w:rsidRPr="002B7EEF" w:rsidRDefault="002B7EEF" w:rsidP="00033B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2B7EEF" w:rsidRPr="002B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_85_24">
    <w:altName w:val="Cambria"/>
    <w:panose1 w:val="00000000000000000000"/>
    <w:charset w:val="00"/>
    <w:family w:val="roman"/>
    <w:notTrueType/>
    <w:pitch w:val="default"/>
  </w:font>
  <w:font w:name="LiberationSerif-Bold_8f_24">
    <w:altName w:val="Cambria"/>
    <w:panose1 w:val="00000000000000000000"/>
    <w:charset w:val="00"/>
    <w:family w:val="roman"/>
    <w:notTrueType/>
    <w:pitch w:val="default"/>
  </w:font>
  <w:font w:name="LiberationSerif_8a_24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9E"/>
    <w:rsid w:val="00033B5A"/>
    <w:rsid w:val="002B7EEF"/>
    <w:rsid w:val="006138DB"/>
    <w:rsid w:val="007C5F9E"/>
    <w:rsid w:val="00FD3CEC"/>
    <w:rsid w:val="00F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77DB"/>
  <w15:chartTrackingRefBased/>
  <w15:docId w15:val="{6CDB8EE6-2708-4D4A-A698-B10741C0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C5F9E"/>
  </w:style>
  <w:style w:type="character" w:styleId="Hyperlink">
    <w:name w:val="Hyperlink"/>
    <w:basedOn w:val="DefaultParagraphFont"/>
    <w:uiPriority w:val="99"/>
    <w:semiHidden/>
    <w:unhideWhenUsed/>
    <w:rsid w:val="00FD3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mesofindia.indiatimes.com/articleshow/50460621.cms?utm_source=contentofinterest&amp;utm_medium=text&amp;utm_campaign=cp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5</cp:revision>
  <dcterms:created xsi:type="dcterms:W3CDTF">2022-07-23T16:16:00Z</dcterms:created>
  <dcterms:modified xsi:type="dcterms:W3CDTF">2022-07-23T16:25:00Z</dcterms:modified>
</cp:coreProperties>
</file>