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6E00" w14:textId="0217A7B0" w:rsidR="00166824" w:rsidRPr="00166824" w:rsidRDefault="00166824">
      <w:pPr>
        <w:rPr>
          <w:lang w:val="en-US"/>
        </w:rPr>
      </w:pPr>
      <w:r>
        <w:rPr>
          <w:lang w:val="en-US"/>
        </w:rPr>
        <w:t>Shreya shinde</w:t>
      </w:r>
    </w:p>
    <w:sectPr w:rsidR="00166824" w:rsidRPr="0016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24"/>
    <w:rsid w:val="00166824"/>
    <w:rsid w:val="0075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DFD0"/>
  <w15:chartTrackingRefBased/>
  <w15:docId w15:val="{4B10DC04-D676-4512-A969-BDB24703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Shinde</dc:creator>
  <cp:keywords/>
  <dc:description/>
  <cp:lastModifiedBy>Santosh Shinde</cp:lastModifiedBy>
  <cp:revision>1</cp:revision>
  <dcterms:created xsi:type="dcterms:W3CDTF">2025-08-02T11:01:00Z</dcterms:created>
  <dcterms:modified xsi:type="dcterms:W3CDTF">2025-08-02T11:02:00Z</dcterms:modified>
</cp:coreProperties>
</file>