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89F7" w14:textId="77777777" w:rsidR="00CA52F6" w:rsidRDefault="00CA52F6" w:rsidP="00CA52F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 Tutorial – (6</w:t>
      </w: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 xml:space="preserve">) </w:t>
      </w:r>
    </w:p>
    <w:p w14:paraId="2EEBE740" w14:textId="77777777" w:rsidR="00CA52F6" w:rsidRDefault="00CA52F6" w:rsidP="00CA52F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Adder Carry Generation (3x)</w:t>
      </w:r>
    </w:p>
    <w:p w14:paraId="4B26BE39" w14:textId="77777777" w:rsidR="00CA52F6" w:rsidRDefault="00CA52F6" w:rsidP="00CA52F6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Schematic</w:t>
      </w:r>
      <w:r>
        <w:rPr>
          <w:rFonts w:ascii="Cambria" w:hAnsi="Cambria"/>
          <w:sz w:val="40"/>
          <w:szCs w:val="40"/>
        </w:rPr>
        <w:t>:</w:t>
      </w:r>
    </w:p>
    <w:p w14:paraId="4EE90BBE" w14:textId="7E9EEB2F" w:rsidR="00CA52F6" w:rsidRDefault="00CA52F6" w:rsidP="00CA52F6">
      <w:pPr>
        <w:rPr>
          <w:b/>
          <w:bCs/>
          <w:sz w:val="36"/>
          <w:szCs w:val="36"/>
        </w:rPr>
      </w:pPr>
      <w:r w:rsidRPr="00CA52F6">
        <w:rPr>
          <w:b/>
          <w:bCs/>
          <w:sz w:val="36"/>
          <w:szCs w:val="36"/>
        </w:rPr>
        <w:drawing>
          <wp:inline distT="0" distB="0" distL="0" distR="0" wp14:anchorId="31B1707F" wp14:editId="76828C37">
            <wp:extent cx="5731510" cy="3321050"/>
            <wp:effectExtent l="0" t="0" r="0" b="0"/>
            <wp:docPr id="152401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14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254FD894" w14:textId="7B599C03" w:rsidR="00CA52F6" w:rsidRDefault="00CA52F6" w:rsidP="00CA52F6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Layout</w:t>
      </w:r>
      <w:r>
        <w:rPr>
          <w:rFonts w:ascii="Cambria" w:hAnsi="Cambria"/>
          <w:sz w:val="40"/>
          <w:szCs w:val="40"/>
        </w:rPr>
        <w:t>:</w:t>
      </w:r>
    </w:p>
    <w:p w14:paraId="50CB7211" w14:textId="7E6DC7F9" w:rsidR="00CA52F6" w:rsidRDefault="00CA52F6" w:rsidP="00CA52F6">
      <w:pPr>
        <w:rPr>
          <w:rFonts w:ascii="Cambria" w:hAnsi="Cambria"/>
          <w:sz w:val="40"/>
          <w:szCs w:val="40"/>
        </w:rPr>
      </w:pPr>
      <w:r w:rsidRPr="00CA52F6">
        <w:rPr>
          <w:rFonts w:ascii="Cambria" w:hAnsi="Cambria"/>
          <w:sz w:val="40"/>
          <w:szCs w:val="40"/>
        </w:rPr>
        <w:drawing>
          <wp:inline distT="0" distB="0" distL="0" distR="0" wp14:anchorId="549D84F5" wp14:editId="5AEE1CF3">
            <wp:extent cx="5731510" cy="3197225"/>
            <wp:effectExtent l="0" t="0" r="0" b="0"/>
            <wp:docPr id="55569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95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0511" w14:textId="77777777" w:rsidR="00C547D9" w:rsidRDefault="00C547D9"/>
    <w:p w14:paraId="2426D12A" w14:textId="77777777" w:rsidR="00CA52F6" w:rsidRDefault="00CA52F6" w:rsidP="00CA52F6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lastRenderedPageBreak/>
        <w:t>DRS &amp; LVS Reports</w:t>
      </w:r>
    </w:p>
    <w:p w14:paraId="08399571" w14:textId="7D046A3F" w:rsidR="00CA52F6" w:rsidRDefault="00CA52F6">
      <w:r w:rsidRPr="00CA52F6">
        <w:drawing>
          <wp:inline distT="0" distB="0" distL="0" distR="0" wp14:anchorId="2D6CEC0C" wp14:editId="236657EB">
            <wp:extent cx="5731510" cy="1945640"/>
            <wp:effectExtent l="0" t="0" r="0" b="0"/>
            <wp:docPr id="60522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2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0AC1" w14:textId="35E0C382" w:rsidR="00937B6B" w:rsidRDefault="00937B6B" w:rsidP="00937B6B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Testbench with RC extracted FA:</w:t>
      </w:r>
    </w:p>
    <w:p w14:paraId="73218C91" w14:textId="6A017A7C" w:rsidR="00937B6B" w:rsidRDefault="00937B6B">
      <w:r w:rsidRPr="00937B6B">
        <w:drawing>
          <wp:inline distT="0" distB="0" distL="0" distR="0" wp14:anchorId="55C4C7C7" wp14:editId="4172ACD4">
            <wp:extent cx="5731510" cy="2322195"/>
            <wp:effectExtent l="0" t="0" r="0" b="0"/>
            <wp:docPr id="25427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9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530" w14:textId="3F202B5C" w:rsidR="00937B6B" w:rsidRDefault="00937B6B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Simulation Inputs:</w:t>
      </w:r>
    </w:p>
    <w:p w14:paraId="6C78A15E" w14:textId="77777777" w:rsidR="00924ADC" w:rsidRDefault="00924ADC">
      <w:r>
        <w:rPr>
          <w:noProof/>
        </w:rPr>
        <w:drawing>
          <wp:inline distT="0" distB="0" distL="0" distR="0" wp14:anchorId="5745FD52" wp14:editId="4CAB1C3F">
            <wp:extent cx="4864100" cy="2682638"/>
            <wp:effectExtent l="0" t="0" r="0" b="3810"/>
            <wp:docPr id="12045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796" cy="26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213" w14:textId="2C08E652" w:rsidR="00924ADC" w:rsidRPr="00924ADC" w:rsidRDefault="00924ADC">
      <w:r>
        <w:rPr>
          <w:rFonts w:ascii="Cambria" w:hAnsi="Cambria"/>
          <w:sz w:val="40"/>
          <w:szCs w:val="40"/>
        </w:rPr>
        <w:lastRenderedPageBreak/>
        <w:t>Delay Measurements without RC extraction:</w:t>
      </w:r>
    </w:p>
    <w:p w14:paraId="2FD3A355" w14:textId="12E17C9E" w:rsidR="00924ADC" w:rsidRDefault="00924ADC">
      <w:r w:rsidRPr="00924ADC">
        <w:drawing>
          <wp:inline distT="0" distB="0" distL="0" distR="0" wp14:anchorId="6F7686B9" wp14:editId="311B526E">
            <wp:extent cx="5420481" cy="990738"/>
            <wp:effectExtent l="0" t="0" r="8890" b="0"/>
            <wp:docPr id="131329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93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F16" w14:textId="7EC9E074" w:rsidR="00924ADC" w:rsidRPr="00924ADC" w:rsidRDefault="00924ADC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Simulation </w:t>
      </w:r>
      <w:r>
        <w:rPr>
          <w:rFonts w:ascii="Cambria" w:hAnsi="Cambria"/>
          <w:sz w:val="40"/>
          <w:szCs w:val="40"/>
        </w:rPr>
        <w:t>Waveforms</w:t>
      </w:r>
      <w:r>
        <w:rPr>
          <w:rFonts w:ascii="Cambria" w:hAnsi="Cambria"/>
          <w:sz w:val="40"/>
          <w:szCs w:val="40"/>
        </w:rPr>
        <w:t>:</w:t>
      </w:r>
    </w:p>
    <w:p w14:paraId="2AE7D4D5" w14:textId="6C6B386D" w:rsidR="00924ADC" w:rsidRDefault="00924ADC">
      <w:r w:rsidRPr="00924ADC">
        <w:drawing>
          <wp:inline distT="0" distB="0" distL="0" distR="0" wp14:anchorId="6860A7F4" wp14:editId="244DDC75">
            <wp:extent cx="5731510" cy="2135505"/>
            <wp:effectExtent l="0" t="0" r="2540" b="0"/>
            <wp:docPr id="26445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51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D324C2F" w14:textId="5ACC80CC" w:rsidR="00924ADC" w:rsidRDefault="00924ADC">
      <w:r>
        <w:rPr>
          <w:rFonts w:ascii="Cambria" w:hAnsi="Cambria"/>
          <w:sz w:val="40"/>
          <w:szCs w:val="40"/>
        </w:rPr>
        <w:t>Delay Measurements with RC extraction:</w:t>
      </w:r>
    </w:p>
    <w:p w14:paraId="2DCD0483" w14:textId="34A81802" w:rsidR="00924ADC" w:rsidRDefault="00924ADC">
      <w:r w:rsidRPr="00924ADC">
        <w:drawing>
          <wp:inline distT="0" distB="0" distL="0" distR="0" wp14:anchorId="2FADE071" wp14:editId="3C88261E">
            <wp:extent cx="5430008" cy="952633"/>
            <wp:effectExtent l="0" t="0" r="0" b="0"/>
            <wp:docPr id="104687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71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1186" w14:textId="1759EB62" w:rsidR="00E52BF0" w:rsidRDefault="00E52BF0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Extra </w:t>
      </w:r>
      <w:r>
        <w:rPr>
          <w:rFonts w:ascii="Cambria" w:hAnsi="Cambria"/>
          <w:sz w:val="40"/>
          <w:szCs w:val="40"/>
        </w:rPr>
        <w:t xml:space="preserve">Delay </w:t>
      </w:r>
      <w:r>
        <w:rPr>
          <w:rFonts w:ascii="Cambria" w:hAnsi="Cambria"/>
          <w:sz w:val="40"/>
          <w:szCs w:val="40"/>
        </w:rPr>
        <w:t>% after RC extraction:</w:t>
      </w:r>
    </w:p>
    <w:p w14:paraId="30E0AC86" w14:textId="18377EF8" w:rsidR="007D0E27" w:rsidRDefault="007D0E2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Delay due to transition in Cin: (contributing to Critical Path)</w:t>
      </w:r>
    </w:p>
    <w:p w14:paraId="15D81C62" w14:textId="2C64C4DA" w:rsidR="00E52BF0" w:rsidRPr="00E52BF0" w:rsidRDefault="00E52BF0">
      <w:pPr>
        <w:rPr>
          <w:rFonts w:ascii="Cambria" w:hAnsi="Cambria"/>
          <w:sz w:val="28"/>
          <w:szCs w:val="28"/>
        </w:rPr>
      </w:pPr>
      <w:proofErr w:type="spellStart"/>
      <w:r w:rsidRPr="00E52BF0">
        <w:rPr>
          <w:rFonts w:ascii="Cambria" w:hAnsi="Cambria"/>
          <w:sz w:val="28"/>
          <w:szCs w:val="28"/>
        </w:rPr>
        <w:t>T</w:t>
      </w:r>
      <w:r w:rsidRPr="00E52BF0">
        <w:rPr>
          <w:rFonts w:ascii="Cambria" w:hAnsi="Cambria"/>
          <w:sz w:val="28"/>
          <w:szCs w:val="28"/>
          <w:vertAlign w:val="subscript"/>
        </w:rPr>
        <w:t>Coff</w:t>
      </w:r>
      <w:proofErr w:type="spellEnd"/>
      <w:r w:rsidRPr="00E52BF0">
        <w:rPr>
          <w:rFonts w:ascii="Cambria" w:hAnsi="Cambria"/>
          <w:sz w:val="28"/>
          <w:szCs w:val="28"/>
          <w:vertAlign w:val="subscript"/>
        </w:rPr>
        <w:t xml:space="preserve"> </w:t>
      </w:r>
      <w:r w:rsidRPr="00E52BF0">
        <w:rPr>
          <w:rFonts w:ascii="Cambria" w:hAnsi="Cambria"/>
          <w:sz w:val="28"/>
          <w:szCs w:val="28"/>
        </w:rPr>
        <w:t>= 16.95%</w:t>
      </w:r>
    </w:p>
    <w:p w14:paraId="6698B711" w14:textId="0DF4C616" w:rsidR="00E52BF0" w:rsidRDefault="00E52BF0" w:rsidP="00E52BF0">
      <w:pPr>
        <w:rPr>
          <w:rFonts w:ascii="Cambria" w:hAnsi="Cambria"/>
          <w:sz w:val="28"/>
          <w:szCs w:val="28"/>
        </w:rPr>
      </w:pPr>
      <w:proofErr w:type="spellStart"/>
      <w:r w:rsidRPr="00E52BF0">
        <w:rPr>
          <w:rFonts w:ascii="Cambria" w:hAnsi="Cambria"/>
          <w:sz w:val="28"/>
          <w:szCs w:val="28"/>
        </w:rPr>
        <w:t>T</w:t>
      </w:r>
      <w:r w:rsidRPr="00E52BF0">
        <w:rPr>
          <w:rFonts w:ascii="Cambria" w:hAnsi="Cambria"/>
          <w:sz w:val="28"/>
          <w:szCs w:val="28"/>
          <w:vertAlign w:val="subscript"/>
        </w:rPr>
        <w:t>Co</w:t>
      </w:r>
      <w:r w:rsidRPr="00E52BF0">
        <w:rPr>
          <w:rFonts w:ascii="Cambria" w:hAnsi="Cambria"/>
          <w:sz w:val="28"/>
          <w:szCs w:val="28"/>
          <w:vertAlign w:val="subscript"/>
        </w:rPr>
        <w:t>n</w:t>
      </w:r>
      <w:proofErr w:type="spellEnd"/>
      <w:r w:rsidRPr="00E52BF0">
        <w:rPr>
          <w:rFonts w:ascii="Cambria" w:hAnsi="Cambria"/>
          <w:sz w:val="28"/>
          <w:szCs w:val="28"/>
          <w:vertAlign w:val="subscript"/>
        </w:rPr>
        <w:t xml:space="preserve"> </w:t>
      </w:r>
      <w:r w:rsidRPr="00E52BF0">
        <w:rPr>
          <w:rFonts w:ascii="Cambria" w:hAnsi="Cambria"/>
          <w:sz w:val="28"/>
          <w:szCs w:val="28"/>
        </w:rPr>
        <w:t xml:space="preserve">= </w:t>
      </w:r>
      <w:r>
        <w:rPr>
          <w:rFonts w:ascii="Cambria" w:hAnsi="Cambria"/>
          <w:sz w:val="28"/>
          <w:szCs w:val="28"/>
        </w:rPr>
        <w:t>18.20%</w:t>
      </w:r>
    </w:p>
    <w:p w14:paraId="5EA2146B" w14:textId="6CE564B7" w:rsidR="007D0E27" w:rsidRPr="00E52BF0" w:rsidRDefault="007D0E27" w:rsidP="00E52BF0">
      <w:pPr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Delay due to transition in A:</w:t>
      </w:r>
    </w:p>
    <w:p w14:paraId="0BB402D0" w14:textId="6D421791" w:rsidR="00E52BF0" w:rsidRPr="00E52BF0" w:rsidRDefault="00E52BF0" w:rsidP="00E52BF0">
      <w:pPr>
        <w:rPr>
          <w:sz w:val="28"/>
          <w:szCs w:val="28"/>
        </w:rPr>
      </w:pPr>
      <w:proofErr w:type="spellStart"/>
      <w:r w:rsidRPr="00E52BF0">
        <w:rPr>
          <w:rFonts w:ascii="Cambria" w:hAnsi="Cambria"/>
          <w:sz w:val="28"/>
          <w:szCs w:val="28"/>
        </w:rPr>
        <w:t>T</w:t>
      </w:r>
      <w:r w:rsidRPr="00E52BF0">
        <w:rPr>
          <w:rFonts w:ascii="Cambria" w:hAnsi="Cambria"/>
          <w:sz w:val="28"/>
          <w:szCs w:val="28"/>
          <w:vertAlign w:val="subscript"/>
        </w:rPr>
        <w:t>A</w:t>
      </w:r>
      <w:r w:rsidRPr="00E52BF0">
        <w:rPr>
          <w:rFonts w:ascii="Cambria" w:hAnsi="Cambria"/>
          <w:sz w:val="28"/>
          <w:szCs w:val="28"/>
          <w:vertAlign w:val="subscript"/>
        </w:rPr>
        <w:t>off</w:t>
      </w:r>
      <w:proofErr w:type="spellEnd"/>
      <w:r w:rsidRPr="00E52BF0">
        <w:rPr>
          <w:rFonts w:ascii="Cambria" w:hAnsi="Cambria"/>
          <w:sz w:val="28"/>
          <w:szCs w:val="28"/>
          <w:vertAlign w:val="subscript"/>
        </w:rPr>
        <w:t xml:space="preserve"> </w:t>
      </w:r>
      <w:r w:rsidRPr="00E52BF0">
        <w:rPr>
          <w:rFonts w:ascii="Cambria" w:hAnsi="Cambria"/>
          <w:sz w:val="28"/>
          <w:szCs w:val="28"/>
        </w:rPr>
        <w:t xml:space="preserve">= </w:t>
      </w:r>
      <w:r>
        <w:rPr>
          <w:rFonts w:ascii="Cambria" w:hAnsi="Cambria"/>
          <w:sz w:val="28"/>
          <w:szCs w:val="28"/>
        </w:rPr>
        <w:t>29.83%</w:t>
      </w:r>
    </w:p>
    <w:p w14:paraId="13DC8DCD" w14:textId="42251E8B" w:rsidR="00E52BF0" w:rsidRPr="00E52BF0" w:rsidRDefault="00E52BF0" w:rsidP="00E52BF0">
      <w:pPr>
        <w:rPr>
          <w:sz w:val="28"/>
          <w:szCs w:val="28"/>
        </w:rPr>
      </w:pPr>
      <w:proofErr w:type="spellStart"/>
      <w:r w:rsidRPr="00E52BF0">
        <w:rPr>
          <w:rFonts w:ascii="Cambria" w:hAnsi="Cambria"/>
          <w:sz w:val="28"/>
          <w:szCs w:val="28"/>
        </w:rPr>
        <w:t>T</w:t>
      </w:r>
      <w:r w:rsidRPr="00E52BF0">
        <w:rPr>
          <w:rFonts w:ascii="Cambria" w:hAnsi="Cambria"/>
          <w:sz w:val="28"/>
          <w:szCs w:val="28"/>
          <w:vertAlign w:val="subscript"/>
        </w:rPr>
        <w:t>A</w:t>
      </w:r>
      <w:r w:rsidRPr="00E52BF0">
        <w:rPr>
          <w:rFonts w:ascii="Cambria" w:hAnsi="Cambria"/>
          <w:sz w:val="28"/>
          <w:szCs w:val="28"/>
          <w:vertAlign w:val="subscript"/>
        </w:rPr>
        <w:t>o</w:t>
      </w:r>
      <w:r w:rsidRPr="00E52BF0">
        <w:rPr>
          <w:rFonts w:ascii="Cambria" w:hAnsi="Cambria"/>
          <w:sz w:val="28"/>
          <w:szCs w:val="28"/>
          <w:vertAlign w:val="subscript"/>
        </w:rPr>
        <w:t>n</w:t>
      </w:r>
      <w:proofErr w:type="spellEnd"/>
      <w:r w:rsidRPr="00E52BF0">
        <w:rPr>
          <w:rFonts w:ascii="Cambria" w:hAnsi="Cambria"/>
          <w:sz w:val="28"/>
          <w:szCs w:val="28"/>
          <w:vertAlign w:val="subscript"/>
        </w:rPr>
        <w:t xml:space="preserve"> </w:t>
      </w:r>
      <w:r w:rsidRPr="00E52BF0">
        <w:rPr>
          <w:rFonts w:ascii="Cambria" w:hAnsi="Cambria"/>
          <w:sz w:val="28"/>
          <w:szCs w:val="28"/>
        </w:rPr>
        <w:t xml:space="preserve">= </w:t>
      </w:r>
      <w:r>
        <w:rPr>
          <w:rFonts w:ascii="Cambria" w:hAnsi="Cambria"/>
          <w:sz w:val="28"/>
          <w:szCs w:val="28"/>
        </w:rPr>
        <w:t>23.44%</w:t>
      </w:r>
    </w:p>
    <w:p w14:paraId="348ED546" w14:textId="77777777" w:rsidR="00E52BF0" w:rsidRPr="00E52BF0" w:rsidRDefault="00E52BF0"/>
    <w:sectPr w:rsidR="00E52BF0" w:rsidRPr="00E5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F6"/>
    <w:rsid w:val="00031AA4"/>
    <w:rsid w:val="00214D3A"/>
    <w:rsid w:val="003120C1"/>
    <w:rsid w:val="00460EB2"/>
    <w:rsid w:val="007D0E27"/>
    <w:rsid w:val="00924ADC"/>
    <w:rsid w:val="00937B6B"/>
    <w:rsid w:val="009B080A"/>
    <w:rsid w:val="00C547D9"/>
    <w:rsid w:val="00CA52F6"/>
    <w:rsid w:val="00E52BF0"/>
    <w:rsid w:val="00F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D269"/>
  <w15:chartTrackingRefBased/>
  <w15:docId w15:val="{AAAE1C60-4530-4D35-A360-593D4F3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6</cp:revision>
  <dcterms:created xsi:type="dcterms:W3CDTF">2024-10-17T08:30:00Z</dcterms:created>
  <dcterms:modified xsi:type="dcterms:W3CDTF">2024-10-17T10:15:00Z</dcterms:modified>
</cp:coreProperties>
</file>