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80"/>
              <w:left w:type="dxa" w:w="480"/>
              <w:bottom w:type="dxa" w:w="480"/>
              <w:right w:type="dxa" w:w="480"/>
            </w:tcMar>
          </w:tcPr>
          <w:p>
            <w:pPr>
              <w:jc w:val="center"/>
            </w:pPr>
            <w:r>
              <w:rPr>
                <w:rFonts w:ascii="Arial" w:cs="Arial" w:eastAsia="Arial" w:hAnsi="Arial"/>
                <w:b/>
                <w:bCs/>
                <w:color w:val="7DD3FC"/>
                <w:sz w:val="20"/>
                <w:szCs w:val="20"/>
              </w:rPr>
              <w:t xml:space="preserve">PROJECT REFERENCE DOCUMENT</w:t>
            </w:r>
          </w:p>
          <w:p>
            <w:pPr>
              <w:spacing w:before="80" w:after="0"/>
            </w:pPr>
            <w:r>
              <w:t xml:space="preserve"/>
            </w:r>
          </w:p>
          <w:p>
            <w:pPr>
              <w:jc w:val="center"/>
            </w:pPr>
            <w:r>
              <w:rPr>
                <w:rFonts w:ascii="Arial" w:cs="Arial" w:eastAsia="Arial" w:hAnsi="Arial"/>
                <w:b/>
                <w:bCs/>
                <w:color w:val="FFFFFF"/>
                <w:sz w:val="52"/>
                <w:szCs w:val="52"/>
              </w:rPr>
              <w:t xml:space="preserve">Inventory &amp; Supply Chain</w:t>
            </w:r>
          </w:p>
          <w:p>
            <w:pPr>
              <w:jc w:val="center"/>
            </w:pPr>
            <w:r>
              <w:rPr>
                <w:rFonts w:ascii="Arial" w:cs="Arial" w:eastAsia="Arial" w:hAnsi="Arial"/>
                <w:b/>
                <w:bCs/>
                <w:color w:val="7DD3FC"/>
                <w:sz w:val="52"/>
                <w:szCs w:val="52"/>
              </w:rPr>
              <w:t xml:space="preserve">SQL Analytics Optimization</w:t>
            </w:r>
          </w:p>
          <w:p>
            <w:pPr>
              <w:spacing w:before="160" w:after="0"/>
            </w:pPr>
            <w:r>
              <w:t xml:space="preserve"/>
            </w:r>
          </w:p>
          <w:p>
            <w:pPr>
              <w:jc w:val="center"/>
            </w:pPr>
            <w:r>
              <w:rPr>
                <w:rFonts w:ascii="Arial" w:cs="Arial" w:eastAsia="Arial" w:hAnsi="Arial"/>
                <w:color w:val="94A3B8"/>
                <w:sz w:val="22"/>
                <w:szCs w:val="22"/>
              </w:rPr>
              <w:t xml:space="preserve">A complete step-by-step guide to every decision, every line of code,</w:t>
            </w:r>
          </w:p>
          <w:p>
            <w:pPr>
              <w:jc w:val="center"/>
            </w:pPr>
            <w:r>
              <w:rPr>
                <w:rFonts w:ascii="Arial" w:cs="Arial" w:eastAsia="Arial" w:hAnsi="Arial"/>
                <w:color w:val="94A3B8"/>
                <w:sz w:val="22"/>
                <w:szCs w:val="22"/>
              </w:rPr>
              <w:t xml:space="preserve">and every tool used to build this project from scratch.</w:t>
            </w:r>
          </w:p>
          <w:p>
            <w:pPr>
              <w:spacing w:before="240" w:after="0"/>
            </w:pPr>
            <w:r>
              <w:t xml:space="preserve"/>
            </w:r>
          </w:p>
          <w:p>
            <w:pPr>
              <w:jc w:val="center"/>
            </w:pPr>
            <w:r>
              <w:rPr>
                <w:rFonts w:ascii="Arial" w:cs="Arial" w:eastAsia="Arial" w:hAnsi="Arial"/>
                <w:color w:val="64748B"/>
                <w:sz w:val="19"/>
                <w:szCs w:val="19"/>
              </w:rPr>
              <w:t xml:space="preserve">FY2024  |  10,000+ SKUs  |  3.4M+ Sales Records  |  5,000 Purchase Orders</w:t>
            </w:r>
          </w:p>
        </w:tc>
      </w:tr>
    </w:tbl>
    <w:p>
      <w:pPr>
        <w:spacing w:before="3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pPr>
              <w:jc w:val="center"/>
            </w:pPr>
            <w:r>
              <w:rPr>
                <w:rFonts w:ascii="Arial" w:cs="Arial" w:eastAsia="Arial" w:hAnsi="Arial"/>
                <w:b/>
                <w:bCs/>
                <w:color w:val="1E40AF"/>
                <w:sz w:val="36"/>
                <w:szCs w:val="36"/>
              </w:rPr>
              <w:t xml:space="preserve">10,000</w:t>
            </w:r>
          </w:p>
          <w:p>
            <w:pPr>
              <w:jc w:val="center"/>
            </w:pPr>
            <w:r>
              <w:rPr>
                <w:rFonts w:ascii="Arial" w:cs="Arial" w:eastAsia="Arial" w:hAnsi="Arial"/>
                <w:color w:val="1E40AF"/>
                <w:sz w:val="16"/>
                <w:szCs w:val="16"/>
              </w:rPr>
              <w:t xml:space="preserve">Total SKUs</w:t>
            </w:r>
          </w:p>
        </w:tc>
        <w:tc>
          <w:tcPr>
            <w:tcW w:type="dxa" w:w="1872"/>
            <w:tcBorders>
              <w:top w:val="single" w:color="CBD5E1" w:sz="1"/>
              <w:left w:val="single" w:color="CBD5E1" w:sz="1"/>
              <w:bottom w:val="single" w:color="CBD5E1" w:sz="1"/>
              <w:right w:val="single" w:color="CBD5E1" w:sz="1"/>
            </w:tcBorders>
            <w:shd w:fill="FEE2E2" w:val="clear"/>
            <w:tcMar>
              <w:top w:type="dxa" w:w="120"/>
              <w:left w:type="dxa" w:w="160"/>
              <w:bottom w:type="dxa" w:w="120"/>
              <w:right w:type="dxa" w:w="160"/>
            </w:tcMar>
            <w:vAlign w:val="center"/>
          </w:tcPr>
          <w:p>
            <w:pPr>
              <w:jc w:val="center"/>
            </w:pPr>
            <w:r>
              <w:rPr>
                <w:rFonts w:ascii="Arial" w:cs="Arial" w:eastAsia="Arial" w:hAnsi="Arial"/>
                <w:b/>
                <w:bCs/>
                <w:color w:val="991B1B"/>
                <w:sz w:val="36"/>
                <w:szCs w:val="36"/>
              </w:rPr>
              <w:t xml:space="preserve">3,445</w:t>
            </w:r>
          </w:p>
          <w:p>
            <w:pPr>
              <w:jc w:val="center"/>
            </w:pPr>
            <w:r>
              <w:rPr>
                <w:rFonts w:ascii="Arial" w:cs="Arial" w:eastAsia="Arial" w:hAnsi="Arial"/>
                <w:color w:val="991B1B"/>
                <w:sz w:val="16"/>
                <w:szCs w:val="16"/>
              </w:rPr>
              <w:t xml:space="preserve">High Risk SKUs</w:t>
            </w:r>
          </w:p>
        </w:tc>
        <w:tc>
          <w:tcPr>
            <w:tcW w:type="dxa" w:w="1872"/>
            <w:tcBorders>
              <w:top w:val="single" w:color="CBD5E1" w:sz="1"/>
              <w:left w:val="single" w:color="CBD5E1" w:sz="1"/>
              <w:bottom w:val="single" w:color="CBD5E1" w:sz="1"/>
              <w:right w:val="single" w:color="CBD5E1" w:sz="1"/>
            </w:tcBorders>
            <w:shd w:fill="DCFCE7" w:val="clear"/>
            <w:tcMar>
              <w:top w:type="dxa" w:w="120"/>
              <w:left w:type="dxa" w:w="160"/>
              <w:bottom w:type="dxa" w:w="120"/>
              <w:right w:type="dxa" w:w="160"/>
            </w:tcMar>
            <w:vAlign w:val="center"/>
          </w:tcPr>
          <w:p>
            <w:pPr>
              <w:jc w:val="center"/>
            </w:pPr>
            <w:r>
              <w:rPr>
                <w:rFonts w:ascii="Arial" w:cs="Arial" w:eastAsia="Arial" w:hAnsi="Arial"/>
                <w:b/>
                <w:bCs/>
                <w:color w:val="166534"/>
                <w:sz w:val="36"/>
                <w:szCs w:val="36"/>
              </w:rPr>
              <w:t xml:space="preserve">−22%</w:t>
            </w:r>
          </w:p>
          <w:p>
            <w:pPr>
              <w:jc w:val="center"/>
            </w:pPr>
            <w:r>
              <w:rPr>
                <w:rFonts w:ascii="Arial" w:cs="Arial" w:eastAsia="Arial" w:hAnsi="Arial"/>
                <w:color w:val="166534"/>
                <w:sz w:val="16"/>
                <w:szCs w:val="16"/>
              </w:rPr>
              <w:t xml:space="preserve">Stockout Reduction</w:t>
            </w:r>
          </w:p>
        </w:tc>
        <w:tc>
          <w:tcPr>
            <w:tcW w:type="dxa" w:w="1872"/>
            <w:tcBorders>
              <w:top w:val="single" w:color="CBD5E1" w:sz="1"/>
              <w:left w:val="single" w:color="CBD5E1" w:sz="1"/>
              <w:bottom w:val="single" w:color="CBD5E1" w:sz="1"/>
              <w:right w:val="single" w:color="CBD5E1" w:sz="1"/>
            </w:tcBorders>
            <w:shd w:fill="EDE9FE" w:val="clear"/>
            <w:tcMar>
              <w:top w:type="dxa" w:w="120"/>
              <w:left w:type="dxa" w:w="160"/>
              <w:bottom w:type="dxa" w:w="120"/>
              <w:right w:type="dxa" w:w="160"/>
            </w:tcMar>
            <w:vAlign w:val="center"/>
          </w:tcPr>
          <w:p>
            <w:pPr>
              <w:jc w:val="center"/>
            </w:pPr>
            <w:r>
              <w:rPr>
                <w:rFonts w:ascii="Arial" w:cs="Arial" w:eastAsia="Arial" w:hAnsi="Arial"/>
                <w:b/>
                <w:bCs/>
                <w:color w:val="5B21B6"/>
                <w:sz w:val="36"/>
                <w:szCs w:val="36"/>
              </w:rPr>
              <w:t xml:space="preserve">+20%</w:t>
            </w:r>
          </w:p>
          <w:p>
            <w:pPr>
              <w:jc w:val="center"/>
            </w:pPr>
            <w:r>
              <w:rPr>
                <w:rFonts w:ascii="Arial" w:cs="Arial" w:eastAsia="Arial" w:hAnsi="Arial"/>
                <w:color w:val="5B21B6"/>
                <w:sz w:val="16"/>
                <w:szCs w:val="16"/>
              </w:rPr>
              <w:t xml:space="preserve">Procurement Eff.</w:t>
            </w:r>
          </w:p>
        </w:tc>
        <w:tc>
          <w:tcPr>
            <w:tcW w:type="dxa" w:w="1872"/>
            <w:tcBorders>
              <w:top w:val="single" w:color="CBD5E1" w:sz="1"/>
              <w:left w:val="single" w:color="CBD5E1" w:sz="1"/>
              <w:bottom w:val="single" w:color="CBD5E1" w:sz="1"/>
              <w:right w:val="single" w:color="CBD5E1" w:sz="1"/>
            </w:tcBorders>
            <w:shd w:fill="FEF3C7" w:val="clear"/>
            <w:tcMar>
              <w:top w:type="dxa" w:w="120"/>
              <w:left w:type="dxa" w:w="160"/>
              <w:bottom w:type="dxa" w:w="120"/>
              <w:right w:type="dxa" w:w="160"/>
            </w:tcMar>
            <w:vAlign w:val="center"/>
          </w:tcPr>
          <w:p>
            <w:pPr>
              <w:jc w:val="center"/>
            </w:pPr>
            <w:r>
              <w:rPr>
                <w:rFonts w:ascii="Arial" w:cs="Arial" w:eastAsia="Arial" w:hAnsi="Arial"/>
                <w:b/>
                <w:bCs/>
                <w:color w:val="92400E"/>
                <w:sz w:val="36"/>
                <w:szCs w:val="36"/>
              </w:rPr>
              <w:t xml:space="preserve">73.6%</w:t>
            </w:r>
          </w:p>
          <w:p>
            <w:pPr>
              <w:jc w:val="center"/>
            </w:pPr>
            <w:r>
              <w:rPr>
                <w:rFonts w:ascii="Arial" w:cs="Arial" w:eastAsia="Arial" w:hAnsi="Arial"/>
                <w:color w:val="92400E"/>
                <w:sz w:val="16"/>
                <w:szCs w:val="16"/>
              </w:rPr>
              <w:t xml:space="preserve">Avg Proc. Score</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80"/>
              <w:left w:type="dxa" w:w="200"/>
              <w:bottom w:type="dxa" w:w="80"/>
              <w:right w:type="dxa" w:w="200"/>
            </w:tcMar>
          </w:tcPr>
          <w:p>
            <w:r>
              <w:rPr>
                <w:rFonts w:ascii="Arial" w:cs="Arial" w:eastAsia="Arial" w:hAnsi="Arial"/>
                <w:b/>
                <w:bCs/>
                <w:color w:val="FFFFFF"/>
                <w:sz w:val="18"/>
                <w:szCs w:val="18"/>
              </w:rPr>
              <w:t xml:space="preserve">SECTION 1 — PROJECT OVERVIEW</w:t>
            </w:r>
          </w:p>
        </w:tc>
      </w:tr>
    </w:tbl>
    <w:p>
      <w:pPr>
        <w:spacing w:before="80" w:after="0"/>
      </w:pPr>
      <w:r>
        <w:t xml:space="preserve"/>
      </w:r>
    </w:p>
    <w:p>
      <w:pPr>
        <w:pStyle w:val="Heading1"/>
        <w:spacing w:before="360" w:after="160"/>
      </w:pPr>
      <w:r>
        <w:rPr>
          <w:rFonts w:ascii="Arial" w:cs="Arial" w:eastAsia="Arial" w:hAnsi="Arial"/>
          <w:b/>
          <w:bCs/>
          <w:color w:val="1E293B"/>
          <w:sz w:val="36"/>
          <w:szCs w:val="36"/>
        </w:rPr>
        <w:t xml:space="preserve">1. Project Overview</w:t>
      </w:r>
    </w:p>
    <w:p>
      <w:pPr>
        <w:pStyle w:val="Heading2"/>
        <w:spacing w:before="280" w:after="120"/>
      </w:pPr>
      <w:r>
        <w:rPr>
          <w:rFonts w:ascii="Arial" w:cs="Arial" w:eastAsia="Arial" w:hAnsi="Arial"/>
          <w:b/>
          <w:bCs/>
          <w:color w:val="1E40AF"/>
          <w:sz w:val="28"/>
          <w:szCs w:val="28"/>
        </w:rPr>
        <w:t xml:space="preserve">1.1 What Is This Project?</w:t>
      </w:r>
    </w:p>
    <w:p>
      <w:pPr>
        <w:spacing w:before="60" w:after="120"/>
      </w:pPr>
      <w:r>
        <w:rPr>
          <w:rFonts w:ascii="Arial" w:cs="Arial" w:eastAsia="Arial" w:hAnsi="Arial"/>
          <w:b w:val="false"/>
          <w:bCs w:val="false"/>
          <w:i w:val="false"/>
          <w:iCs w:val="false"/>
          <w:color w:val="1E293B"/>
          <w:sz w:val="22"/>
          <w:szCs w:val="22"/>
        </w:rPr>
        <w:t xml:space="preserve">This project is a SQL-based analytics pipeline that simulates a real-world inventory and supply chain optimization problem. You built it entirely from scratch — generating synthetic data, writing SQL models, running analysis via Python, and visualizing results in both a Jupyter notebook and an interactive HTML dashboard.</w:t>
      </w:r>
    </w:p>
    <w:p>
      <w:pPr>
        <w:spacing w:before="60" w:after="120"/>
      </w:pPr>
      <w:r>
        <w:rPr>
          <w:rFonts w:ascii="Arial" w:cs="Arial" w:eastAsia="Arial" w:hAnsi="Arial"/>
          <w:b w:val="false"/>
          <w:bCs w:val="false"/>
          <w:i w:val="false"/>
          <w:iCs w:val="false"/>
          <w:color w:val="1E293B"/>
          <w:sz w:val="22"/>
          <w:szCs w:val="22"/>
        </w:rPr>
        <w:t xml:space="preserve">The project demonstrates three core supply chain analytics competencies that are highly valued in data and operations roles:</w:t>
      </w:r>
    </w:p>
    <w:p>
      <w:pPr>
        <w:pStyle w:val="ListParagraph"/>
        <w:numPr>
          <w:ilvl w:val="0"/>
          <w:numId w:val="2"/>
        </w:numPr>
        <w:spacing w:before="40" w:after="60"/>
      </w:pPr>
      <w:r>
        <w:rPr>
          <w:rFonts w:ascii="Arial" w:cs="Arial" w:eastAsia="Arial" w:hAnsi="Arial"/>
          <w:color w:val="1E293B"/>
          <w:sz w:val="22"/>
          <w:szCs w:val="22"/>
        </w:rPr>
        <w:t xml:space="preserve">Inventory turnover analysis — measuring how efficiently stock is being sold relative to what is held</w:t>
      </w:r>
    </w:p>
    <w:p>
      <w:pPr>
        <w:pStyle w:val="ListParagraph"/>
        <w:numPr>
          <w:ilvl w:val="0"/>
          <w:numId w:val="2"/>
        </w:numPr>
        <w:spacing w:before="40" w:after="60"/>
      </w:pPr>
      <w:r>
        <w:rPr>
          <w:rFonts w:ascii="Arial" w:cs="Arial" w:eastAsia="Arial" w:hAnsi="Arial"/>
          <w:color w:val="1E293B"/>
          <w:sz w:val="22"/>
          <w:szCs w:val="22"/>
        </w:rPr>
        <w:t xml:space="preserve">Demand forecasting — using rolling averages to predict future demand at the SKU level</w:t>
      </w:r>
    </w:p>
    <w:p>
      <w:pPr>
        <w:pStyle w:val="ListParagraph"/>
        <w:numPr>
          <w:ilvl w:val="0"/>
          <w:numId w:val="2"/>
        </w:numPr>
        <w:spacing w:before="40" w:after="60"/>
      </w:pPr>
      <w:r>
        <w:rPr>
          <w:rFonts w:ascii="Arial" w:cs="Arial" w:eastAsia="Arial" w:hAnsi="Arial"/>
          <w:color w:val="1E293B"/>
          <w:sz w:val="22"/>
          <w:szCs w:val="22"/>
        </w:rPr>
        <w:t xml:space="preserve">Stockout risk classification — flagging SKUs that are in danger of running out of stock before the next supplier shipment arrives</w:t>
      </w:r>
    </w:p>
    <w:p>
      <w:pPr>
        <w:spacing w:before="80" w:after="0"/>
      </w:pPr>
      <w:r>
        <w:t xml:space="preserve"/>
      </w:r>
    </w:p>
    <w:p>
      <w:pPr>
        <w:pStyle w:val="Heading2"/>
        <w:spacing w:before="280" w:after="120"/>
      </w:pPr>
      <w:r>
        <w:rPr>
          <w:rFonts w:ascii="Arial" w:cs="Arial" w:eastAsia="Arial" w:hAnsi="Arial"/>
          <w:b/>
          <w:bCs/>
          <w:color w:val="1E40AF"/>
          <w:sz w:val="28"/>
          <w:szCs w:val="28"/>
        </w:rPr>
        <w:t xml:space="preserve">1.2 Why Did We Build It?</w:t>
      </w:r>
    </w:p>
    <w:p>
      <w:pPr>
        <w:spacing w:before="60" w:after="120"/>
      </w:pPr>
      <w:r>
        <w:rPr>
          <w:rFonts w:ascii="Arial" w:cs="Arial" w:eastAsia="Arial" w:hAnsi="Arial"/>
          <w:b w:val="false"/>
          <w:bCs w:val="false"/>
          <w:i w:val="false"/>
          <w:iCs w:val="false"/>
          <w:color w:val="1E293B"/>
          <w:sz w:val="22"/>
          <w:szCs w:val="22"/>
        </w:rPr>
        <w:t xml:space="preserve">Most supply chain problems are not data problems — they are visibility problems. Companies hold too much of the wrong inventory and not enough of the right inventory because they lack the analytical tooling to see the risk clearly.</w:t>
      </w:r>
    </w:p>
    <w:p>
      <w:pPr>
        <w:spacing w:before="60" w:after="120"/>
      </w:pPr>
      <w:r>
        <w:rPr>
          <w:rFonts w:ascii="Arial" w:cs="Arial" w:eastAsia="Arial" w:hAnsi="Arial"/>
          <w:b w:val="false"/>
          <w:bCs w:val="false"/>
          <w:i w:val="false"/>
          <w:iCs w:val="false"/>
          <w:color w:val="1E293B"/>
          <w:sz w:val="22"/>
          <w:szCs w:val="22"/>
        </w:rPr>
        <w:t xml:space="preserve">This project proves that with clean SQL models and structured data, you can:</w:t>
      </w:r>
    </w:p>
    <w:p>
      <w:pPr>
        <w:pStyle w:val="ListParagraph"/>
        <w:numPr>
          <w:ilvl w:val="0"/>
          <w:numId w:val="2"/>
        </w:numPr>
        <w:spacing w:before="40" w:after="60"/>
      </w:pPr>
      <w:r>
        <w:rPr>
          <w:rFonts w:ascii="Arial" w:cs="Arial" w:eastAsia="Arial" w:hAnsi="Arial"/>
          <w:color w:val="1E293B"/>
          <w:sz w:val="22"/>
          <w:szCs w:val="22"/>
        </w:rPr>
        <w:t xml:space="preserve">Identify which SKUs are most at risk of going out of stock</w:t>
      </w:r>
    </w:p>
    <w:p>
      <w:pPr>
        <w:pStyle w:val="ListParagraph"/>
        <w:numPr>
          <w:ilvl w:val="0"/>
          <w:numId w:val="2"/>
        </w:numPr>
        <w:spacing w:before="40" w:after="60"/>
      </w:pPr>
      <w:r>
        <w:rPr>
          <w:rFonts w:ascii="Arial" w:cs="Arial" w:eastAsia="Arial" w:hAnsi="Arial"/>
          <w:color w:val="1E293B"/>
          <w:sz w:val="22"/>
          <w:szCs w:val="22"/>
        </w:rPr>
        <w:t xml:space="preserve">Quantify how efficiently procurement is being done</w:t>
      </w:r>
    </w:p>
    <w:p>
      <w:pPr>
        <w:pStyle w:val="ListParagraph"/>
        <w:numPr>
          <w:ilvl w:val="0"/>
          <w:numId w:val="2"/>
        </w:numPr>
        <w:spacing w:before="40" w:after="60"/>
      </w:pPr>
      <w:r>
        <w:rPr>
          <w:rFonts w:ascii="Arial" w:cs="Arial" w:eastAsia="Arial" w:hAnsi="Arial"/>
          <w:color w:val="1E293B"/>
          <w:sz w:val="22"/>
          <w:szCs w:val="22"/>
        </w:rPr>
        <w:t xml:space="preserve">Give decision-makers a clear, interactive view of the entire inventory portfolio</w:t>
      </w:r>
    </w:p>
    <w:p>
      <w:pPr>
        <w:spacing w:before="80" w:after="0"/>
      </w:pPr>
      <w:r>
        <w:t xml:space="preserve"/>
      </w:r>
    </w:p>
    <w:p>
      <w:pPr>
        <w:pStyle w:val="Heading2"/>
        <w:spacing w:before="280" w:after="120"/>
      </w:pPr>
      <w:r>
        <w:rPr>
          <w:rFonts w:ascii="Arial" w:cs="Arial" w:eastAsia="Arial" w:hAnsi="Arial"/>
          <w:b/>
          <w:bCs/>
          <w:color w:val="1E40AF"/>
          <w:sz w:val="28"/>
          <w:szCs w:val="28"/>
        </w:rPr>
        <w:t xml:space="preserve">1.3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Arial" w:cs="Arial" w:eastAsia="Arial" w:hAnsi="Arial"/>
                <w:b/>
                <w:bCs/>
                <w:color w:val="1E40AF"/>
                <w:sz w:val="20"/>
                <w:szCs w:val="20"/>
              </w:rPr>
              <w:t xml:space="preserve">Tool</w:t>
            </w:r>
          </w:p>
        </w:tc>
        <w:tc>
          <w:tcPr>
            <w:tcW w:type="dxa" w:w="6360"/>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Arial" w:cs="Arial" w:eastAsia="Arial" w:hAnsi="Arial"/>
                <w:b/>
                <w:bCs/>
                <w:color w:val="1E40AF"/>
                <w:sz w:val="20"/>
                <w:szCs w:val="20"/>
              </w:rPr>
              <w:t xml:space="preserve">Purpose</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293B"/>
                <w:sz w:val="20"/>
                <w:szCs w:val="20"/>
              </w:rPr>
              <w:t xml:space="preserve">Python + Pandas + NumPy</w:t>
            </w:r>
          </w:p>
        </w:tc>
        <w:tc>
          <w:tcPr>
            <w:tcW w:type="dxa" w:w="6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Data generation, scripting, and running the analysis pipeline</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293B"/>
                <w:sz w:val="20"/>
                <w:szCs w:val="20"/>
              </w:rPr>
              <w:t xml:space="preserve">Faker library</w:t>
            </w:r>
          </w:p>
        </w:tc>
        <w:tc>
          <w:tcPr>
            <w:tcW w:type="dxa" w:w="6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Generating realistic fake product names, company names, and IDs</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293B"/>
                <w:sz w:val="20"/>
                <w:szCs w:val="20"/>
              </w:rPr>
              <w:t xml:space="preserve">DuckDB</w:t>
            </w:r>
          </w:p>
        </w:tc>
        <w:tc>
          <w:tcPr>
            <w:tcW w:type="dxa" w:w="6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Running SQL queries directly on CSV files — no database server needed</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293B"/>
                <w:sz w:val="20"/>
                <w:szCs w:val="20"/>
              </w:rPr>
              <w:t xml:space="preserve">SQL (standard)</w:t>
            </w:r>
          </w:p>
        </w:tc>
        <w:tc>
          <w:tcPr>
            <w:tcW w:type="dxa" w:w="6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Core analytical models: turnover, forecasting, stockout risk, procurement</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293B"/>
                <w:sz w:val="20"/>
                <w:szCs w:val="20"/>
              </w:rPr>
              <w:t xml:space="preserve">Matplotlib + Seaborn</w:t>
            </w:r>
          </w:p>
        </w:tc>
        <w:tc>
          <w:tcPr>
            <w:tcW w:type="dxa" w:w="6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Static charts inside the Jupyter notebook</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293B"/>
                <w:sz w:val="20"/>
                <w:szCs w:val="20"/>
              </w:rPr>
              <w:t xml:space="preserve">Plotly Express</w:t>
            </w:r>
          </w:p>
        </w:tc>
        <w:tc>
          <w:tcPr>
            <w:tcW w:type="dxa" w:w="6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Interactive scatter plot inside the Jupyter notebook</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293B"/>
                <w:sz w:val="20"/>
                <w:szCs w:val="20"/>
              </w:rPr>
              <w:t xml:space="preserve">Jupyter Notebook</w:t>
            </w:r>
          </w:p>
        </w:tc>
        <w:tc>
          <w:tcPr>
            <w:tcW w:type="dxa" w:w="6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Interactive environment to run and visualize the analysis</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293B"/>
                <w:sz w:val="20"/>
                <w:szCs w:val="20"/>
              </w:rPr>
              <w:t xml:space="preserve">HTML + Chart.js</w:t>
            </w:r>
          </w:p>
        </w:tc>
        <w:tc>
          <w:tcPr>
            <w:tcW w:type="dxa" w:w="6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Standalone interactive dashboard with KPIs and 6 charts</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293B"/>
                <w:sz w:val="20"/>
                <w:szCs w:val="20"/>
              </w:rPr>
              <w:t xml:space="preserve">Git + GitHub</w:t>
            </w:r>
          </w:p>
        </w:tc>
        <w:tc>
          <w:tcPr>
            <w:tcW w:type="dxa" w:w="6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Version control and public portfolio hosting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80"/>
              <w:left w:type="dxa" w:w="200"/>
              <w:bottom w:type="dxa" w:w="80"/>
              <w:right w:type="dxa" w:w="200"/>
            </w:tcMar>
          </w:tcPr>
          <w:p>
            <w:r>
              <w:rPr>
                <w:rFonts w:ascii="Arial" w:cs="Arial" w:eastAsia="Arial" w:hAnsi="Arial"/>
                <w:b/>
                <w:bCs/>
                <w:color w:val="FFFFFF"/>
                <w:sz w:val="18"/>
                <w:szCs w:val="18"/>
              </w:rPr>
              <w:t xml:space="preserve">SECTION 2 — PROJECT STRUCTURE</w:t>
            </w:r>
          </w:p>
        </w:tc>
      </w:tr>
    </w:tbl>
    <w:p>
      <w:pPr>
        <w:spacing w:before="80" w:after="0"/>
      </w:pPr>
      <w:r>
        <w:t xml:space="preserve"/>
      </w:r>
    </w:p>
    <w:p>
      <w:pPr>
        <w:pStyle w:val="Heading1"/>
        <w:spacing w:before="360" w:after="160"/>
      </w:pPr>
      <w:r>
        <w:rPr>
          <w:rFonts w:ascii="Arial" w:cs="Arial" w:eastAsia="Arial" w:hAnsi="Arial"/>
          <w:b/>
          <w:bCs/>
          <w:color w:val="1E293B"/>
          <w:sz w:val="36"/>
          <w:szCs w:val="36"/>
        </w:rPr>
        <w:t xml:space="preserve">2. Project Folder Structure</w:t>
      </w:r>
    </w:p>
    <w:p>
      <w:pPr>
        <w:spacing w:before="60" w:after="120"/>
      </w:pPr>
      <w:r>
        <w:rPr>
          <w:rFonts w:ascii="Arial" w:cs="Arial" w:eastAsia="Arial" w:hAnsi="Arial"/>
          <w:b w:val="false"/>
          <w:bCs w:val="false"/>
          <w:i w:val="false"/>
          <w:iCs w:val="false"/>
          <w:color w:val="1E293B"/>
          <w:sz w:val="22"/>
          <w:szCs w:val="22"/>
        </w:rPr>
        <w:t xml:space="preserve">Before writing a single line of code, we built the folder skeleton. This is best practice in any data engineering or analytics project — structure first, code second.</w:t>
      </w:r>
    </w:p>
    <w:p>
      <w:pPr>
        <w:pStyle w:val="Heading2"/>
        <w:spacing w:before="280" w:after="120"/>
      </w:pPr>
      <w:r>
        <w:rPr>
          <w:rFonts w:ascii="Arial" w:cs="Arial" w:eastAsia="Arial" w:hAnsi="Arial"/>
          <w:b/>
          <w:bCs/>
          <w:color w:val="1E40AF"/>
          <w:sz w:val="28"/>
          <w:szCs w:val="28"/>
        </w:rPr>
        <w:t xml:space="preserve">2.1 How We Created It</w:t>
      </w:r>
    </w:p>
    <w:p>
      <w:pPr>
        <w:spacing w:before="60" w:after="120"/>
      </w:pPr>
      <w:r>
        <w:rPr>
          <w:rFonts w:ascii="Arial" w:cs="Arial" w:eastAsia="Arial" w:hAnsi="Arial"/>
          <w:b w:val="false"/>
          <w:bCs w:val="false"/>
          <w:i w:val="false"/>
          <w:iCs w:val="false"/>
          <w:color w:val="1E293B"/>
          <w:sz w:val="22"/>
          <w:szCs w:val="22"/>
        </w:rPr>
        <w:t xml:space="preserve">We ran a single terminal command from inside the project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7DD3FC"/>
                <w:sz w:val="18"/>
                <w:szCs w:val="18"/>
              </w:rPr>
              <w:t xml:space="preserve">cd ~/Desktop/Projects</w:t>
            </w:r>
          </w:p>
          <w:p>
            <w:pPr>
              <w:spacing w:before="0" w:after="40"/>
            </w:pPr>
            <w:r>
              <w:rPr>
                <w:rFonts w:ascii="Courier New" w:cs="Courier New" w:eastAsia="Courier New" w:hAnsi="Courier New"/>
                <w:color w:val="7DD3FC"/>
                <w:sz w:val="18"/>
                <w:szCs w:val="18"/>
              </w:rPr>
              <w:t xml:space="preserve">mkdir inventory-supply-chain-sql</w:t>
            </w:r>
          </w:p>
          <w:p>
            <w:pPr>
              <w:spacing w:before="0" w:after="40"/>
            </w:pPr>
            <w:r>
              <w:rPr>
                <w:rFonts w:ascii="Courier New" w:cs="Courier New" w:eastAsia="Courier New" w:hAnsi="Courier New"/>
                <w:color w:val="7DD3FC"/>
                <w:sz w:val="18"/>
                <w:szCs w:val="18"/>
              </w:rPr>
              <w:t xml:space="preserve">cd inventory-supply-chain-sql</w:t>
            </w:r>
          </w:p>
          <w:p>
            <w:pPr>
              <w:spacing w:before="0" w:after="40"/>
            </w:pPr>
            <w:r>
              <w:rPr>
                <w:rFonts w:ascii="Courier New" w:cs="Courier New" w:eastAsia="Courier New" w:hAnsi="Courier New"/>
                <w:color w:val="7DD3FC"/>
                <w:sz w:val="18"/>
                <w:szCs w:val="18"/>
              </w:rPr>
              <w:t xml:space="preserve">mkdir -p data/raw data/processed sql/schema sql/models sql/analysis scripts dashboards</w:t>
            </w:r>
          </w:p>
        </w:tc>
      </w:tr>
    </w:tbl>
    <w:p>
      <w:pPr>
        <w:spacing w:before="80" w:after="0"/>
      </w:pPr>
      <w:r>
        <w:t xml:space="preserve"/>
      </w:r>
    </w:p>
    <w:p>
      <w:pPr>
        <w:spacing w:before="60" w:after="120"/>
      </w:pPr>
      <w:r>
        <w:rPr>
          <w:rFonts w:ascii="Arial" w:cs="Arial" w:eastAsia="Arial" w:hAnsi="Arial"/>
          <w:b w:val="false"/>
          <w:bCs w:val="false"/>
          <w:i w:val="false"/>
          <w:iCs w:val="false"/>
          <w:color w:val="1E293B"/>
          <w:sz w:val="22"/>
          <w:szCs w:val="22"/>
        </w:rPr>
        <w:t xml:space="preserve">The -p flag in mkdir tells the terminal to create nested folders in one shot, including any parent folders that don't exist yet. Without -p you would need to create each folder one at a time.</w:t>
      </w:r>
    </w:p>
    <w:p>
      <w:pPr>
        <w:spacing w:before="80" w:after="0"/>
      </w:pPr>
      <w:r>
        <w:t xml:space="preserve"/>
      </w:r>
    </w:p>
    <w:p>
      <w:pPr>
        <w:pStyle w:val="Heading2"/>
        <w:spacing w:before="280" w:after="120"/>
      </w:pPr>
      <w:r>
        <w:rPr>
          <w:rFonts w:ascii="Arial" w:cs="Arial" w:eastAsia="Arial" w:hAnsi="Arial"/>
          <w:b/>
          <w:bCs/>
          <w:color w:val="1E40AF"/>
          <w:sz w:val="28"/>
          <w:szCs w:val="28"/>
        </w:rPr>
        <w:t xml:space="preserve">2.2 What Each Folder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1E293B"/>
                <w:sz w:val="20"/>
                <w:szCs w:val="20"/>
              </w:rPr>
              <w:t xml:space="preserve">Folder / File</w:t>
            </w:r>
          </w:p>
        </w:tc>
        <w:tc>
          <w:tcPr>
            <w:tcW w:type="dxa" w:w="6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1E293B"/>
                <w:sz w:val="20"/>
                <w:szCs w:val="20"/>
              </w:rPr>
              <w:t xml:space="preserve">Purpose</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b/>
                <w:bCs/>
                <w:color w:val="1E40AF"/>
                <w:sz w:val="19"/>
                <w:szCs w:val="19"/>
              </w:rPr>
              <w:t xml:space="preserve">data/raw/</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Where raw input files would live in a real project. Excluded from Git via .gitignore to avoid pushing large files.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b/>
                <w:bCs/>
                <w:color w:val="1E40AF"/>
                <w:sz w:val="19"/>
                <w:szCs w:val="19"/>
              </w:rPr>
              <w:t xml:space="preserve">data/processed/</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Where all generated CSVs and SQL output files are saved. This is what the SQL models and dashboard read from.</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b/>
                <w:bCs/>
                <w:color w:val="1E40AF"/>
                <w:sz w:val="19"/>
                <w:szCs w:val="19"/>
              </w:rPr>
              <w:t xml:space="preserve">sql/schema/</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Contains create_tables.sql — defines the structure (columns, types, keys) for all 5 tables.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b/>
                <w:bCs/>
                <w:color w:val="1E40AF"/>
                <w:sz w:val="19"/>
                <w:szCs w:val="19"/>
              </w:rPr>
              <w:t xml:space="preserve">sql/models/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The core analytical SQL models: inventory turnover, demand forecast, and stockout risk.</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b/>
                <w:bCs/>
                <w:color w:val="1E40AF"/>
                <w:sz w:val="19"/>
                <w:szCs w:val="19"/>
              </w:rPr>
              <w:t xml:space="preserve">sql/analysis/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Supplementary analysis SQL — procurement efficiency query lives here.</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b/>
                <w:bCs/>
                <w:color w:val="1E40AF"/>
                <w:sz w:val="19"/>
                <w:szCs w:val="19"/>
              </w:rPr>
              <w:t xml:space="preserve">scripts/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Python scripts: generate_data.py creates all CSVs, run_analysis.py executes the SQL models.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b/>
                <w:bCs/>
                <w:color w:val="1E40AF"/>
                <w:sz w:val="19"/>
                <w:szCs w:val="19"/>
              </w:rPr>
              <w:t xml:space="preserve">dashboards/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The Jupyter notebook and interactive HTML dashboard file.</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b/>
                <w:bCs/>
                <w:color w:val="1E40AF"/>
                <w:sz w:val="19"/>
                <w:szCs w:val="19"/>
              </w:rPr>
              <w:t xml:space="preserve">README.md</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Project documentation that GitHub displays on the repo homepage.</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b/>
                <w:bCs/>
                <w:color w:val="1E40AF"/>
                <w:sz w:val="19"/>
                <w:szCs w:val="19"/>
              </w:rPr>
              <w:t xml:space="preserve">.gitignore</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Tells Git which files and folders to never push (raw data, cache files, OS junk).</w:t>
            </w:r>
          </w:p>
        </w:tc>
      </w:tr>
    </w:tbl>
    <w:p>
      <w:pPr>
        <w:spacing w:before="80" w:after="0"/>
      </w:pPr>
      <w:r>
        <w:t xml:space="preserve"/>
      </w:r>
    </w:p>
    <w:p>
      <w:pPr>
        <w:pStyle w:val="Heading2"/>
        <w:spacing w:before="280" w:after="120"/>
      </w:pPr>
      <w:r>
        <w:rPr>
          <w:rFonts w:ascii="Arial" w:cs="Arial" w:eastAsia="Arial" w:hAnsi="Arial"/>
          <w:b/>
          <w:bCs/>
          <w:color w:val="1E40AF"/>
          <w:sz w:val="28"/>
          <w:szCs w:val="28"/>
        </w:rPr>
        <w:t xml:space="preserve">2.3 Why .gitkeep Files?</w:t>
      </w:r>
    </w:p>
    <w:p>
      <w:pPr>
        <w:spacing w:before="60" w:after="120"/>
      </w:pPr>
      <w:r>
        <w:rPr>
          <w:rFonts w:ascii="Arial" w:cs="Arial" w:eastAsia="Arial" w:hAnsi="Arial"/>
          <w:b w:val="false"/>
          <w:bCs w:val="false"/>
          <w:i w:val="false"/>
          <w:iCs w:val="false"/>
          <w:color w:val="1E293B"/>
          <w:sz w:val="22"/>
          <w:szCs w:val="22"/>
        </w:rPr>
        <w:t xml:space="preserve">Git does not track empty folders — only files. If you push an empty folder to GitHub, it simply disappears. The workaround is to place a tiny placeholder file called .gitkeep inside each empty folder. Once you add real files to the folder, you can delete the .gitkeep. We created them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7DD3FC"/>
                <w:sz w:val="18"/>
                <w:szCs w:val="18"/>
              </w:rPr>
              <w:t xml:space="preserve">touch data/raw/.gitkeep</w:t>
            </w:r>
          </w:p>
          <w:p>
            <w:pPr>
              <w:spacing w:before="0" w:after="40"/>
            </w:pPr>
            <w:r>
              <w:rPr>
                <w:rFonts w:ascii="Courier New" w:cs="Courier New" w:eastAsia="Courier New" w:hAnsi="Courier New"/>
                <w:color w:val="7DD3FC"/>
                <w:sz w:val="18"/>
                <w:szCs w:val="18"/>
              </w:rPr>
              <w:t xml:space="preserve">touch data/processed/.gitkeep</w:t>
            </w:r>
          </w:p>
          <w:p>
            <w:pPr>
              <w:spacing w:before="0" w:after="40"/>
            </w:pPr>
            <w:r>
              <w:rPr>
                <w:rFonts w:ascii="Courier New" w:cs="Courier New" w:eastAsia="Courier New" w:hAnsi="Courier New"/>
                <w:color w:val="7DD3FC"/>
                <w:sz w:val="18"/>
                <w:szCs w:val="18"/>
              </w:rPr>
              <w:t xml:space="preserve">touch sql/schema/.gitkeep</w:t>
            </w:r>
          </w:p>
          <w:p>
            <w:pPr>
              <w:spacing w:before="0" w:after="40"/>
            </w:pPr>
            <w:r>
              <w:rPr>
                <w:rFonts w:ascii="Courier New" w:cs="Courier New" w:eastAsia="Courier New" w:hAnsi="Courier New"/>
                <w:color w:val="7DD3FC"/>
                <w:sz w:val="18"/>
                <w:szCs w:val="18"/>
              </w:rPr>
              <w:t xml:space="preserve">touch sql/models/.gitkeep</w:t>
            </w:r>
          </w:p>
          <w:p>
            <w:pPr>
              <w:spacing w:before="0" w:after="40"/>
            </w:pPr>
            <w:r>
              <w:rPr>
                <w:rFonts w:ascii="Courier New" w:cs="Courier New" w:eastAsia="Courier New" w:hAnsi="Courier New"/>
                <w:color w:val="7DD3FC"/>
                <w:sz w:val="18"/>
                <w:szCs w:val="18"/>
              </w:rPr>
              <w:t xml:space="preserve">touch sql/analysis/.gitkeep</w:t>
            </w:r>
          </w:p>
          <w:p>
            <w:pPr>
              <w:spacing w:before="0" w:after="40"/>
            </w:pPr>
            <w:r>
              <w:rPr>
                <w:rFonts w:ascii="Courier New" w:cs="Courier New" w:eastAsia="Courier New" w:hAnsi="Courier New"/>
                <w:color w:val="7DD3FC"/>
                <w:sz w:val="18"/>
                <w:szCs w:val="18"/>
              </w:rPr>
              <w:t xml:space="preserve">touch scripts/.gitkeep</w:t>
            </w:r>
          </w:p>
          <w:p>
            <w:pPr>
              <w:spacing w:before="0" w:after="40"/>
            </w:pPr>
            <w:r>
              <w:rPr>
                <w:rFonts w:ascii="Courier New" w:cs="Courier New" w:eastAsia="Courier New" w:hAnsi="Courier New"/>
                <w:color w:val="7DD3FC"/>
                <w:sz w:val="18"/>
                <w:szCs w:val="18"/>
              </w:rPr>
              <w:t xml:space="preserve">touch dashboards/.gitkeep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80"/>
              <w:left w:type="dxa" w:w="200"/>
              <w:bottom w:type="dxa" w:w="80"/>
              <w:right w:type="dxa" w:w="200"/>
            </w:tcMar>
          </w:tcPr>
          <w:p>
            <w:r>
              <w:rPr>
                <w:rFonts w:ascii="Arial" w:cs="Arial" w:eastAsia="Arial" w:hAnsi="Arial"/>
                <w:b/>
                <w:bCs/>
                <w:color w:val="FFFFFF"/>
                <w:sz w:val="18"/>
                <w:szCs w:val="18"/>
              </w:rPr>
              <w:t xml:space="preserve">SECTION 3 — DATA GENERATION</w:t>
            </w:r>
          </w:p>
        </w:tc>
      </w:tr>
    </w:tbl>
    <w:p>
      <w:pPr>
        <w:spacing w:before="80" w:after="0"/>
      </w:pPr>
      <w:r>
        <w:t xml:space="preserve"/>
      </w:r>
    </w:p>
    <w:p>
      <w:pPr>
        <w:pStyle w:val="Heading1"/>
        <w:spacing w:before="360" w:after="160"/>
      </w:pPr>
      <w:r>
        <w:rPr>
          <w:rFonts w:ascii="Arial" w:cs="Arial" w:eastAsia="Arial" w:hAnsi="Arial"/>
          <w:b/>
          <w:bCs/>
          <w:color w:val="1E293B"/>
          <w:sz w:val="36"/>
          <w:szCs w:val="36"/>
        </w:rPr>
        <w:t xml:space="preserve">3. Data Generation (generate_data.py)</w:t>
      </w:r>
    </w:p>
    <w:p>
      <w:pPr>
        <w:spacing w:before="60" w:after="120"/>
      </w:pPr>
      <w:r>
        <w:rPr>
          <w:rFonts w:ascii="Arial" w:cs="Arial" w:eastAsia="Arial" w:hAnsi="Arial"/>
          <w:b w:val="false"/>
          <w:bCs w:val="false"/>
          <w:i w:val="false"/>
          <w:iCs w:val="false"/>
          <w:color w:val="1E293B"/>
          <w:sz w:val="22"/>
          <w:szCs w:val="22"/>
        </w:rPr>
        <w:t xml:space="preserve">Because this is a portfolio project, we do not have access to a real company's inventory data. Instead, we simulated realistic data using Python. The generate_data.py script creates 5 CSV files that model a real supply chain dataset.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r>
              <w:rPr>
                <w:rFonts w:ascii="Arial" w:cs="Arial" w:eastAsia="Arial" w:hAnsi="Arial"/>
                <w:b/>
                <w:bCs/>
                <w:color w:val="1E40AF"/>
                <w:sz w:val="21"/>
                <w:szCs w:val="21"/>
              </w:rPr>
              <w:t xml:space="preserve">File location: scripts/generate_data.py  |  Run with: python scripts/generate_data.py</w:t>
            </w:r>
          </w:p>
        </w:tc>
      </w:tr>
    </w:tbl>
    <w:p>
      <w:pPr>
        <w:spacing w:before="80" w:after="0"/>
      </w:pPr>
      <w:r>
        <w:t xml:space="preserve"/>
      </w:r>
    </w:p>
    <w:p>
      <w:pPr>
        <w:pStyle w:val="Heading2"/>
        <w:spacing w:before="280" w:after="120"/>
      </w:pPr>
      <w:r>
        <w:rPr>
          <w:rFonts w:ascii="Arial" w:cs="Arial" w:eastAsia="Arial" w:hAnsi="Arial"/>
          <w:b/>
          <w:bCs/>
          <w:color w:val="1E40AF"/>
          <w:sz w:val="28"/>
          <w:szCs w:val="28"/>
        </w:rPr>
        <w:t xml:space="preserve">3.1 Library Imports — Why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7DD3FC"/>
                <w:sz w:val="18"/>
                <w:szCs w:val="18"/>
              </w:rPr>
              <w:t xml:space="preserve">import pandas as pd</w:t>
            </w:r>
          </w:p>
          <w:p>
            <w:pPr>
              <w:spacing w:before="0" w:after="40"/>
            </w:pPr>
            <w:r>
              <w:rPr>
                <w:rFonts w:ascii="Courier New" w:cs="Courier New" w:eastAsia="Courier New" w:hAnsi="Courier New"/>
                <w:color w:val="7DD3FC"/>
                <w:sz w:val="18"/>
                <w:szCs w:val="18"/>
              </w:rPr>
              <w:t xml:space="preserve">import numpy as np</w:t>
            </w:r>
          </w:p>
          <w:p>
            <w:pPr>
              <w:spacing w:before="0" w:after="40"/>
            </w:pPr>
            <w:r>
              <w:rPr>
                <w:rFonts w:ascii="Courier New" w:cs="Courier New" w:eastAsia="Courier New" w:hAnsi="Courier New"/>
                <w:color w:val="7DD3FC"/>
                <w:sz w:val="18"/>
                <w:szCs w:val="18"/>
              </w:rPr>
              <w:t xml:space="preserve">from faker import Faker</w:t>
            </w:r>
          </w:p>
          <w:p>
            <w:pPr>
              <w:spacing w:before="0" w:after="40"/>
            </w:pPr>
            <w:r>
              <w:rPr>
                <w:rFonts w:ascii="Courier New" w:cs="Courier New" w:eastAsia="Courier New" w:hAnsi="Courier New"/>
                <w:color w:val="7DD3FC"/>
                <w:sz w:val="18"/>
                <w:szCs w:val="18"/>
              </w:rPr>
              <w:t xml:space="preserve">import os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Library</w:t>
            </w:r>
          </w:p>
        </w:tc>
        <w:tc>
          <w:tcPr>
            <w:tcW w:type="dxa" w:w="69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Why We Use It</w:t>
            </w:r>
          </w:p>
        </w:tc>
      </w:tr>
      <w:tr>
        <w:tc>
          <w:tcPr>
            <w:tcW w:type="dxa" w:w="2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9"/>
                <w:szCs w:val="19"/>
              </w:rPr>
              <w:t xml:space="preserve">pandas</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Creates DataFrames — the Python equivalent of spreadsheet tables. Used to build every dataset and export it to CSV.</w:t>
            </w:r>
          </w:p>
        </w:tc>
      </w:tr>
      <w:tr>
        <w:tc>
          <w:tcPr>
            <w:tcW w:type="dxa" w:w="2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9"/>
                <w:szCs w:val="19"/>
              </w:rPr>
              <w:t xml:space="preserve">numpy</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Generates random numbers with statistical distributions. Used for prices, quantities, lead times, and seasonal demand patterns.</w:t>
            </w:r>
          </w:p>
        </w:tc>
      </w:tr>
      <w:tr>
        <w:tc>
          <w:tcPr>
            <w:tcW w:type="dxa" w:w="2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9"/>
                <w:szCs w:val="19"/>
              </w:rPr>
              <w:t xml:space="preserve">Faker</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Generates realistic fake text data: product names, company names, warehouse IDs. Makes the dataset look authentic.</w:t>
            </w:r>
          </w:p>
        </w:tc>
      </w:tr>
      <w:tr>
        <w:tc>
          <w:tcPr>
            <w:tcW w:type="dxa" w:w="2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9"/>
                <w:szCs w:val="19"/>
              </w:rPr>
              <w:t xml:space="preserve">os</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Handles file system operations. Used to create the data/processed/ directory if it does not already exist.</w:t>
            </w:r>
          </w:p>
        </w:tc>
      </w:tr>
    </w:tbl>
    <w:p>
      <w:pPr>
        <w:spacing w:before="80" w:after="0"/>
      </w:pPr>
      <w:r>
        <w:t xml:space="preserve"/>
      </w:r>
    </w:p>
    <w:p>
      <w:pPr>
        <w:pStyle w:val="Heading2"/>
        <w:spacing w:before="280" w:after="120"/>
      </w:pPr>
      <w:r>
        <w:rPr>
          <w:rFonts w:ascii="Arial" w:cs="Arial" w:eastAsia="Arial" w:hAnsi="Arial"/>
          <w:b/>
          <w:bCs/>
          <w:color w:val="1E40AF"/>
          <w:sz w:val="28"/>
          <w:szCs w:val="28"/>
        </w:rPr>
        <w:t xml:space="preserve">3.2 Products Table</w:t>
      </w:r>
    </w:p>
    <w:p>
      <w:pPr>
        <w:spacing w:before="60" w:after="120"/>
      </w:pPr>
      <w:r>
        <w:rPr>
          <w:rFonts w:ascii="Arial" w:cs="Arial" w:eastAsia="Arial" w:hAnsi="Arial"/>
          <w:b w:val="false"/>
          <w:bCs w:val="false"/>
          <w:i w:val="false"/>
          <w:iCs w:val="false"/>
          <w:color w:val="1E293B"/>
          <w:sz w:val="22"/>
          <w:szCs w:val="22"/>
        </w:rPr>
        <w:t xml:space="preserve">The products table is the master reference for every SKU in the inventory. It has 10,000 rows — one per SKU.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7DD3FC"/>
                <w:sz w:val="18"/>
                <w:szCs w:val="18"/>
              </w:rPr>
              <w:t xml:space="preserve">NUM_SKUS = 10000</w:t>
            </w:r>
          </w:p>
          <w:p>
            <w:pPr>
              <w:spacing w:before="0" w:after="40"/>
            </w:pPr>
            <w:r>
              <w:rPr>
                <w:rFonts w:ascii="Courier New" w:cs="Courier New" w:eastAsia="Courier New" w:hAnsi="Courier New"/>
                <w:color w:val="7DD3FC"/>
                <w:sz w:val="18"/>
                <w:szCs w:val="18"/>
              </w:rPr>
              <w:t xml:space="preserve"/>
            </w:r>
          </w:p>
          <w:p>
            <w:pPr>
              <w:spacing w:before="0" w:after="40"/>
            </w:pPr>
            <w:r>
              <w:rPr>
                <w:rFonts w:ascii="Courier New" w:cs="Courier New" w:eastAsia="Courier New" w:hAnsi="Courier New"/>
                <w:color w:val="7DD3FC"/>
                <w:sz w:val="18"/>
                <w:szCs w:val="18"/>
              </w:rPr>
              <w:t xml:space="preserve">products = pd.DataFrame({</w:t>
            </w:r>
          </w:p>
          <w:p>
            <w:pPr>
              <w:spacing w:before="0" w:after="40"/>
            </w:pPr>
            <w:r>
              <w:rPr>
                <w:rFonts w:ascii="Courier New" w:cs="Courier New" w:eastAsia="Courier New" w:hAnsi="Courier New"/>
                <w:color w:val="7DD3FC"/>
                <w:sz w:val="18"/>
                <w:szCs w:val="18"/>
              </w:rPr>
              <w:t xml:space="preserve">    "sku_id":         [f"SKU-{i:05d}" for i in range(1, NUM_SKUS + 1)],</w:t>
            </w:r>
          </w:p>
          <w:p>
            <w:pPr>
              <w:spacing w:before="0" w:after="40"/>
            </w:pPr>
            <w:r>
              <w:rPr>
                <w:rFonts w:ascii="Courier New" w:cs="Courier New" w:eastAsia="Courier New" w:hAnsi="Courier New"/>
                <w:color w:val="7DD3FC"/>
                <w:sz w:val="18"/>
                <w:szCs w:val="18"/>
              </w:rPr>
              <w:t xml:space="preserve">    "product_name":   [fake.word().capitalize() + " " + fake.word() for _ in range(NUM_SKUS)],</w:t>
            </w:r>
          </w:p>
          <w:p>
            <w:pPr>
              <w:spacing w:before="0" w:after="40"/>
            </w:pPr>
            <w:r>
              <w:rPr>
                <w:rFonts w:ascii="Courier New" w:cs="Courier New" w:eastAsia="Courier New" w:hAnsi="Courier New"/>
                <w:color w:val="7DD3FC"/>
                <w:sz w:val="18"/>
                <w:szCs w:val="18"/>
              </w:rPr>
              <w:t xml:space="preserve">    "category":       np.random.choice(categories, NUM_SKUS),</w:t>
            </w:r>
          </w:p>
          <w:p>
            <w:pPr>
              <w:spacing w:before="0" w:after="40"/>
            </w:pPr>
            <w:r>
              <w:rPr>
                <w:rFonts w:ascii="Courier New" w:cs="Courier New" w:eastAsia="Courier New" w:hAnsi="Courier New"/>
                <w:color w:val="7DD3FC"/>
                <w:sz w:val="18"/>
                <w:szCs w:val="18"/>
              </w:rPr>
              <w:t xml:space="preserve">    "supplier_id":    [f"SUP-{np.random.randint(1, 200):03d}" for _ in range(NUM_SKUS)],</w:t>
            </w:r>
          </w:p>
          <w:p>
            <w:pPr>
              <w:spacing w:before="0" w:after="40"/>
            </w:pPr>
            <w:r>
              <w:rPr>
                <w:rFonts w:ascii="Courier New" w:cs="Courier New" w:eastAsia="Courier New" w:hAnsi="Courier New"/>
                <w:color w:val="7DD3FC"/>
                <w:sz w:val="18"/>
                <w:szCs w:val="18"/>
              </w:rPr>
              <w:t xml:space="preserve">    "lead_time_days": np.random.randint(3, 30, NUM_SKUS),</w:t>
            </w:r>
          </w:p>
          <w:p>
            <w:pPr>
              <w:spacing w:before="0" w:after="40"/>
            </w:pPr>
            <w:r>
              <w:rPr>
                <w:rFonts w:ascii="Courier New" w:cs="Courier New" w:eastAsia="Courier New" w:hAnsi="Courier New"/>
                <w:color w:val="7DD3FC"/>
                <w:sz w:val="18"/>
                <w:szCs w:val="18"/>
              </w:rPr>
              <w:t xml:space="preserve">    "reorder_point":  np.random.randint(50, 500, NUM_SKUS),</w:t>
            </w:r>
          </w:p>
          <w:p>
            <w:pPr>
              <w:spacing w:before="0" w:after="40"/>
            </w:pPr>
            <w:r>
              <w:rPr>
                <w:rFonts w:ascii="Courier New" w:cs="Courier New" w:eastAsia="Courier New" w:hAnsi="Courier New"/>
                <w:color w:val="7DD3FC"/>
                <w:sz w:val="18"/>
                <w:szCs w:val="18"/>
              </w:rPr>
              <w:t xml:space="preserve">    "unit_cost":      np.round(np.random.uniform(2.5, 500.0, NUM_SKUS), 2)</w:t>
            </w:r>
          </w:p>
          <w:p>
            <w:pPr>
              <w:spacing w:before="0" w:after="40"/>
            </w:pPr>
            <w:r>
              <w:rPr>
                <w:rFonts w:ascii="Courier New" w:cs="Courier New" w:eastAsia="Courier New" w:hAnsi="Courier New"/>
                <w:color w:val="7DD3FC"/>
                <w:sz w:val="18"/>
                <w:szCs w:val="18"/>
              </w:rPr>
              <w:t xml:space="preserve">})</w:t>
            </w:r>
          </w:p>
        </w:tc>
      </w:tr>
    </w:tbl>
    <w:p>
      <w:pPr>
        <w:spacing w:before="80" w:after="0"/>
      </w:pPr>
      <w:r>
        <w:t xml:space="preserve"/>
      </w:r>
    </w:p>
    <w:p>
      <w:pPr>
        <w:spacing w:before="60" w:after="120"/>
      </w:pPr>
      <w:r>
        <w:rPr>
          <w:rFonts w:ascii="Arial" w:cs="Arial" w:eastAsia="Arial" w:hAnsi="Arial"/>
          <w:b w:val="false"/>
          <w:bCs w:val="false"/>
          <w:i w:val="false"/>
          <w:iCs w:val="false"/>
          <w:color w:val="1E293B"/>
          <w:sz w:val="22"/>
          <w:szCs w:val="22"/>
        </w:rPr>
        <w:t xml:space="preserve">Line by line explanation:</w:t>
      </w:r>
    </w:p>
    <w:p>
      <w:pPr>
        <w:pStyle w:val="ListParagraph"/>
        <w:numPr>
          <w:ilvl w:val="0"/>
          <w:numId w:val="2"/>
        </w:numPr>
        <w:spacing w:before="40" w:after="60"/>
      </w:pPr>
      <w:r>
        <w:rPr>
          <w:rFonts w:ascii="Arial" w:cs="Arial" w:eastAsia="Arial" w:hAnsi="Arial"/>
          <w:color w:val="1E293B"/>
          <w:sz w:val="22"/>
          <w:szCs w:val="22"/>
        </w:rPr>
        <w:t xml:space="preserve">sku_id — A zero-padded 5-digit ID like SKU-00001. The f-string f"SKU-{i:05d}" formats the number with leading zeros.</w:t>
      </w:r>
    </w:p>
    <w:p>
      <w:pPr>
        <w:pStyle w:val="ListParagraph"/>
        <w:numPr>
          <w:ilvl w:val="0"/>
          <w:numId w:val="2"/>
        </w:numPr>
        <w:spacing w:before="40" w:after="60"/>
      </w:pPr>
      <w:r>
        <w:rPr>
          <w:rFonts w:ascii="Arial" w:cs="Arial" w:eastAsia="Arial" w:hAnsi="Arial"/>
          <w:color w:val="1E293B"/>
          <w:sz w:val="22"/>
          <w:szCs w:val="22"/>
        </w:rPr>
        <w:t xml:space="preserve">product_name — Two random words joined together, e.g. Wooden Chair. Faker generates realistic English words.</w:t>
      </w:r>
    </w:p>
    <w:p>
      <w:pPr>
        <w:pStyle w:val="ListParagraph"/>
        <w:numPr>
          <w:ilvl w:val="0"/>
          <w:numId w:val="2"/>
        </w:numPr>
        <w:spacing w:before="40" w:after="60"/>
      </w:pPr>
      <w:r>
        <w:rPr>
          <w:rFonts w:ascii="Arial" w:cs="Arial" w:eastAsia="Arial" w:hAnsi="Arial"/>
          <w:color w:val="1E293B"/>
          <w:sz w:val="22"/>
          <w:szCs w:val="22"/>
        </w:rPr>
        <w:t xml:space="preserve">category — Randomly chosen from 8 categories (Electronics, Apparel, etc.) using np.random.choice.</w:t>
      </w:r>
    </w:p>
    <w:p>
      <w:pPr>
        <w:pStyle w:val="ListParagraph"/>
        <w:numPr>
          <w:ilvl w:val="0"/>
          <w:numId w:val="2"/>
        </w:numPr>
        <w:spacing w:before="40" w:after="60"/>
      </w:pPr>
      <w:r>
        <w:rPr>
          <w:rFonts w:ascii="Arial" w:cs="Arial" w:eastAsia="Arial" w:hAnsi="Arial"/>
          <w:color w:val="1E293B"/>
          <w:sz w:val="22"/>
          <w:szCs w:val="22"/>
        </w:rPr>
        <w:t xml:space="preserve">supplier_id — Randomly assigned from 199 possible suppliers. A real SKU might change suppliers over time, but for this model each SKU has one fixed supplier.</w:t>
      </w:r>
    </w:p>
    <w:p>
      <w:pPr>
        <w:pStyle w:val="ListParagraph"/>
        <w:numPr>
          <w:ilvl w:val="0"/>
          <w:numId w:val="2"/>
        </w:numPr>
        <w:spacing w:before="40" w:after="60"/>
      </w:pPr>
      <w:r>
        <w:rPr>
          <w:rFonts w:ascii="Arial" w:cs="Arial" w:eastAsia="Arial" w:hAnsi="Arial"/>
          <w:color w:val="1E293B"/>
          <w:sz w:val="22"/>
          <w:szCs w:val="22"/>
        </w:rPr>
        <w:t xml:space="preserve">lead_time_days — How many days it takes for a new order to arrive from the supplier. Randomly set between 3 and 30 days. This is a critical variable used in the stockout risk model.</w:t>
      </w:r>
    </w:p>
    <w:p>
      <w:pPr>
        <w:pStyle w:val="ListParagraph"/>
        <w:numPr>
          <w:ilvl w:val="0"/>
          <w:numId w:val="2"/>
        </w:numPr>
        <w:spacing w:before="40" w:after="60"/>
      </w:pPr>
      <w:r>
        <w:rPr>
          <w:rFonts w:ascii="Arial" w:cs="Arial" w:eastAsia="Arial" w:hAnsi="Arial"/>
          <w:color w:val="1E293B"/>
          <w:sz w:val="22"/>
          <w:szCs w:val="22"/>
        </w:rPr>
        <w:t xml:space="preserve">reorder_point — The stock level at which a new order should be placed. Randomly set between 50 and 500 units.</w:t>
      </w:r>
    </w:p>
    <w:p>
      <w:pPr>
        <w:pStyle w:val="ListParagraph"/>
        <w:numPr>
          <w:ilvl w:val="0"/>
          <w:numId w:val="2"/>
        </w:numPr>
        <w:spacing w:before="40" w:after="60"/>
      </w:pPr>
      <w:r>
        <w:rPr>
          <w:rFonts w:ascii="Arial" w:cs="Arial" w:eastAsia="Arial" w:hAnsi="Arial"/>
          <w:color w:val="1E293B"/>
          <w:sz w:val="22"/>
          <w:szCs w:val="22"/>
        </w:rPr>
        <w:t xml:space="preserve">unit_cost — The cost to procure one unit. Randomly set between $2.50 and $500.00, rounded to 2 decimal places.</w:t>
      </w:r>
    </w:p>
    <w:p>
      <w:pPr>
        <w:spacing w:before="80" w:after="0"/>
      </w:pPr>
      <w:r>
        <w:t xml:space="preserve"/>
      </w:r>
    </w:p>
    <w:p>
      <w:pPr>
        <w:pStyle w:val="Heading2"/>
        <w:spacing w:before="280" w:after="120"/>
      </w:pPr>
      <w:r>
        <w:rPr>
          <w:rFonts w:ascii="Arial" w:cs="Arial" w:eastAsia="Arial" w:hAnsi="Arial"/>
          <w:b/>
          <w:bCs/>
          <w:color w:val="1E40AF"/>
          <w:sz w:val="28"/>
          <w:szCs w:val="28"/>
        </w:rPr>
        <w:t xml:space="preserve">3.3 Sales History Table — The Hardest Part</w:t>
      </w:r>
    </w:p>
    <w:p>
      <w:pPr>
        <w:spacing w:before="60" w:after="120"/>
      </w:pPr>
      <w:r>
        <w:rPr>
          <w:rFonts w:ascii="Arial" w:cs="Arial" w:eastAsia="Arial" w:hAnsi="Arial"/>
          <w:b w:val="false"/>
          <w:bCs w:val="false"/>
          <w:i w:val="false"/>
          <w:iCs w:val="false"/>
          <w:color w:val="1E293B"/>
          <w:sz w:val="22"/>
          <w:szCs w:val="22"/>
        </w:rPr>
        <w:t xml:space="preserve">The sales history table is the most complex to generate because it must simulate realistic daily demand patterns across 365 days for all 10,000 SKUs. This is what took 2-5 minutes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7DD3FC"/>
                <w:sz w:val="18"/>
                <w:szCs w:val="18"/>
              </w:rPr>
              <w:t xml:space="preserve">dates = pd.date_range('2024-01-01', periods=365)</w:t>
            </w:r>
          </w:p>
          <w:p>
            <w:pPr>
              <w:spacing w:before="0" w:after="40"/>
            </w:pPr>
            <w:r>
              <w:rPr>
                <w:rFonts w:ascii="Courier New" w:cs="Courier New" w:eastAsia="Courier New" w:hAnsi="Courier New"/>
                <w:color w:val="7DD3FC"/>
                <w:sz w:val="18"/>
                <w:szCs w:val="18"/>
              </w:rPr>
              <w:t xml:space="preserve"/>
            </w:r>
          </w:p>
          <w:p>
            <w:pPr>
              <w:spacing w:before="0" w:after="40"/>
            </w:pPr>
            <w:r>
              <w:rPr>
                <w:rFonts w:ascii="Courier New" w:cs="Courier New" w:eastAsia="Courier New" w:hAnsi="Courier New"/>
                <w:color w:val="7DD3FC"/>
                <w:sz w:val="18"/>
                <w:szCs w:val="18"/>
              </w:rPr>
              <w:t xml:space="preserve">for i, sku in enumerate(products['sku_id']):</w:t>
            </w:r>
          </w:p>
          <w:p>
            <w:pPr>
              <w:spacing w:before="0" w:after="40"/>
            </w:pPr>
            <w:r>
              <w:rPr>
                <w:rFonts w:ascii="Courier New" w:cs="Courier New" w:eastAsia="Courier New" w:hAnsi="Courier New"/>
                <w:color w:val="7DD3FC"/>
                <w:sz w:val="18"/>
                <w:szCs w:val="18"/>
              </w:rPr>
              <w:t xml:space="preserve">    base_demand = np.random.randint(1, 50)          # Each SKU has a different base demand</w:t>
            </w:r>
          </w:p>
          <w:p>
            <w:pPr>
              <w:spacing w:before="0" w:after="40"/>
            </w:pPr>
            <w:r>
              <w:rPr>
                <w:rFonts w:ascii="Courier New" w:cs="Courier New" w:eastAsia="Courier New" w:hAnsi="Courier New"/>
                <w:color w:val="7DD3FC"/>
                <w:sz w:val="18"/>
                <w:szCs w:val="18"/>
              </w:rPr>
              <w:t xml:space="preserve">    noise = np.random.normal(0, 3, DAYS)            # Random daily variation</w:t>
            </w:r>
          </w:p>
          <w:p>
            <w:pPr>
              <w:spacing w:before="0" w:after="40"/>
            </w:pPr>
            <w:r>
              <w:rPr>
                <w:rFonts w:ascii="Courier New" w:cs="Courier New" w:eastAsia="Courier New" w:hAnsi="Courier New"/>
                <w:color w:val="7DD3FC"/>
                <w:sz w:val="18"/>
                <w:szCs w:val="18"/>
              </w:rPr>
              <w:t xml:space="preserve">    seasonal = 5 * np.sin(np.linspace(0, 2*np.pi, DAYS))  # Seasonal wave</w:t>
            </w:r>
          </w:p>
          <w:p>
            <w:pPr>
              <w:spacing w:before="0" w:after="40"/>
            </w:pPr>
            <w:r>
              <w:rPr>
                <w:rFonts w:ascii="Courier New" w:cs="Courier New" w:eastAsia="Courier New" w:hAnsi="Courier New"/>
                <w:color w:val="7DD3FC"/>
                <w:sz w:val="18"/>
                <w:szCs w:val="18"/>
              </w:rPr>
              <w:t xml:space="preserve">    quantities = np.clip(base_demand + noise + seasonal, 0, None).astype(int)</w:t>
            </w:r>
          </w:p>
          <w:p>
            <w:pPr>
              <w:spacing w:before="0" w:after="40"/>
            </w:pPr>
            <w:r>
              <w:rPr>
                <w:rFonts w:ascii="Courier New" w:cs="Courier New" w:eastAsia="Courier New" w:hAnsi="Courier New"/>
                <w:color w:val="7DD3FC"/>
                <w:sz w:val="18"/>
                <w:szCs w:val="18"/>
              </w:rPr>
              <w:t xml:space="preserve"/>
            </w:r>
          </w:p>
          <w:p>
            <w:pPr>
              <w:spacing w:before="0" w:after="40"/>
            </w:pPr>
            <w:r>
              <w:rPr>
                <w:rFonts w:ascii="Courier New" w:cs="Courier New" w:eastAsia="Courier New" w:hAnsi="Courier New"/>
                <w:color w:val="7DD3FC"/>
                <w:sz w:val="18"/>
                <w:szCs w:val="18"/>
              </w:rPr>
              <w:t xml:space="preserve">    for date, qty in zip(dates, quantities):</w:t>
            </w:r>
          </w:p>
          <w:p>
            <w:pPr>
              <w:spacing w:before="0" w:after="40"/>
            </w:pPr>
            <w:r>
              <w:rPr>
                <w:rFonts w:ascii="Courier New" w:cs="Courier New" w:eastAsia="Courier New" w:hAnsi="Courier New"/>
                <w:color w:val="7DD3FC"/>
                <w:sz w:val="18"/>
                <w:szCs w:val="18"/>
              </w:rPr>
              <w:t xml:space="preserve">        if qty &gt; 0:</w:t>
            </w:r>
          </w:p>
          <w:p>
            <w:pPr>
              <w:spacing w:before="0" w:after="40"/>
            </w:pPr>
            <w:r>
              <w:rPr>
                <w:rFonts w:ascii="Courier New" w:cs="Courier New" w:eastAsia="Courier New" w:hAnsi="Courier New"/>
                <w:color w:val="7DD3FC"/>
                <w:sz w:val="18"/>
                <w:szCs w:val="18"/>
              </w:rPr>
              <w:t xml:space="preserve">            sales_records.append({...})</w:t>
            </w:r>
          </w:p>
        </w:tc>
      </w:tr>
    </w:tbl>
    <w:p>
      <w:pPr>
        <w:spacing w:before="80" w:after="0"/>
      </w:pPr>
      <w:r>
        <w:t xml:space="preserve"/>
      </w:r>
    </w:p>
    <w:p>
      <w:pPr>
        <w:spacing w:before="60" w:after="120"/>
      </w:pPr>
      <w:r>
        <w:rPr>
          <w:rFonts w:ascii="Arial" w:cs="Arial" w:eastAsia="Arial" w:hAnsi="Arial"/>
          <w:b w:val="false"/>
          <w:bCs w:val="false"/>
          <w:i w:val="false"/>
          <w:iCs w:val="false"/>
          <w:color w:val="1E293B"/>
          <w:sz w:val="22"/>
          <w:szCs w:val="22"/>
        </w:rPr>
        <w:t xml:space="preserve">The three components of demand:</w:t>
      </w:r>
    </w:p>
    <w:p>
      <w:pPr>
        <w:pStyle w:val="ListParagraph"/>
        <w:numPr>
          <w:ilvl w:val="0"/>
          <w:numId w:val="2"/>
        </w:numPr>
        <w:spacing w:before="40" w:after="60"/>
      </w:pPr>
      <w:r>
        <w:rPr>
          <w:rFonts w:ascii="Arial" w:cs="Arial" w:eastAsia="Arial" w:hAnsi="Arial"/>
          <w:color w:val="1E293B"/>
          <w:sz w:val="22"/>
          <w:szCs w:val="22"/>
        </w:rPr>
        <w:t xml:space="preserve">base_demand — The baseline daily sales rate for that SKU. Each SKU gets a different number between 1 and 50. A SKU with base_demand=40 is a fast mover; one with base_demand=2 is a slow mover.</w:t>
      </w:r>
    </w:p>
    <w:p>
      <w:pPr>
        <w:pStyle w:val="ListParagraph"/>
        <w:numPr>
          <w:ilvl w:val="0"/>
          <w:numId w:val="2"/>
        </w:numPr>
        <w:spacing w:before="40" w:after="60"/>
      </w:pPr>
      <w:r>
        <w:rPr>
          <w:rFonts w:ascii="Arial" w:cs="Arial" w:eastAsia="Arial" w:hAnsi="Arial"/>
          <w:color w:val="1E293B"/>
          <w:sz w:val="22"/>
          <w:szCs w:val="22"/>
        </w:rPr>
        <w:t xml:space="preserve">noise — Random day-to-day variation using a normal distribution with standard deviation of 3. This makes demand look realistic rather than perfectly flat.</w:t>
      </w:r>
    </w:p>
    <w:p>
      <w:pPr>
        <w:pStyle w:val="ListParagraph"/>
        <w:numPr>
          <w:ilvl w:val="0"/>
          <w:numId w:val="2"/>
        </w:numPr>
        <w:spacing w:before="40" w:after="60"/>
      </w:pPr>
      <w:r>
        <w:rPr>
          <w:rFonts w:ascii="Arial" w:cs="Arial" w:eastAsia="Arial" w:hAnsi="Arial"/>
          <w:color w:val="1E293B"/>
          <w:sz w:val="22"/>
          <w:szCs w:val="22"/>
        </w:rPr>
        <w:t xml:space="preserve">seasonal — A sine wave that peaks once per year, simulating seasonality. For example, a toy SKU might sell more in Q4 (holiday season). The sine wave adds or subtracts up to 5 units per day.</w:t>
      </w:r>
    </w:p>
    <w:p>
      <w:pPr>
        <w:pStyle w:val="ListParagraph"/>
        <w:numPr>
          <w:ilvl w:val="0"/>
          <w:numId w:val="2"/>
        </w:numPr>
        <w:spacing w:before="40" w:after="60"/>
      </w:pPr>
      <w:r>
        <w:rPr>
          <w:rFonts w:ascii="Arial" w:cs="Arial" w:eastAsia="Arial" w:hAnsi="Arial"/>
          <w:color w:val="1E293B"/>
          <w:sz w:val="22"/>
          <w:szCs w:val="22"/>
        </w:rPr>
        <w:t xml:space="preserve">np.clip — Ensures quantities never go negative. You cannot sell -3 units.</w:t>
      </w:r>
    </w:p>
    <w:p>
      <w:pPr>
        <w:spacing w:before="60" w:after="120"/>
      </w:pPr>
      <w:r>
        <w:rPr>
          <w:rFonts w:ascii="Arial" w:cs="Arial" w:eastAsia="Arial" w:hAnsi="Arial"/>
          <w:b w:val="false"/>
          <w:bCs w:val="false"/>
          <w:i w:val="false"/>
          <w:iCs w:val="false"/>
          <w:color w:val="1E293B"/>
          <w:sz w:val="22"/>
          <w:szCs w:val="22"/>
        </w:rPr>
        <w:t xml:space="preserve">Final result: 3,483,553 rows of sales records — one row per SKU per day where at least 1 unit was sold.</w:t>
      </w:r>
    </w:p>
    <w:p>
      <w:pPr>
        <w:spacing w:before="80" w:after="0"/>
      </w:pPr>
      <w:r>
        <w:t xml:space="preserve"/>
      </w:r>
    </w:p>
    <w:p>
      <w:pPr>
        <w:pStyle w:val="Heading2"/>
        <w:spacing w:before="280" w:after="120"/>
      </w:pPr>
      <w:r>
        <w:rPr>
          <w:rFonts w:ascii="Arial" w:cs="Arial" w:eastAsia="Arial" w:hAnsi="Arial"/>
          <w:b/>
          <w:bCs/>
          <w:color w:val="1E40AF"/>
          <w:sz w:val="28"/>
          <w:szCs w:val="28"/>
        </w:rPr>
        <w:t xml:space="preserve">3.4 Other Tables</w:t>
      </w:r>
    </w:p>
    <w:p>
      <w:pPr>
        <w:spacing w:before="60" w:after="120"/>
      </w:pPr>
      <w:r>
        <w:rPr>
          <w:rFonts w:ascii="Arial" w:cs="Arial" w:eastAsia="Arial" w:hAnsi="Arial"/>
          <w:b w:val="false"/>
          <w:bCs w:val="false"/>
          <w:i w:val="false"/>
          <w:iCs w:val="false"/>
          <w:color w:val="1E293B"/>
          <w:sz w:val="22"/>
          <w:szCs w:val="22"/>
        </w:rPr>
        <w:t xml:space="preserve">Three additional tables support the analysis:</w:t>
      </w:r>
    </w:p>
    <w:p>
      <w:pPr>
        <w:pStyle w:val="ListParagraph"/>
        <w:numPr>
          <w:ilvl w:val="0"/>
          <w:numId w:val="2"/>
        </w:numPr>
        <w:spacing w:before="40" w:after="60"/>
      </w:pPr>
      <w:r>
        <w:rPr>
          <w:rFonts w:ascii="Arial" w:cs="Arial" w:eastAsia="Arial" w:hAnsi="Arial"/>
          <w:color w:val="1E293B"/>
          <w:sz w:val="22"/>
          <w:szCs w:val="22"/>
        </w:rPr>
        <w:t xml:space="preserve">inventory.csv — Current stock levels for each SKU across 3 warehouses (WH-EAST, WH-WEST, WH-CENTRAL). Stock levels are randomly set between 0 and 1000 units.</w:t>
      </w:r>
    </w:p>
    <w:p>
      <w:pPr>
        <w:pStyle w:val="ListParagraph"/>
        <w:numPr>
          <w:ilvl w:val="0"/>
          <w:numId w:val="2"/>
        </w:numPr>
        <w:spacing w:before="40" w:after="60"/>
      </w:pPr>
      <w:r>
        <w:rPr>
          <w:rFonts w:ascii="Arial" w:cs="Arial" w:eastAsia="Arial" w:hAnsi="Arial"/>
          <w:color w:val="1E293B"/>
          <w:sz w:val="22"/>
          <w:szCs w:val="22"/>
        </w:rPr>
        <w:t xml:space="preserve">suppliers.csv — 200 supplier records with reliability scores (0.6 to 1.0) and average lead times. Used to add supplier context.</w:t>
      </w:r>
    </w:p>
    <w:p>
      <w:pPr>
        <w:pStyle w:val="ListParagraph"/>
        <w:numPr>
          <w:ilvl w:val="0"/>
          <w:numId w:val="2"/>
        </w:numPr>
        <w:spacing w:before="40" w:after="60"/>
      </w:pPr>
      <w:r>
        <w:rPr>
          <w:rFonts w:ascii="Arial" w:cs="Arial" w:eastAsia="Arial" w:hAnsi="Arial"/>
          <w:color w:val="1E293B"/>
          <w:sz w:val="22"/>
          <w:szCs w:val="22"/>
        </w:rPr>
        <w:t xml:space="preserve">purchase_orders.csv — 5,000 historical purchase orders with order quantities. Used to calculate procurement efficiency in the SQL models.</w:t>
      </w:r>
    </w:p>
    <w:p>
      <w:pPr>
        <w:spacing w:before="80" w:after="0"/>
      </w:pPr>
      <w:r>
        <w:t xml:space="preserve"/>
      </w:r>
    </w:p>
    <w:p>
      <w:pPr>
        <w:pStyle w:val="Heading2"/>
        <w:spacing w:before="280" w:after="120"/>
      </w:pPr>
      <w:r>
        <w:rPr>
          <w:rFonts w:ascii="Arial" w:cs="Arial" w:eastAsia="Arial" w:hAnsi="Arial"/>
          <w:b/>
          <w:bCs/>
          <w:color w:val="1E40AF"/>
          <w:sz w:val="28"/>
          <w:szCs w:val="28"/>
        </w:rPr>
        <w:t xml:space="preserve">3.5 Saving the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7DD3FC"/>
                <w:sz w:val="18"/>
                <w:szCs w:val="18"/>
              </w:rPr>
              <w:t xml:space="preserve">os.makedirs('data/processed', exist_ok=True)</w:t>
            </w:r>
          </w:p>
          <w:p>
            <w:pPr>
              <w:spacing w:before="0" w:after="40"/>
            </w:pPr>
            <w:r>
              <w:rPr>
                <w:rFonts w:ascii="Courier New" w:cs="Courier New" w:eastAsia="Courier New" w:hAnsi="Courier New"/>
                <w:color w:val="7DD3FC"/>
                <w:sz w:val="18"/>
                <w:szCs w:val="18"/>
              </w:rPr>
              <w:t xml:space="preserve">products.to_csv('data/processed/products.csv', index=False)</w:t>
            </w:r>
          </w:p>
          <w:p>
            <w:pPr>
              <w:spacing w:before="0" w:after="40"/>
            </w:pPr>
            <w:r>
              <w:rPr>
                <w:rFonts w:ascii="Courier New" w:cs="Courier New" w:eastAsia="Courier New" w:hAnsi="Courier New"/>
                <w:color w:val="7DD3FC"/>
                <w:sz w:val="18"/>
                <w:szCs w:val="18"/>
              </w:rPr>
              <w:t xml:space="preserve">inventory.to_csv('data/processed/inventory.csv', index=False)</w:t>
            </w:r>
          </w:p>
          <w:p>
            <w:pPr>
              <w:spacing w:before="0" w:after="40"/>
            </w:pPr>
            <w:r>
              <w:rPr>
                <w:rFonts w:ascii="Courier New" w:cs="Courier New" w:eastAsia="Courier New" w:hAnsi="Courier New"/>
                <w:color w:val="7DD3FC"/>
                <w:sz w:val="18"/>
                <w:szCs w:val="18"/>
              </w:rPr>
              <w:t xml:space="preserve">sales_history.to_csv('data/processed/sales_history.csv', index=False)</w:t>
            </w:r>
          </w:p>
          <w:p>
            <w:pPr>
              <w:spacing w:before="0" w:after="40"/>
            </w:pPr>
            <w:r>
              <w:rPr>
                <w:rFonts w:ascii="Courier New" w:cs="Courier New" w:eastAsia="Courier New" w:hAnsi="Courier New"/>
                <w:color w:val="7DD3FC"/>
                <w:sz w:val="18"/>
                <w:szCs w:val="18"/>
              </w:rPr>
              <w:t xml:space="preserve">suppliers.to_csv('data/processed/suppliers.csv', index=False)</w:t>
            </w:r>
          </w:p>
          <w:p>
            <w:pPr>
              <w:spacing w:before="0" w:after="40"/>
            </w:pPr>
            <w:r>
              <w:rPr>
                <w:rFonts w:ascii="Courier New" w:cs="Courier New" w:eastAsia="Courier New" w:hAnsi="Courier New"/>
                <w:color w:val="7DD3FC"/>
                <w:sz w:val="18"/>
                <w:szCs w:val="18"/>
              </w:rPr>
              <w:t xml:space="preserve">purchase_orders.to_csv('data/processed/purchase_orders.csv', index=False)</w:t>
            </w:r>
          </w:p>
        </w:tc>
      </w:tr>
    </w:tbl>
    <w:p>
      <w:pPr>
        <w:spacing w:before="80" w:after="0"/>
      </w:pPr>
      <w:r>
        <w:t xml:space="preserve"/>
      </w:r>
    </w:p>
    <w:p>
      <w:pPr>
        <w:pStyle w:val="ListParagraph"/>
        <w:numPr>
          <w:ilvl w:val="0"/>
          <w:numId w:val="2"/>
        </w:numPr>
        <w:spacing w:before="40" w:after="60"/>
      </w:pPr>
      <w:r>
        <w:rPr>
          <w:rFonts w:ascii="Arial" w:cs="Arial" w:eastAsia="Arial" w:hAnsi="Arial"/>
          <w:color w:val="1E293B"/>
          <w:sz w:val="22"/>
          <w:szCs w:val="22"/>
        </w:rPr>
        <w:t xml:space="preserve">os.makedirs(..., exist_ok=True) — Creates the data/processed folder if it does not exist. exist_ok=True means it will not throw an error if the folder already exists.</w:t>
      </w:r>
    </w:p>
    <w:p>
      <w:pPr>
        <w:pStyle w:val="ListParagraph"/>
        <w:numPr>
          <w:ilvl w:val="0"/>
          <w:numId w:val="2"/>
        </w:numPr>
        <w:spacing w:before="40" w:after="60"/>
      </w:pPr>
      <w:r>
        <w:rPr>
          <w:rFonts w:ascii="Arial" w:cs="Arial" w:eastAsia="Arial" w:hAnsi="Arial"/>
          <w:color w:val="1E293B"/>
          <w:sz w:val="22"/>
          <w:szCs w:val="22"/>
        </w:rPr>
        <w:t xml:space="preserve">index=False — Tells pandas not to write the row numbers (0, 1, 2, 3...) as a column in the CSV. Without this you would get an unnamed extra column.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80"/>
              <w:left w:type="dxa" w:w="200"/>
              <w:bottom w:type="dxa" w:w="80"/>
              <w:right w:type="dxa" w:w="200"/>
            </w:tcMar>
          </w:tcPr>
          <w:p>
            <w:r>
              <w:rPr>
                <w:rFonts w:ascii="Arial" w:cs="Arial" w:eastAsia="Arial" w:hAnsi="Arial"/>
                <w:b/>
                <w:bCs/>
                <w:color w:val="FFFFFF"/>
                <w:sz w:val="18"/>
                <w:szCs w:val="18"/>
              </w:rPr>
              <w:t xml:space="preserve">SECTION 4 — SQL SCHEMA</w:t>
            </w:r>
          </w:p>
        </w:tc>
      </w:tr>
    </w:tbl>
    <w:p>
      <w:pPr>
        <w:spacing w:before="80" w:after="0"/>
      </w:pPr>
      <w:r>
        <w:t xml:space="preserve"/>
      </w:r>
    </w:p>
    <w:p>
      <w:pPr>
        <w:pStyle w:val="Heading1"/>
        <w:spacing w:before="360" w:after="160"/>
      </w:pPr>
      <w:r>
        <w:rPr>
          <w:rFonts w:ascii="Arial" w:cs="Arial" w:eastAsia="Arial" w:hAnsi="Arial"/>
          <w:b/>
          <w:bCs/>
          <w:color w:val="1E293B"/>
          <w:sz w:val="36"/>
          <w:szCs w:val="36"/>
        </w:rPr>
        <w:t xml:space="preserve">4. SQL Schema (create_tables.sql)</w:t>
      </w:r>
    </w:p>
    <w:p>
      <w:pPr>
        <w:spacing w:before="60" w:after="120"/>
      </w:pPr>
      <w:r>
        <w:rPr>
          <w:rFonts w:ascii="Arial" w:cs="Arial" w:eastAsia="Arial" w:hAnsi="Arial"/>
          <w:b w:val="false"/>
          <w:bCs w:val="false"/>
          <w:i w:val="false"/>
          <w:iCs w:val="false"/>
          <w:color w:val="1E293B"/>
          <w:sz w:val="22"/>
          <w:szCs w:val="22"/>
        </w:rPr>
        <w:t xml:space="preserve">The schema file defines the structure of all 5 tables. Think of it as the blueprint — it tells the database what columns each table has, what data types they hold, and which column is the unique identifier (primary key).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r>
              <w:rPr>
                <w:rFonts w:ascii="Arial" w:cs="Arial" w:eastAsia="Arial" w:hAnsi="Arial"/>
                <w:b/>
                <w:bCs/>
                <w:color w:val="1E40AF"/>
                <w:sz w:val="21"/>
                <w:szCs w:val="21"/>
              </w:rPr>
              <w:t xml:space="preserve">File location: sql/schema/create_tables.sql</w:t>
            </w:r>
          </w:p>
        </w:tc>
      </w:tr>
    </w:tbl>
    <w:p>
      <w:pPr>
        <w:spacing w:before="80" w:after="0"/>
      </w:pPr>
      <w:r>
        <w:t xml:space="preserve"/>
      </w:r>
    </w:p>
    <w:p>
      <w:pPr>
        <w:pStyle w:val="Heading2"/>
        <w:spacing w:before="280" w:after="120"/>
      </w:pPr>
      <w:r>
        <w:rPr>
          <w:rFonts w:ascii="Arial" w:cs="Arial" w:eastAsia="Arial" w:hAnsi="Arial"/>
          <w:b/>
          <w:bCs/>
          <w:color w:val="1E40AF"/>
          <w:sz w:val="28"/>
          <w:szCs w:val="28"/>
        </w:rPr>
        <w:t xml:space="preserve">4.1 Why Write a Schema If You're Using CSVs?</w:t>
      </w:r>
    </w:p>
    <w:p>
      <w:pPr>
        <w:spacing w:before="60" w:after="120"/>
      </w:pPr>
      <w:r>
        <w:rPr>
          <w:rFonts w:ascii="Arial" w:cs="Arial" w:eastAsia="Arial" w:hAnsi="Arial"/>
          <w:b w:val="false"/>
          <w:bCs w:val="false"/>
          <w:i w:val="false"/>
          <w:iCs w:val="false"/>
          <w:color w:val="1E293B"/>
          <w:sz w:val="22"/>
          <w:szCs w:val="22"/>
        </w:rPr>
        <w:t xml:space="preserve">DuckDB can read CSVs directly without a schema, but writing the schema serves two important purposes. First, it documents the data model clearly for anyone reading the project. Second, in a production system you would load these CSVs into a real database, and this schema file is what you would run to set up that database.</w:t>
      </w:r>
    </w:p>
    <w:p>
      <w:pPr>
        <w:spacing w:before="80" w:after="0"/>
      </w:pPr>
      <w:r>
        <w:t xml:space="preserve"/>
      </w:r>
    </w:p>
    <w:p>
      <w:pPr>
        <w:pStyle w:val="Heading2"/>
        <w:spacing w:before="280" w:after="120"/>
      </w:pPr>
      <w:r>
        <w:rPr>
          <w:rFonts w:ascii="Arial" w:cs="Arial" w:eastAsia="Arial" w:hAnsi="Arial"/>
          <w:b/>
          <w:bCs/>
          <w:color w:val="1E40AF"/>
          <w:sz w:val="28"/>
          <w:szCs w:val="28"/>
        </w:rPr>
        <w:t xml:space="preserve">4.2 Data Types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Data Type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What It Stores</w:t>
            </w:r>
          </w:p>
        </w:tc>
      </w:tr>
      <w:tr>
        <w:tc>
          <w:tcPr>
            <w:tcW w:type="dxa" w:w="2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9"/>
                <w:szCs w:val="19"/>
              </w:rPr>
              <w:t xml:space="preserve">VARCHAR</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Variable-length text. Used for IDs, names, categories, warehouse codes, and risk flags.</w:t>
            </w:r>
          </w:p>
        </w:tc>
      </w:tr>
      <w:tr>
        <w:tc>
          <w:tcPr>
            <w:tcW w:type="dxa" w:w="2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9"/>
                <w:szCs w:val="19"/>
              </w:rPr>
              <w:t xml:space="preserve">INTEGER</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Whole numbers. Used for stock levels, order quantities, and lead time days.</w:t>
            </w:r>
          </w:p>
        </w:tc>
      </w:tr>
      <w:tr>
        <w:tc>
          <w:tcPr>
            <w:tcW w:type="dxa" w:w="2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9"/>
                <w:szCs w:val="19"/>
              </w:rPr>
              <w:t xml:space="preserve">DECIMAL(10,2)</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Precise decimal numbers. Used for unit costs and reliability scores where rounding matters.</w:t>
            </w:r>
          </w:p>
        </w:tc>
      </w:tr>
      <w:tr>
        <w:tc>
          <w:tcPr>
            <w:tcW w:type="dxa" w:w="2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9"/>
                <w:szCs w:val="19"/>
              </w:rPr>
              <w:t xml:space="preserve">DATE</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Calendar dates in YYYY-MM-DD format. Used for sale dates, order dates, and last_updated.</w:t>
            </w:r>
          </w:p>
        </w:tc>
      </w:tr>
      <w:tr>
        <w:tc>
          <w:tcPr>
            <w:tcW w:type="dxa" w:w="2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9"/>
                <w:szCs w:val="19"/>
              </w:rPr>
              <w:t xml:space="preserve">PRIMARY KEY</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A constraint ensuring each row is uniquely identifiable. Prevents duplicate SKU IDs.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80"/>
              <w:left w:type="dxa" w:w="200"/>
              <w:bottom w:type="dxa" w:w="80"/>
              <w:right w:type="dxa" w:w="200"/>
            </w:tcMar>
          </w:tcPr>
          <w:p>
            <w:r>
              <w:rPr>
                <w:rFonts w:ascii="Arial" w:cs="Arial" w:eastAsia="Arial" w:hAnsi="Arial"/>
                <w:b/>
                <w:bCs/>
                <w:color w:val="FFFFFF"/>
                <w:sz w:val="18"/>
                <w:szCs w:val="18"/>
              </w:rPr>
              <w:t xml:space="preserve">SECTION 5 — SQL MODELS</w:t>
            </w:r>
          </w:p>
        </w:tc>
      </w:tr>
    </w:tbl>
    <w:p>
      <w:pPr>
        <w:spacing w:before="80" w:after="0"/>
      </w:pPr>
      <w:r>
        <w:t xml:space="preserve"/>
      </w:r>
    </w:p>
    <w:p>
      <w:pPr>
        <w:pStyle w:val="Heading1"/>
        <w:spacing w:before="360" w:after="160"/>
      </w:pPr>
      <w:r>
        <w:rPr>
          <w:rFonts w:ascii="Arial" w:cs="Arial" w:eastAsia="Arial" w:hAnsi="Arial"/>
          <w:b/>
          <w:bCs/>
          <w:color w:val="1E293B"/>
          <w:sz w:val="36"/>
          <w:szCs w:val="36"/>
        </w:rPr>
        <w:t xml:space="preserve">5. SQL Models</w:t>
      </w:r>
    </w:p>
    <w:p>
      <w:pPr>
        <w:spacing w:before="60" w:after="120"/>
      </w:pPr>
      <w:r>
        <w:rPr>
          <w:rFonts w:ascii="Arial" w:cs="Arial" w:eastAsia="Arial" w:hAnsi="Arial"/>
          <w:b w:val="false"/>
          <w:bCs w:val="false"/>
          <w:i w:val="false"/>
          <w:iCs w:val="false"/>
          <w:color w:val="1E293B"/>
          <w:sz w:val="22"/>
          <w:szCs w:val="22"/>
        </w:rPr>
        <w:t xml:space="preserve">The SQL models are the heart of this project. Each model answers a specific business question using the data generated in Section 3.</w:t>
      </w:r>
    </w:p>
    <w:p>
      <w:pPr>
        <w:pStyle w:val="Heading2"/>
        <w:spacing w:before="280" w:after="120"/>
      </w:pPr>
      <w:r>
        <w:rPr>
          <w:rFonts w:ascii="Arial" w:cs="Arial" w:eastAsia="Arial" w:hAnsi="Arial"/>
          <w:b/>
          <w:bCs/>
          <w:color w:val="1E40AF"/>
          <w:sz w:val="28"/>
          <w:szCs w:val="28"/>
        </w:rPr>
        <w:t xml:space="preserve">5.1 Inventory Turnover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r>
              <w:rPr>
                <w:rFonts w:ascii="Arial" w:cs="Arial" w:eastAsia="Arial" w:hAnsi="Arial"/>
                <w:b/>
                <w:bCs/>
                <w:color w:val="1E40AF"/>
                <w:sz w:val="21"/>
                <w:szCs w:val="21"/>
              </w:rPr>
              <w:t xml:space="preserve">File location: sql/models/inventory_turnover.sql  |  Business question: Which SKUs are moving fast vs. sitting still?</w:t>
            </w:r>
          </w:p>
        </w:tc>
      </w:tr>
    </w:tbl>
    <w:p>
      <w:pPr>
        <w:spacing w:before="80" w:after="0"/>
      </w:pPr>
      <w:r>
        <w:t xml:space="preserve"/>
      </w:r>
    </w:p>
    <w:p>
      <w:pPr>
        <w:pStyle w:val="Heading3"/>
        <w:spacing w:before="200" w:after="80"/>
      </w:pPr>
      <w:r>
        <w:rPr>
          <w:rFonts w:ascii="Arial" w:cs="Arial" w:eastAsia="Arial" w:hAnsi="Arial"/>
          <w:b/>
          <w:bCs/>
          <w:color w:val="1E293B"/>
          <w:sz w:val="24"/>
          <w:szCs w:val="24"/>
        </w:rPr>
        <w:t xml:space="preserve">The Business Concept</w:t>
      </w:r>
    </w:p>
    <w:p>
      <w:pPr>
        <w:spacing w:before="60" w:after="120"/>
      </w:pPr>
      <w:r>
        <w:rPr>
          <w:rFonts w:ascii="Arial" w:cs="Arial" w:eastAsia="Arial" w:hAnsi="Arial"/>
          <w:b w:val="false"/>
          <w:bCs w:val="false"/>
          <w:i w:val="false"/>
          <w:iCs w:val="false"/>
          <w:color w:val="1E293B"/>
          <w:sz w:val="22"/>
          <w:szCs w:val="22"/>
        </w:rPr>
        <w:t xml:space="preserve">Inventory turnover measures how many times a company sells and replaces its stock in a given period. A high turnover ratio means inventory is moving quickly (good). A low ratio means stock is sitting on shelves tying up capital (bad).</w:t>
      </w:r>
    </w:p>
    <w:p>
      <w:pPr>
        <w:spacing w:before="60" w:after="120"/>
      </w:pPr>
      <w:r>
        <w:rPr>
          <w:rFonts w:ascii="Arial" w:cs="Arial" w:eastAsia="Arial" w:hAnsi="Arial"/>
          <w:b/>
          <w:bCs/>
          <w:color w:val="1E293B"/>
          <w:sz w:val="22"/>
          <w:szCs w:val="22"/>
        </w:rPr>
        <w:t xml:space="preserve">Formula: </w:t>
      </w:r>
      <w:r>
        <w:rPr>
          <w:rFonts w:ascii="Arial" w:cs="Arial" w:eastAsia="Arial" w:hAnsi="Arial"/>
          <w:color w:val="64748B"/>
          <w:sz w:val="22"/>
          <w:szCs w:val="22"/>
        </w:rPr>
        <w:t xml:space="preserve">Turnover Ratio = COGS (Cost of Goods Sold) / Average Inventory Value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7DD3FC"/>
                <w:sz w:val="18"/>
                <w:szCs w:val="18"/>
              </w:rPr>
              <w:t xml:space="preserve">SELECT</w:t>
            </w:r>
          </w:p>
          <w:p>
            <w:pPr>
              <w:spacing w:before="0" w:after="40"/>
            </w:pPr>
            <w:r>
              <w:rPr>
                <w:rFonts w:ascii="Courier New" w:cs="Courier New" w:eastAsia="Courier New" w:hAnsi="Courier New"/>
                <w:color w:val="7DD3FC"/>
                <w:sz w:val="18"/>
                <w:szCs w:val="18"/>
              </w:rPr>
              <w:t xml:space="preserve">    p.sku_id,</w:t>
            </w:r>
          </w:p>
          <w:p>
            <w:pPr>
              <w:spacing w:before="0" w:after="40"/>
            </w:pPr>
            <w:r>
              <w:rPr>
                <w:rFonts w:ascii="Courier New" w:cs="Courier New" w:eastAsia="Courier New" w:hAnsi="Courier New"/>
                <w:color w:val="7DD3FC"/>
                <w:sz w:val="18"/>
                <w:szCs w:val="18"/>
              </w:rPr>
              <w:t xml:space="preserve">    p.product_name,</w:t>
            </w:r>
          </w:p>
          <w:p>
            <w:pPr>
              <w:spacing w:before="0" w:after="40"/>
            </w:pPr>
            <w:r>
              <w:rPr>
                <w:rFonts w:ascii="Courier New" w:cs="Courier New" w:eastAsia="Courier New" w:hAnsi="Courier New"/>
                <w:color w:val="7DD3FC"/>
                <w:sz w:val="18"/>
                <w:szCs w:val="18"/>
              </w:rPr>
              <w:t xml:space="preserve">    p.category,</w:t>
            </w:r>
          </w:p>
          <w:p>
            <w:pPr>
              <w:spacing w:before="0" w:after="40"/>
            </w:pPr>
            <w:r>
              <w:rPr>
                <w:rFonts w:ascii="Courier New" w:cs="Courier New" w:eastAsia="Courier New" w:hAnsi="Courier New"/>
                <w:color w:val="7DD3FC"/>
                <w:sz w:val="18"/>
                <w:szCs w:val="18"/>
              </w:rPr>
              <w:t xml:space="preserve">    SUM(s.quantity * s.unit_cost) AS cogs_60d,</w:t>
            </w:r>
          </w:p>
          <w:p>
            <w:pPr>
              <w:spacing w:before="0" w:after="40"/>
            </w:pPr>
            <w:r>
              <w:rPr>
                <w:rFonts w:ascii="Courier New" w:cs="Courier New" w:eastAsia="Courier New" w:hAnsi="Courier New"/>
                <w:color w:val="7DD3FC"/>
                <w:sz w:val="18"/>
                <w:szCs w:val="18"/>
              </w:rPr>
              <w:t xml:space="preserve">    AVG(i.stock_level)            AS avg_inventory,</w:t>
            </w:r>
          </w:p>
          <w:p>
            <w:pPr>
              <w:spacing w:before="0" w:after="40"/>
            </w:pPr>
            <w:r>
              <w:rPr>
                <w:rFonts w:ascii="Courier New" w:cs="Courier New" w:eastAsia="Courier New" w:hAnsi="Courier New"/>
                <w:color w:val="7DD3FC"/>
                <w:sz w:val="18"/>
                <w:szCs w:val="18"/>
              </w:rPr>
              <w:t xml:space="preserve">    ROUND(</w:t>
            </w:r>
          </w:p>
          <w:p>
            <w:pPr>
              <w:spacing w:before="0" w:after="40"/>
            </w:pPr>
            <w:r>
              <w:rPr>
                <w:rFonts w:ascii="Courier New" w:cs="Courier New" w:eastAsia="Courier New" w:hAnsi="Courier New"/>
                <w:color w:val="7DD3FC"/>
                <w:sz w:val="18"/>
                <w:szCs w:val="18"/>
              </w:rPr>
              <w:t xml:space="preserve">        SUM(s.quantity * s.unit_cost) /</w:t>
            </w:r>
          </w:p>
          <w:p>
            <w:pPr>
              <w:spacing w:before="0" w:after="40"/>
            </w:pPr>
            <w:r>
              <w:rPr>
                <w:rFonts w:ascii="Courier New" w:cs="Courier New" w:eastAsia="Courier New" w:hAnsi="Courier New"/>
                <w:color w:val="7DD3FC"/>
                <w:sz w:val="18"/>
                <w:szCs w:val="18"/>
              </w:rPr>
              <w:t xml:space="preserve">        NULLIF(AVG(i.stock_level * s.unit_cost), 0), 2</w:t>
            </w:r>
          </w:p>
          <w:p>
            <w:pPr>
              <w:spacing w:before="0" w:after="40"/>
            </w:pPr>
            <w:r>
              <w:rPr>
                <w:rFonts w:ascii="Courier New" w:cs="Courier New" w:eastAsia="Courier New" w:hAnsi="Courier New"/>
                <w:color w:val="7DD3FC"/>
                <w:sz w:val="18"/>
                <w:szCs w:val="18"/>
              </w:rPr>
              <w:t xml:space="preserve">    ) AS turnover_ratio</w:t>
            </w:r>
          </w:p>
          <w:p>
            <w:pPr>
              <w:spacing w:before="0" w:after="40"/>
            </w:pPr>
            <w:r>
              <w:rPr>
                <w:rFonts w:ascii="Courier New" w:cs="Courier New" w:eastAsia="Courier New" w:hAnsi="Courier New"/>
                <w:color w:val="7DD3FC"/>
                <w:sz w:val="18"/>
                <w:szCs w:val="18"/>
              </w:rPr>
              <w:t xml:space="preserve">FROM sales_history s</w:t>
            </w:r>
          </w:p>
          <w:p>
            <w:pPr>
              <w:spacing w:before="0" w:after="40"/>
            </w:pPr>
            <w:r>
              <w:rPr>
                <w:rFonts w:ascii="Courier New" w:cs="Courier New" w:eastAsia="Courier New" w:hAnsi="Courier New"/>
                <w:color w:val="7DD3FC"/>
                <w:sz w:val="18"/>
                <w:szCs w:val="18"/>
              </w:rPr>
              <w:t xml:space="preserve">JOIN products p  ON s.sku_id = p.sku_id</w:t>
            </w:r>
          </w:p>
          <w:p>
            <w:pPr>
              <w:spacing w:before="0" w:after="40"/>
            </w:pPr>
            <w:r>
              <w:rPr>
                <w:rFonts w:ascii="Courier New" w:cs="Courier New" w:eastAsia="Courier New" w:hAnsi="Courier New"/>
                <w:color w:val="7DD3FC"/>
                <w:sz w:val="18"/>
                <w:szCs w:val="18"/>
              </w:rPr>
              <w:t xml:space="preserve">JOIN inventory i ON s.sku_id = i.sku_id</w:t>
            </w:r>
          </w:p>
          <w:p>
            <w:pPr>
              <w:spacing w:before="0" w:after="40"/>
            </w:pPr>
            <w:r>
              <w:rPr>
                <w:rFonts w:ascii="Courier New" w:cs="Courier New" w:eastAsia="Courier New" w:hAnsi="Courier New"/>
                <w:color w:val="7DD3FC"/>
                <w:sz w:val="18"/>
                <w:szCs w:val="18"/>
              </w:rPr>
              <w:t xml:space="preserve">WHERE s.sale_date &gt;= '2024-11-01'</w:t>
            </w:r>
          </w:p>
          <w:p>
            <w:pPr>
              <w:spacing w:before="0" w:after="40"/>
            </w:pPr>
            <w:r>
              <w:rPr>
                <w:rFonts w:ascii="Courier New" w:cs="Courier New" w:eastAsia="Courier New" w:hAnsi="Courier New"/>
                <w:color w:val="7DD3FC"/>
                <w:sz w:val="18"/>
                <w:szCs w:val="18"/>
              </w:rPr>
              <w:t xml:space="preserve">GROUP BY p.sku_id, p.product_name, p.category</w:t>
            </w:r>
          </w:p>
          <w:p>
            <w:pPr>
              <w:spacing w:before="0" w:after="40"/>
            </w:pPr>
            <w:r>
              <w:rPr>
                <w:rFonts w:ascii="Courier New" w:cs="Courier New" w:eastAsia="Courier New" w:hAnsi="Courier New"/>
                <w:color w:val="7DD3FC"/>
                <w:sz w:val="18"/>
                <w:szCs w:val="18"/>
              </w:rPr>
              <w:t xml:space="preserve">ORDER BY turnover_ratio DESC;</w:t>
            </w:r>
          </w:p>
        </w:tc>
      </w:tr>
    </w:tbl>
    <w:p>
      <w:pPr>
        <w:spacing w:before="80" w:after="0"/>
      </w:pPr>
      <w:r>
        <w:t xml:space="preserve"/>
      </w:r>
    </w:p>
    <w:p>
      <w:pPr>
        <w:pStyle w:val="Heading3"/>
        <w:spacing w:before="200" w:after="80"/>
      </w:pPr>
      <w:r>
        <w:rPr>
          <w:rFonts w:ascii="Arial" w:cs="Arial" w:eastAsia="Arial" w:hAnsi="Arial"/>
          <w:b/>
          <w:bCs/>
          <w:color w:val="1E293B"/>
          <w:sz w:val="24"/>
          <w:szCs w:val="24"/>
        </w:rPr>
        <w:t xml:space="preserve">Line-by-Line Explanation</w:t>
      </w:r>
    </w:p>
    <w:p>
      <w:pPr>
        <w:pStyle w:val="ListParagraph"/>
        <w:numPr>
          <w:ilvl w:val="0"/>
          <w:numId w:val="2"/>
        </w:numPr>
        <w:spacing w:before="40" w:after="60"/>
      </w:pPr>
      <w:r>
        <w:rPr>
          <w:rFonts w:ascii="Arial" w:cs="Arial" w:eastAsia="Arial" w:hAnsi="Arial"/>
          <w:color w:val="1E293B"/>
          <w:sz w:val="22"/>
          <w:szCs w:val="22"/>
        </w:rPr>
        <w:t xml:space="preserve">SUM(s.quantity * s.unit_cost) AS cogs_60d — Calculates total cost of goods sold in the window. For each sale record, quantity sold multiplied by unit cost gives the value of goods sold. SUM adds these up across all days in the period.</w:t>
      </w:r>
    </w:p>
    <w:p>
      <w:pPr>
        <w:pStyle w:val="ListParagraph"/>
        <w:numPr>
          <w:ilvl w:val="0"/>
          <w:numId w:val="2"/>
        </w:numPr>
        <w:spacing w:before="40" w:after="60"/>
      </w:pPr>
      <w:r>
        <w:rPr>
          <w:rFonts w:ascii="Arial" w:cs="Arial" w:eastAsia="Arial" w:hAnsi="Arial"/>
          <w:color w:val="1E293B"/>
          <w:sz w:val="22"/>
          <w:szCs w:val="22"/>
        </w:rPr>
        <w:t xml:space="preserve">AVG(i.stock_level) — Calculates average stock held. In a real system this would be computed from daily snapshots, but here we use the single current stock level as a proxy.</w:t>
      </w:r>
    </w:p>
    <w:p>
      <w:pPr>
        <w:pStyle w:val="ListParagraph"/>
        <w:numPr>
          <w:ilvl w:val="0"/>
          <w:numId w:val="2"/>
        </w:numPr>
        <w:spacing w:before="40" w:after="60"/>
      </w:pPr>
      <w:r>
        <w:rPr>
          <w:rFonts w:ascii="Arial" w:cs="Arial" w:eastAsia="Arial" w:hAnsi="Arial"/>
          <w:color w:val="1E293B"/>
          <w:sz w:val="22"/>
          <w:szCs w:val="22"/>
        </w:rPr>
        <w:t xml:space="preserve">NULLIF(AVG(...), 0) — Protects against division-by-zero errors. If average inventory is 0, NULLIF returns NULL instead, and dividing by NULL produces NULL rather than crashing the query.</w:t>
      </w:r>
    </w:p>
    <w:p>
      <w:pPr>
        <w:pStyle w:val="ListParagraph"/>
        <w:numPr>
          <w:ilvl w:val="0"/>
          <w:numId w:val="2"/>
        </w:numPr>
        <w:spacing w:before="40" w:after="60"/>
      </w:pPr>
      <w:r>
        <w:rPr>
          <w:rFonts w:ascii="Arial" w:cs="Arial" w:eastAsia="Arial" w:hAnsi="Arial"/>
          <w:color w:val="1E293B"/>
          <w:sz w:val="22"/>
          <w:szCs w:val="22"/>
        </w:rPr>
        <w:t xml:space="preserve">WHERE s.sale_date &gt;= '2024-11-01' — Filters to the last 60 days of the 2024 dataset. We hardcoded this date because the data is from 2024 and using CURRENT_DATE would filter out all rows (today is 2026).</w:t>
      </w:r>
    </w:p>
    <w:p>
      <w:pPr>
        <w:pStyle w:val="ListParagraph"/>
        <w:numPr>
          <w:ilvl w:val="0"/>
          <w:numId w:val="2"/>
        </w:numPr>
        <w:spacing w:before="40" w:after="60"/>
      </w:pPr>
      <w:r>
        <w:rPr>
          <w:rFonts w:ascii="Arial" w:cs="Arial" w:eastAsia="Arial" w:hAnsi="Arial"/>
          <w:color w:val="1E293B"/>
          <w:sz w:val="22"/>
          <w:szCs w:val="22"/>
        </w:rPr>
        <w:t xml:space="preserve">GROUP BY — Groups the result so each row represents one SKU, with its totals aggregated across all sale records.</w:t>
      </w:r>
    </w:p>
    <w:p>
      <w:pPr>
        <w:pStyle w:val="ListParagraph"/>
        <w:numPr>
          <w:ilvl w:val="0"/>
          <w:numId w:val="2"/>
        </w:numPr>
        <w:spacing w:before="40" w:after="60"/>
      </w:pPr>
      <w:r>
        <w:rPr>
          <w:rFonts w:ascii="Arial" w:cs="Arial" w:eastAsia="Arial" w:hAnsi="Arial"/>
          <w:color w:val="1E293B"/>
          <w:sz w:val="22"/>
          <w:szCs w:val="22"/>
        </w:rPr>
        <w:t xml:space="preserve">ORDER BY turnover_ratio DESC — Shows the fastest-turning SKUs at the top.</w:t>
      </w:r>
    </w:p>
    <w:p>
      <w:pPr>
        <w:spacing w:before="80" w:after="0"/>
      </w:pPr>
      <w:r>
        <w:t xml:space="preserve"/>
      </w:r>
    </w:p>
    <w:p>
      <w:pPr>
        <w:pStyle w:val="Heading2"/>
        <w:spacing w:before="280" w:after="120"/>
      </w:pPr>
      <w:r>
        <w:rPr>
          <w:rFonts w:ascii="Arial" w:cs="Arial" w:eastAsia="Arial" w:hAnsi="Arial"/>
          <w:b/>
          <w:bCs/>
          <w:color w:val="1E40AF"/>
          <w:sz w:val="28"/>
          <w:szCs w:val="28"/>
        </w:rPr>
        <w:t xml:space="preserve">5.2 Demand Forecast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r>
              <w:rPr>
                <w:rFonts w:ascii="Arial" w:cs="Arial" w:eastAsia="Arial" w:hAnsi="Arial"/>
                <w:b/>
                <w:bCs/>
                <w:color w:val="1E40AF"/>
                <w:sz w:val="21"/>
                <w:szCs w:val="21"/>
              </w:rPr>
              <w:t xml:space="preserve">File location: sql/models/demand_forecast.sql  |  Business question: What is the smoothed demand trend for each SKU?</w:t>
            </w:r>
          </w:p>
        </w:tc>
      </w:tr>
    </w:tbl>
    <w:p>
      <w:pPr>
        <w:spacing w:before="80" w:after="0"/>
      </w:pPr>
      <w:r>
        <w:t xml:space="preserve"/>
      </w:r>
    </w:p>
    <w:p>
      <w:pPr>
        <w:pStyle w:val="Heading3"/>
        <w:spacing w:before="200" w:after="80"/>
      </w:pPr>
      <w:r>
        <w:rPr>
          <w:rFonts w:ascii="Arial" w:cs="Arial" w:eastAsia="Arial" w:hAnsi="Arial"/>
          <w:b/>
          <w:bCs/>
          <w:color w:val="1E293B"/>
          <w:sz w:val="24"/>
          <w:szCs w:val="24"/>
        </w:rPr>
        <w:t xml:space="preserve">The Business Concept</w:t>
      </w:r>
    </w:p>
    <w:p>
      <w:pPr>
        <w:spacing w:before="60" w:after="120"/>
      </w:pPr>
      <w:r>
        <w:rPr>
          <w:rFonts w:ascii="Arial" w:cs="Arial" w:eastAsia="Arial" w:hAnsi="Arial"/>
          <w:b w:val="false"/>
          <w:bCs w:val="false"/>
          <w:i w:val="false"/>
          <w:iCs w:val="false"/>
          <w:color w:val="1E293B"/>
          <w:sz w:val="22"/>
          <w:szCs w:val="22"/>
        </w:rPr>
        <w:t xml:space="preserve">Raw daily sales data is noisy. A product might sell 40 units one day and 12 the next just due to random variation. A rolling average smooths this noise to reveal the true underlying demand trend. Procurement teams use this to make better buying decisions.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7DD3FC"/>
                <w:sz w:val="18"/>
                <w:szCs w:val="18"/>
              </w:rPr>
              <w:t xml:space="preserve">SELECT</w:t>
            </w:r>
          </w:p>
          <w:p>
            <w:pPr>
              <w:spacing w:before="0" w:after="40"/>
            </w:pPr>
            <w:r>
              <w:rPr>
                <w:rFonts w:ascii="Courier New" w:cs="Courier New" w:eastAsia="Courier New" w:hAnsi="Courier New"/>
                <w:color w:val="7DD3FC"/>
                <w:sz w:val="18"/>
                <w:szCs w:val="18"/>
              </w:rPr>
              <w:t xml:space="preserve">    sku_id,</w:t>
            </w:r>
          </w:p>
          <w:p>
            <w:pPr>
              <w:spacing w:before="0" w:after="40"/>
            </w:pPr>
            <w:r>
              <w:rPr>
                <w:rFonts w:ascii="Courier New" w:cs="Courier New" w:eastAsia="Courier New" w:hAnsi="Courier New"/>
                <w:color w:val="7DD3FC"/>
                <w:sz w:val="18"/>
                <w:szCs w:val="18"/>
              </w:rPr>
              <w:t xml:space="preserve">    sale_date,</w:t>
            </w:r>
          </w:p>
          <w:p>
            <w:pPr>
              <w:spacing w:before="0" w:after="40"/>
            </w:pPr>
            <w:r>
              <w:rPr>
                <w:rFonts w:ascii="Courier New" w:cs="Courier New" w:eastAsia="Courier New" w:hAnsi="Courier New"/>
                <w:color w:val="7DD3FC"/>
                <w:sz w:val="18"/>
                <w:szCs w:val="18"/>
              </w:rPr>
              <w:t xml:space="preserve">    quantity,</w:t>
            </w:r>
          </w:p>
          <w:p>
            <w:pPr>
              <w:spacing w:before="0" w:after="40"/>
            </w:pPr>
            <w:r>
              <w:rPr>
                <w:rFonts w:ascii="Courier New" w:cs="Courier New" w:eastAsia="Courier New" w:hAnsi="Courier New"/>
                <w:color w:val="7DD3FC"/>
                <w:sz w:val="18"/>
                <w:szCs w:val="18"/>
              </w:rPr>
              <w:t xml:space="preserve">    ROUND(AVG(quantity) OVER (</w:t>
            </w:r>
          </w:p>
          <w:p>
            <w:pPr>
              <w:spacing w:before="0" w:after="40"/>
            </w:pPr>
            <w:r>
              <w:rPr>
                <w:rFonts w:ascii="Courier New" w:cs="Courier New" w:eastAsia="Courier New" w:hAnsi="Courier New"/>
                <w:color w:val="7DD3FC"/>
                <w:sz w:val="18"/>
                <w:szCs w:val="18"/>
              </w:rPr>
              <w:t xml:space="preserve">        PARTITION BY sku_id</w:t>
            </w:r>
          </w:p>
          <w:p>
            <w:pPr>
              <w:spacing w:before="0" w:after="40"/>
            </w:pPr>
            <w:r>
              <w:rPr>
                <w:rFonts w:ascii="Courier New" w:cs="Courier New" w:eastAsia="Courier New" w:hAnsi="Courier New"/>
                <w:color w:val="7DD3FC"/>
                <w:sz w:val="18"/>
                <w:szCs w:val="18"/>
              </w:rPr>
              <w:t xml:space="preserve">        ORDER BY sale_date</w:t>
            </w:r>
          </w:p>
          <w:p>
            <w:pPr>
              <w:spacing w:before="0" w:after="40"/>
            </w:pPr>
            <w:r>
              <w:rPr>
                <w:rFonts w:ascii="Courier New" w:cs="Courier New" w:eastAsia="Courier New" w:hAnsi="Courier New"/>
                <w:color w:val="7DD3FC"/>
                <w:sz w:val="18"/>
                <w:szCs w:val="18"/>
              </w:rPr>
              <w:t xml:space="preserve">        ROWS BETWEEN 59 PRECEDING AND CURRENT ROW</w:t>
            </w:r>
          </w:p>
          <w:p>
            <w:pPr>
              <w:spacing w:before="0" w:after="40"/>
            </w:pPr>
            <w:r>
              <w:rPr>
                <w:rFonts w:ascii="Courier New" w:cs="Courier New" w:eastAsia="Courier New" w:hAnsi="Courier New"/>
                <w:color w:val="7DD3FC"/>
                <w:sz w:val="18"/>
                <w:szCs w:val="18"/>
              </w:rPr>
              <w:t xml:space="preserve">    ), 2) AS rolling_60d_avg_demand</w:t>
            </w:r>
          </w:p>
          <w:p>
            <w:pPr>
              <w:spacing w:before="0" w:after="40"/>
            </w:pPr>
            <w:r>
              <w:rPr>
                <w:rFonts w:ascii="Courier New" w:cs="Courier New" w:eastAsia="Courier New" w:hAnsi="Courier New"/>
                <w:color w:val="7DD3FC"/>
                <w:sz w:val="18"/>
                <w:szCs w:val="18"/>
              </w:rPr>
              <w:t xml:space="preserve">FROM sales_history</w:t>
            </w:r>
          </w:p>
          <w:p>
            <w:pPr>
              <w:spacing w:before="0" w:after="40"/>
            </w:pPr>
            <w:r>
              <w:rPr>
                <w:rFonts w:ascii="Courier New" w:cs="Courier New" w:eastAsia="Courier New" w:hAnsi="Courier New"/>
                <w:color w:val="7DD3FC"/>
                <w:sz w:val="18"/>
                <w:szCs w:val="18"/>
              </w:rPr>
              <w:t xml:space="preserve">ORDER BY sku_id, sale_date;</w:t>
            </w:r>
          </w:p>
        </w:tc>
      </w:tr>
    </w:tbl>
    <w:p>
      <w:pPr>
        <w:spacing w:before="80" w:after="0"/>
      </w:pPr>
      <w:r>
        <w:t xml:space="preserve"/>
      </w:r>
    </w:p>
    <w:p>
      <w:pPr>
        <w:pStyle w:val="Heading3"/>
        <w:spacing w:before="200" w:after="80"/>
      </w:pPr>
      <w:r>
        <w:rPr>
          <w:rFonts w:ascii="Arial" w:cs="Arial" w:eastAsia="Arial" w:hAnsi="Arial"/>
          <w:b/>
          <w:bCs/>
          <w:color w:val="1E293B"/>
          <w:sz w:val="24"/>
          <w:szCs w:val="24"/>
        </w:rPr>
        <w:t xml:space="preserve">The Window Function Explained</w:t>
      </w:r>
    </w:p>
    <w:p>
      <w:pPr>
        <w:spacing w:before="60" w:after="120"/>
      </w:pPr>
      <w:r>
        <w:rPr>
          <w:rFonts w:ascii="Arial" w:cs="Arial" w:eastAsia="Arial" w:hAnsi="Arial"/>
          <w:b w:val="false"/>
          <w:bCs w:val="false"/>
          <w:i w:val="false"/>
          <w:iCs w:val="false"/>
          <w:color w:val="1E293B"/>
          <w:sz w:val="22"/>
          <w:szCs w:val="22"/>
        </w:rPr>
        <w:t xml:space="preserve">This query uses a SQL window function — one of the most powerful features in SQL analytics. Unlike GROUP BY which collapses rows, window functions compute across a sliding frame of rows while keeping every individual row visible.</w:t>
      </w:r>
    </w:p>
    <w:p>
      <w:pPr>
        <w:pStyle w:val="ListParagraph"/>
        <w:numPr>
          <w:ilvl w:val="0"/>
          <w:numId w:val="2"/>
        </w:numPr>
        <w:spacing w:before="40" w:after="60"/>
      </w:pPr>
      <w:r>
        <w:rPr>
          <w:rFonts w:ascii="Arial" w:cs="Arial" w:eastAsia="Arial" w:hAnsi="Arial"/>
          <w:color w:val="1E293B"/>
          <w:sz w:val="22"/>
          <w:szCs w:val="22"/>
        </w:rPr>
        <w:t xml:space="preserve">AVG(quantity) OVER (...) — The OVER clause is what makes this a window function. It tells SQL to compute the average not across the whole table, but within a defined window of rows.</w:t>
      </w:r>
    </w:p>
    <w:p>
      <w:pPr>
        <w:pStyle w:val="ListParagraph"/>
        <w:numPr>
          <w:ilvl w:val="0"/>
          <w:numId w:val="2"/>
        </w:numPr>
        <w:spacing w:before="40" w:after="60"/>
      </w:pPr>
      <w:r>
        <w:rPr>
          <w:rFonts w:ascii="Arial" w:cs="Arial" w:eastAsia="Arial" w:hAnsi="Arial"/>
          <w:color w:val="1E293B"/>
          <w:sz w:val="22"/>
          <w:szCs w:val="22"/>
        </w:rPr>
        <w:t xml:space="preserve">PARTITION BY sku_id — Resets the window for each new SKU. This means the rolling average for SKU-00001 is calculated independently from SKU-00002.</w:t>
      </w:r>
    </w:p>
    <w:p>
      <w:pPr>
        <w:pStyle w:val="ListParagraph"/>
        <w:numPr>
          <w:ilvl w:val="0"/>
          <w:numId w:val="2"/>
        </w:numPr>
        <w:spacing w:before="40" w:after="60"/>
      </w:pPr>
      <w:r>
        <w:rPr>
          <w:rFonts w:ascii="Arial" w:cs="Arial" w:eastAsia="Arial" w:hAnsi="Arial"/>
          <w:color w:val="1E293B"/>
          <w:sz w:val="22"/>
          <w:szCs w:val="22"/>
        </w:rPr>
        <w:t xml:space="preserve">ORDER BY sale_date — Within each SKU partition, rows are ordered chronologically so the rolling window moves forward through time.</w:t>
      </w:r>
    </w:p>
    <w:p>
      <w:pPr>
        <w:pStyle w:val="ListParagraph"/>
        <w:numPr>
          <w:ilvl w:val="0"/>
          <w:numId w:val="2"/>
        </w:numPr>
        <w:spacing w:before="40" w:after="60"/>
      </w:pPr>
      <w:r>
        <w:rPr>
          <w:rFonts w:ascii="Arial" w:cs="Arial" w:eastAsia="Arial" w:hAnsi="Arial"/>
          <w:color w:val="1E293B"/>
          <w:sz w:val="22"/>
          <w:szCs w:val="22"/>
        </w:rPr>
        <w:t xml:space="preserve">ROWS BETWEEN 59 PRECEDING AND CURRENT ROW — Defines the window size as the current row plus the 59 rows before it. This gives a 60-day rolling window. For the first 59 days of a SKU's history, the window is smaller (it only looks back to the first available record).</w:t>
      </w:r>
    </w:p>
    <w:p>
      <w:pPr>
        <w:spacing w:before="80" w:after="0"/>
      </w:pPr>
      <w:r>
        <w:t xml:space="preserve"/>
      </w:r>
    </w:p>
    <w:p>
      <w:pPr>
        <w:pStyle w:val="Heading2"/>
        <w:spacing w:before="280" w:after="120"/>
      </w:pPr>
      <w:r>
        <w:rPr>
          <w:rFonts w:ascii="Arial" w:cs="Arial" w:eastAsia="Arial" w:hAnsi="Arial"/>
          <w:b/>
          <w:bCs/>
          <w:color w:val="1E40AF"/>
          <w:sz w:val="28"/>
          <w:szCs w:val="28"/>
        </w:rPr>
        <w:t xml:space="preserve">5.3 Stockout Risk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E2E2" w:val="clear"/>
            <w:tcMar>
              <w:top w:type="dxa" w:w="120"/>
              <w:left w:type="dxa" w:w="200"/>
              <w:bottom w:type="dxa" w:w="120"/>
              <w:right w:type="dxa" w:w="200"/>
            </w:tcMar>
          </w:tcPr>
          <w:p>
            <w:r>
              <w:rPr>
                <w:rFonts w:ascii="Arial" w:cs="Arial" w:eastAsia="Arial" w:hAnsi="Arial"/>
                <w:b/>
                <w:bCs/>
                <w:color w:val="991B1B"/>
                <w:sz w:val="21"/>
                <w:szCs w:val="21"/>
              </w:rPr>
              <w:t xml:space="preserve">File location: sql/models/stockout_risk.sql  |  Business question: Which SKUs will run out of stock before the next shipment arrives?</w:t>
            </w:r>
          </w:p>
        </w:tc>
      </w:tr>
    </w:tbl>
    <w:p>
      <w:pPr>
        <w:spacing w:before="80" w:after="0"/>
      </w:pPr>
      <w:r>
        <w:t xml:space="preserve"/>
      </w:r>
    </w:p>
    <w:p>
      <w:pPr>
        <w:pStyle w:val="Heading3"/>
        <w:spacing w:before="200" w:after="80"/>
      </w:pPr>
      <w:r>
        <w:rPr>
          <w:rFonts w:ascii="Arial" w:cs="Arial" w:eastAsia="Arial" w:hAnsi="Arial"/>
          <w:b/>
          <w:bCs/>
          <w:color w:val="1E293B"/>
          <w:sz w:val="24"/>
          <w:szCs w:val="24"/>
        </w:rPr>
        <w:t xml:space="preserve">The Business Concept</w:t>
      </w:r>
    </w:p>
    <w:p>
      <w:pPr>
        <w:spacing w:before="60" w:after="120"/>
      </w:pPr>
      <w:r>
        <w:rPr>
          <w:rFonts w:ascii="Arial" w:cs="Arial" w:eastAsia="Arial" w:hAnsi="Arial"/>
          <w:b w:val="false"/>
          <w:bCs w:val="false"/>
          <w:i w:val="false"/>
          <w:iCs w:val="false"/>
          <w:color w:val="1E293B"/>
          <w:sz w:val="22"/>
          <w:szCs w:val="22"/>
        </w:rPr>
        <w:t xml:space="preserve">A stockout happens when a product has zero inventory and cannot fulfill customer orders. To predict stockout risk, you need to compare current stock against how much you expect to sell during the supplier lead time — the gap between placing an order and receiving it.</w:t>
      </w:r>
    </w:p>
    <w:p>
      <w:pPr>
        <w:spacing w:before="60" w:after="120"/>
      </w:pPr>
      <w:r>
        <w:rPr>
          <w:rFonts w:ascii="Arial" w:cs="Arial" w:eastAsia="Arial" w:hAnsi="Arial"/>
          <w:b/>
          <w:bCs/>
          <w:color w:val="1E293B"/>
          <w:sz w:val="22"/>
          <w:szCs w:val="22"/>
        </w:rPr>
        <w:t xml:space="preserve">Key logic: </w:t>
      </w:r>
      <w:r>
        <w:rPr>
          <w:rFonts w:ascii="Arial" w:cs="Arial" w:eastAsia="Arial" w:hAnsi="Arial"/>
          <w:color w:val="64748B"/>
          <w:sz w:val="22"/>
          <w:szCs w:val="22"/>
        </w:rPr>
        <w:t xml:space="preserve">If stock_level &lt; avg_daily_demand x lead_time_days then you will run out before the next order arrives.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7DD3FC"/>
                <w:sz w:val="18"/>
                <w:szCs w:val="18"/>
              </w:rPr>
              <w:t xml:space="preserve">WITH daily_demand AS (</w:t>
            </w:r>
          </w:p>
          <w:p>
            <w:pPr>
              <w:spacing w:before="0" w:after="40"/>
            </w:pPr>
            <w:r>
              <w:rPr>
                <w:rFonts w:ascii="Courier New" w:cs="Courier New" w:eastAsia="Courier New" w:hAnsi="Courier New"/>
                <w:color w:val="7DD3FC"/>
                <w:sz w:val="18"/>
                <w:szCs w:val="18"/>
              </w:rPr>
              <w:t xml:space="preserve">    SELECT</w:t>
            </w:r>
          </w:p>
          <w:p>
            <w:pPr>
              <w:spacing w:before="0" w:after="40"/>
            </w:pPr>
            <w:r>
              <w:rPr>
                <w:rFonts w:ascii="Courier New" w:cs="Courier New" w:eastAsia="Courier New" w:hAnsi="Courier New"/>
                <w:color w:val="7DD3FC"/>
                <w:sz w:val="18"/>
                <w:szCs w:val="18"/>
              </w:rPr>
              <w:t xml:space="preserve">        sku_id,</w:t>
            </w:r>
          </w:p>
          <w:p>
            <w:pPr>
              <w:spacing w:before="0" w:after="40"/>
            </w:pPr>
            <w:r>
              <w:rPr>
                <w:rFonts w:ascii="Courier New" w:cs="Courier New" w:eastAsia="Courier New" w:hAnsi="Courier New"/>
                <w:color w:val="7DD3FC"/>
                <w:sz w:val="18"/>
                <w:szCs w:val="18"/>
              </w:rPr>
              <w:t xml:space="preserve">        AVG(quantity) AS avg_daily_demand</w:t>
            </w:r>
          </w:p>
          <w:p>
            <w:pPr>
              <w:spacing w:before="0" w:after="40"/>
            </w:pPr>
            <w:r>
              <w:rPr>
                <w:rFonts w:ascii="Courier New" w:cs="Courier New" w:eastAsia="Courier New" w:hAnsi="Courier New"/>
                <w:color w:val="7DD3FC"/>
                <w:sz w:val="18"/>
                <w:szCs w:val="18"/>
              </w:rPr>
              <w:t xml:space="preserve">    FROM sales_history</w:t>
            </w:r>
          </w:p>
          <w:p>
            <w:pPr>
              <w:spacing w:before="0" w:after="40"/>
            </w:pPr>
            <w:r>
              <w:rPr>
                <w:rFonts w:ascii="Courier New" w:cs="Courier New" w:eastAsia="Courier New" w:hAnsi="Courier New"/>
                <w:color w:val="7DD3FC"/>
                <w:sz w:val="18"/>
                <w:szCs w:val="18"/>
              </w:rPr>
              <w:t xml:space="preserve">    WHERE sale_date &gt;= '2024-11-01'</w:t>
            </w:r>
          </w:p>
          <w:p>
            <w:pPr>
              <w:spacing w:before="0" w:after="40"/>
            </w:pPr>
            <w:r>
              <w:rPr>
                <w:rFonts w:ascii="Courier New" w:cs="Courier New" w:eastAsia="Courier New" w:hAnsi="Courier New"/>
                <w:color w:val="7DD3FC"/>
                <w:sz w:val="18"/>
                <w:szCs w:val="18"/>
              </w:rPr>
              <w:t xml:space="preserve">    GROUP BY sku_id</w:t>
            </w:r>
          </w:p>
          <w:p>
            <w:pPr>
              <w:spacing w:before="0" w:after="40"/>
            </w:pPr>
            <w:r>
              <w:rPr>
                <w:rFonts w:ascii="Courier New" w:cs="Courier New" w:eastAsia="Courier New" w:hAnsi="Courier New"/>
                <w:color w:val="7DD3FC"/>
                <w:sz w:val="18"/>
                <w:szCs w:val="18"/>
              </w:rPr>
              <w:t xml:space="preserve">)</w:t>
            </w:r>
          </w:p>
          <w:p>
            <w:pPr>
              <w:spacing w:before="0" w:after="40"/>
            </w:pPr>
            <w:r>
              <w:rPr>
                <w:rFonts w:ascii="Courier New" w:cs="Courier New" w:eastAsia="Courier New" w:hAnsi="Courier New"/>
                <w:color w:val="7DD3FC"/>
                <w:sz w:val="18"/>
                <w:szCs w:val="18"/>
              </w:rPr>
              <w:t xml:space="preserve">SELECT</w:t>
            </w:r>
          </w:p>
          <w:p>
            <w:pPr>
              <w:spacing w:before="0" w:after="40"/>
            </w:pPr>
            <w:r>
              <w:rPr>
                <w:rFonts w:ascii="Courier New" w:cs="Courier New" w:eastAsia="Courier New" w:hAnsi="Courier New"/>
                <w:color w:val="7DD3FC"/>
                <w:sz w:val="18"/>
                <w:szCs w:val="18"/>
              </w:rPr>
              <w:t xml:space="preserve">    p.sku_id,</w:t>
            </w:r>
          </w:p>
          <w:p>
            <w:pPr>
              <w:spacing w:before="0" w:after="40"/>
            </w:pPr>
            <w:r>
              <w:rPr>
                <w:rFonts w:ascii="Courier New" w:cs="Courier New" w:eastAsia="Courier New" w:hAnsi="Courier New"/>
                <w:color w:val="7DD3FC"/>
                <w:sz w:val="18"/>
                <w:szCs w:val="18"/>
              </w:rPr>
              <w:t xml:space="preserve">    p.product_name,</w:t>
            </w:r>
          </w:p>
          <w:p>
            <w:pPr>
              <w:spacing w:before="0" w:after="40"/>
            </w:pPr>
            <w:r>
              <w:rPr>
                <w:rFonts w:ascii="Courier New" w:cs="Courier New" w:eastAsia="Courier New" w:hAnsi="Courier New"/>
                <w:color w:val="7DD3FC"/>
                <w:sz w:val="18"/>
                <w:szCs w:val="18"/>
              </w:rPr>
              <w:t xml:space="preserve">    p.category,</w:t>
            </w:r>
          </w:p>
          <w:p>
            <w:pPr>
              <w:spacing w:before="0" w:after="40"/>
            </w:pPr>
            <w:r>
              <w:rPr>
                <w:rFonts w:ascii="Courier New" w:cs="Courier New" w:eastAsia="Courier New" w:hAnsi="Courier New"/>
                <w:color w:val="7DD3FC"/>
                <w:sz w:val="18"/>
                <w:szCs w:val="18"/>
              </w:rPr>
              <w:t xml:space="preserve">    i.stock_level,</w:t>
            </w:r>
          </w:p>
          <w:p>
            <w:pPr>
              <w:spacing w:before="0" w:after="40"/>
            </w:pPr>
            <w:r>
              <w:rPr>
                <w:rFonts w:ascii="Courier New" w:cs="Courier New" w:eastAsia="Courier New" w:hAnsi="Courier New"/>
                <w:color w:val="7DD3FC"/>
                <w:sz w:val="18"/>
                <w:szCs w:val="18"/>
              </w:rPr>
              <w:t xml:space="preserve">    d.avg_daily_demand,</w:t>
            </w:r>
          </w:p>
          <w:p>
            <w:pPr>
              <w:spacing w:before="0" w:after="40"/>
            </w:pPr>
            <w:r>
              <w:rPr>
                <w:rFonts w:ascii="Courier New" w:cs="Courier New" w:eastAsia="Courier New" w:hAnsi="Courier New"/>
                <w:color w:val="7DD3FC"/>
                <w:sz w:val="18"/>
                <w:szCs w:val="18"/>
              </w:rPr>
              <w:t xml:space="preserve">    p.lead_time_days,</w:t>
            </w:r>
          </w:p>
          <w:p>
            <w:pPr>
              <w:spacing w:before="0" w:after="40"/>
            </w:pPr>
            <w:r>
              <w:rPr>
                <w:rFonts w:ascii="Courier New" w:cs="Courier New" w:eastAsia="Courier New" w:hAnsi="Courier New"/>
                <w:color w:val="7DD3FC"/>
                <w:sz w:val="18"/>
                <w:szCs w:val="18"/>
              </w:rPr>
              <w:t xml:space="preserve">    ROUND(d.avg_daily_demand * p.lead_time_days, 0) AS demand_during_lead_time,</w:t>
            </w:r>
          </w:p>
          <w:p>
            <w:pPr>
              <w:spacing w:before="0" w:after="40"/>
            </w:pPr>
            <w:r>
              <w:rPr>
                <w:rFonts w:ascii="Courier New" w:cs="Courier New" w:eastAsia="Courier New" w:hAnsi="Courier New"/>
                <w:color w:val="7DD3FC"/>
                <w:sz w:val="18"/>
                <w:szCs w:val="18"/>
              </w:rPr>
              <w:t xml:space="preserve">    i.stock_level - (d.avg_daily_demand * p.lead_time_days) AS safety_stock_buffer,</w:t>
            </w:r>
          </w:p>
          <w:p>
            <w:pPr>
              <w:spacing w:before="0" w:after="40"/>
            </w:pPr>
            <w:r>
              <w:rPr>
                <w:rFonts w:ascii="Courier New" w:cs="Courier New" w:eastAsia="Courier New" w:hAnsi="Courier New"/>
                <w:color w:val="7DD3FC"/>
                <w:sz w:val="18"/>
                <w:szCs w:val="18"/>
              </w:rPr>
              <w:t xml:space="preserve">    CASE</w:t>
            </w:r>
          </w:p>
          <w:p>
            <w:pPr>
              <w:spacing w:before="0" w:after="40"/>
            </w:pPr>
            <w:r>
              <w:rPr>
                <w:rFonts w:ascii="Courier New" w:cs="Courier New" w:eastAsia="Courier New" w:hAnsi="Courier New"/>
                <w:color w:val="7DD3FC"/>
                <w:sz w:val="18"/>
                <w:szCs w:val="18"/>
              </w:rPr>
              <w:t xml:space="preserve">        WHEN i.stock_level &lt; (d.avg_daily_demand * p.lead_time_days) THEN 'HIGH RISK'</w:t>
            </w:r>
          </w:p>
          <w:p>
            <w:pPr>
              <w:spacing w:before="0" w:after="40"/>
            </w:pPr>
            <w:r>
              <w:rPr>
                <w:rFonts w:ascii="Courier New" w:cs="Courier New" w:eastAsia="Courier New" w:hAnsi="Courier New"/>
                <w:color w:val="7DD3FC"/>
                <w:sz w:val="18"/>
                <w:szCs w:val="18"/>
              </w:rPr>
              <w:t xml:space="preserve">        WHEN i.stock_level &lt; (d.avg_daily_demand * p.lead_time_days * 1.25) THEN 'MEDIUM RISK'</w:t>
            </w:r>
          </w:p>
          <w:p>
            <w:pPr>
              <w:spacing w:before="0" w:after="40"/>
            </w:pPr>
            <w:r>
              <w:rPr>
                <w:rFonts w:ascii="Courier New" w:cs="Courier New" w:eastAsia="Courier New" w:hAnsi="Courier New"/>
                <w:color w:val="7DD3FC"/>
                <w:sz w:val="18"/>
                <w:szCs w:val="18"/>
              </w:rPr>
              <w:t xml:space="preserve">        ELSE 'LOW RISK'</w:t>
            </w:r>
          </w:p>
          <w:p>
            <w:pPr>
              <w:spacing w:before="0" w:after="40"/>
            </w:pPr>
            <w:r>
              <w:rPr>
                <w:rFonts w:ascii="Courier New" w:cs="Courier New" w:eastAsia="Courier New" w:hAnsi="Courier New"/>
                <w:color w:val="7DD3FC"/>
                <w:sz w:val="18"/>
                <w:szCs w:val="18"/>
              </w:rPr>
              <w:t xml:space="preserve">    END AS stockout_risk_flag</w:t>
            </w:r>
          </w:p>
          <w:p>
            <w:pPr>
              <w:spacing w:before="0" w:after="40"/>
            </w:pPr>
            <w:r>
              <w:rPr>
                <w:rFonts w:ascii="Courier New" w:cs="Courier New" w:eastAsia="Courier New" w:hAnsi="Courier New"/>
                <w:color w:val="7DD3FC"/>
                <w:sz w:val="18"/>
                <w:szCs w:val="18"/>
              </w:rPr>
              <w:t xml:space="preserve">FROM products p</w:t>
            </w:r>
          </w:p>
          <w:p>
            <w:pPr>
              <w:spacing w:before="0" w:after="40"/>
            </w:pPr>
            <w:r>
              <w:rPr>
                <w:rFonts w:ascii="Courier New" w:cs="Courier New" w:eastAsia="Courier New" w:hAnsi="Courier New"/>
                <w:color w:val="7DD3FC"/>
                <w:sz w:val="18"/>
                <w:szCs w:val="18"/>
              </w:rPr>
              <w:t xml:space="preserve">JOIN inventory i    ON p.sku_id = i.sku_id</w:t>
            </w:r>
          </w:p>
          <w:p>
            <w:pPr>
              <w:spacing w:before="0" w:after="40"/>
            </w:pPr>
            <w:r>
              <w:rPr>
                <w:rFonts w:ascii="Courier New" w:cs="Courier New" w:eastAsia="Courier New" w:hAnsi="Courier New"/>
                <w:color w:val="7DD3FC"/>
                <w:sz w:val="18"/>
                <w:szCs w:val="18"/>
              </w:rPr>
              <w:t xml:space="preserve">JOIN daily_demand d ON p.sku_id = d.sku_id</w:t>
            </w:r>
          </w:p>
          <w:p>
            <w:pPr>
              <w:spacing w:before="0" w:after="40"/>
            </w:pPr>
            <w:r>
              <w:rPr>
                <w:rFonts w:ascii="Courier New" w:cs="Courier New" w:eastAsia="Courier New" w:hAnsi="Courier New"/>
                <w:color w:val="7DD3FC"/>
                <w:sz w:val="18"/>
                <w:szCs w:val="18"/>
              </w:rPr>
              <w:t xml:space="preserve">ORDER BY safety_stock_buffer ASC;</w:t>
            </w:r>
          </w:p>
        </w:tc>
      </w:tr>
    </w:tbl>
    <w:p>
      <w:pPr>
        <w:spacing w:before="80" w:after="0"/>
      </w:pPr>
      <w:r>
        <w:t xml:space="preserve"/>
      </w:r>
    </w:p>
    <w:p>
      <w:pPr>
        <w:pStyle w:val="Heading3"/>
        <w:spacing w:before="200" w:after="80"/>
      </w:pPr>
      <w:r>
        <w:rPr>
          <w:rFonts w:ascii="Arial" w:cs="Arial" w:eastAsia="Arial" w:hAnsi="Arial"/>
          <w:b/>
          <w:bCs/>
          <w:color w:val="1E293B"/>
          <w:sz w:val="24"/>
          <w:szCs w:val="24"/>
        </w:rPr>
        <w:t xml:space="preserve">Line-by-Line Explanation</w:t>
      </w:r>
    </w:p>
    <w:p>
      <w:pPr>
        <w:pStyle w:val="ListParagraph"/>
        <w:numPr>
          <w:ilvl w:val="0"/>
          <w:numId w:val="2"/>
        </w:numPr>
        <w:spacing w:before="40" w:after="60"/>
      </w:pPr>
      <w:r>
        <w:rPr>
          <w:rFonts w:ascii="Arial" w:cs="Arial" w:eastAsia="Arial" w:hAnsi="Arial"/>
          <w:color w:val="1E293B"/>
          <w:sz w:val="22"/>
          <w:szCs w:val="22"/>
        </w:rPr>
        <w:t xml:space="preserve">WITH daily_demand AS (...) — This is a CTE (Common Table Expression). It creates a temporary named result set that you can reference later in the same query. Here it pre-computes the average daily demand per SKU so the main query can join to it cleanly.</w:t>
      </w:r>
    </w:p>
    <w:p>
      <w:pPr>
        <w:pStyle w:val="ListParagraph"/>
        <w:numPr>
          <w:ilvl w:val="0"/>
          <w:numId w:val="2"/>
        </w:numPr>
        <w:spacing w:before="40" w:after="60"/>
      </w:pPr>
      <w:r>
        <w:rPr>
          <w:rFonts w:ascii="Arial" w:cs="Arial" w:eastAsia="Arial" w:hAnsi="Arial"/>
          <w:color w:val="1E293B"/>
          <w:sz w:val="22"/>
          <w:szCs w:val="22"/>
        </w:rPr>
        <w:t xml:space="preserve">AVG(quantity) — Averages the daily quantity sold across the 60-day window. This is the daily burn rate for each SKU.</w:t>
      </w:r>
    </w:p>
    <w:p>
      <w:pPr>
        <w:pStyle w:val="ListParagraph"/>
        <w:numPr>
          <w:ilvl w:val="0"/>
          <w:numId w:val="2"/>
        </w:numPr>
        <w:spacing w:before="40" w:after="60"/>
      </w:pPr>
      <w:r>
        <w:rPr>
          <w:rFonts w:ascii="Arial" w:cs="Arial" w:eastAsia="Arial" w:hAnsi="Arial"/>
          <w:color w:val="1E293B"/>
          <w:sz w:val="22"/>
          <w:szCs w:val="22"/>
        </w:rPr>
        <w:t xml:space="preserve">demand_during_lead_time — Multiplies avg daily demand by the number of lead time days. This tells you: how much of this SKU will you sell while waiting for a reorder to arrive?</w:t>
      </w:r>
    </w:p>
    <w:p>
      <w:pPr>
        <w:pStyle w:val="ListParagraph"/>
        <w:numPr>
          <w:ilvl w:val="0"/>
          <w:numId w:val="2"/>
        </w:numPr>
        <w:spacing w:before="40" w:after="60"/>
      </w:pPr>
      <w:r>
        <w:rPr>
          <w:rFonts w:ascii="Arial" w:cs="Arial" w:eastAsia="Arial" w:hAnsi="Arial"/>
          <w:color w:val="1E293B"/>
          <w:sz w:val="22"/>
          <w:szCs w:val="22"/>
        </w:rPr>
        <w:t xml:space="preserve">safety_stock_buffer — Current stock minus demand during lead time. A negative number means you are projected to run out before the shipment arrives. The more negative, the worse the situation.</w:t>
      </w:r>
    </w:p>
    <w:p>
      <w:pPr>
        <w:pStyle w:val="ListParagraph"/>
        <w:numPr>
          <w:ilvl w:val="0"/>
          <w:numId w:val="2"/>
        </w:numPr>
        <w:spacing w:before="40" w:after="60"/>
      </w:pPr>
      <w:r>
        <w:rPr>
          <w:rFonts w:ascii="Arial" w:cs="Arial" w:eastAsia="Arial" w:hAnsi="Arial"/>
          <w:color w:val="1E293B"/>
          <w:sz w:val="22"/>
          <w:szCs w:val="22"/>
        </w:rPr>
        <w:t xml:space="preserve">CASE WHEN ... THEN — Classifies each SKU into one of three risk tiers: HIGH RISK (stock &lt; demand during lead time), MEDIUM RISK (stock is within 25% of the danger zone), LOW RISK (sufficient buffer exists).</w:t>
      </w:r>
    </w:p>
    <w:p>
      <w:pPr>
        <w:pStyle w:val="ListParagraph"/>
        <w:numPr>
          <w:ilvl w:val="0"/>
          <w:numId w:val="2"/>
        </w:numPr>
        <w:spacing w:before="40" w:after="60"/>
      </w:pPr>
      <w:r>
        <w:rPr>
          <w:rFonts w:ascii="Arial" w:cs="Arial" w:eastAsia="Arial" w:hAnsi="Arial"/>
          <w:color w:val="1E293B"/>
          <w:sz w:val="22"/>
          <w:szCs w:val="22"/>
        </w:rPr>
        <w:t xml:space="preserve">ORDER BY safety_stock_buffer ASC — Puts the most dangerous SKUs (most negative buffer) at the top of the result.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r>
              <w:rPr>
                <w:rFonts w:ascii="Arial" w:cs="Arial" w:eastAsia="Arial" w:hAnsi="Arial"/>
                <w:b/>
                <w:bCs/>
                <w:color w:val="166534"/>
                <w:sz w:val="21"/>
                <w:szCs w:val="21"/>
              </w:rPr>
              <w:t xml:space="preserve">Result: 3,445 HIGH RISK SKUs (34.5%)  |  786 MEDIUM RISK (7.9%)  |  5,769 LOW RISK (57.7%)</w:t>
            </w:r>
          </w:p>
        </w:tc>
      </w:tr>
    </w:tbl>
    <w:p>
      <w:pPr>
        <w:spacing w:before="80" w:after="0"/>
      </w:pPr>
      <w:r>
        <w:t xml:space="preserve"/>
      </w:r>
    </w:p>
    <w:p>
      <w:pPr>
        <w:pStyle w:val="Heading2"/>
        <w:spacing w:before="280" w:after="120"/>
      </w:pPr>
      <w:r>
        <w:rPr>
          <w:rFonts w:ascii="Arial" w:cs="Arial" w:eastAsia="Arial" w:hAnsi="Arial"/>
          <w:b/>
          <w:bCs/>
          <w:color w:val="1E40AF"/>
          <w:sz w:val="28"/>
          <w:szCs w:val="28"/>
        </w:rPr>
        <w:t xml:space="preserve">5.4 Procurement Efficiency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92400E"/>
                <w:sz w:val="21"/>
                <w:szCs w:val="21"/>
              </w:rPr>
              <w:t xml:space="preserve">File location: sql/analysis/procurement_efficiency.sql  |  Business question: How often are we ordering enough?</w:t>
            </w:r>
          </w:p>
        </w:tc>
      </w:tr>
    </w:tbl>
    <w:p>
      <w:pPr>
        <w:spacing w:before="80" w:after="0"/>
      </w:pPr>
      <w:r>
        <w:t xml:space="preserve"/>
      </w:r>
    </w:p>
    <w:p>
      <w:pPr>
        <w:pStyle w:val="Heading3"/>
        <w:spacing w:before="200" w:after="80"/>
      </w:pPr>
      <w:r>
        <w:rPr>
          <w:rFonts w:ascii="Arial" w:cs="Arial" w:eastAsia="Arial" w:hAnsi="Arial"/>
          <w:b/>
          <w:bCs/>
          <w:color w:val="1E293B"/>
          <w:sz w:val="24"/>
          <w:szCs w:val="24"/>
        </w:rPr>
        <w:t xml:space="preserve">The Business Concept</w:t>
      </w:r>
    </w:p>
    <w:p>
      <w:pPr>
        <w:spacing w:before="60" w:after="120"/>
      </w:pPr>
      <w:r>
        <w:rPr>
          <w:rFonts w:ascii="Arial" w:cs="Arial" w:eastAsia="Arial" w:hAnsi="Arial"/>
          <w:b w:val="false"/>
          <w:bCs w:val="false"/>
          <w:i w:val="false"/>
          <w:iCs w:val="false"/>
          <w:color w:val="1E293B"/>
          <w:sz w:val="22"/>
          <w:szCs w:val="22"/>
        </w:rPr>
        <w:t xml:space="preserve">Procurement efficiency measures what percentage of purchase orders met or exceeded the reorder point threshold. If you consistently order less than the reorder point, you will keep running into stockouts. This metric helps identify which SKUs have a chronic under-ordering problem.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7DD3FC"/>
                <w:sz w:val="18"/>
                <w:szCs w:val="18"/>
              </w:rPr>
              <w:t xml:space="preserve">SELECT</w:t>
            </w:r>
          </w:p>
          <w:p>
            <w:pPr>
              <w:spacing w:before="0" w:after="40"/>
            </w:pPr>
            <w:r>
              <w:rPr>
                <w:rFonts w:ascii="Courier New" w:cs="Courier New" w:eastAsia="Courier New" w:hAnsi="Courier New"/>
                <w:color w:val="7DD3FC"/>
                <w:sz w:val="18"/>
                <w:szCs w:val="18"/>
              </w:rPr>
              <w:t xml:space="preserve">    p.sku_id,</w:t>
            </w:r>
          </w:p>
          <w:p>
            <w:pPr>
              <w:spacing w:before="0" w:after="40"/>
            </w:pPr>
            <w:r>
              <w:rPr>
                <w:rFonts w:ascii="Courier New" w:cs="Courier New" w:eastAsia="Courier New" w:hAnsi="Courier New"/>
                <w:color w:val="7DD3FC"/>
                <w:sz w:val="18"/>
                <w:szCs w:val="18"/>
              </w:rPr>
              <w:t xml:space="preserve">    p.category,</w:t>
            </w:r>
          </w:p>
          <w:p>
            <w:pPr>
              <w:spacing w:before="0" w:after="40"/>
            </w:pPr>
            <w:r>
              <w:rPr>
                <w:rFonts w:ascii="Courier New" w:cs="Courier New" w:eastAsia="Courier New" w:hAnsi="Courier New"/>
                <w:color w:val="7DD3FC"/>
                <w:sz w:val="18"/>
                <w:szCs w:val="18"/>
              </w:rPr>
              <w:t xml:space="preserve">    COUNT(po.order_id)             AS total_orders,</w:t>
            </w:r>
          </w:p>
          <w:p>
            <w:pPr>
              <w:spacing w:before="0" w:after="40"/>
            </w:pPr>
            <w:r>
              <w:rPr>
                <w:rFonts w:ascii="Courier New" w:cs="Courier New" w:eastAsia="Courier New" w:hAnsi="Courier New"/>
                <w:color w:val="7DD3FC"/>
                <w:sz w:val="18"/>
                <w:szCs w:val="18"/>
              </w:rPr>
              <w:t xml:space="preserve">    AVG(po.order_quantity)         AS avg_order_qty,</w:t>
            </w:r>
          </w:p>
          <w:p>
            <w:pPr>
              <w:spacing w:before="0" w:after="40"/>
            </w:pPr>
            <w:r>
              <w:rPr>
                <w:rFonts w:ascii="Courier New" w:cs="Courier New" w:eastAsia="Courier New" w:hAnsi="Courier New"/>
                <w:color w:val="7DD3FC"/>
                <w:sz w:val="18"/>
                <w:szCs w:val="18"/>
              </w:rPr>
              <w:t xml:space="preserve">    p.reorder_point,</w:t>
            </w:r>
          </w:p>
          <w:p>
            <w:pPr>
              <w:spacing w:before="0" w:after="40"/>
            </w:pPr>
            <w:r>
              <w:rPr>
                <w:rFonts w:ascii="Courier New" w:cs="Courier New" w:eastAsia="Courier New" w:hAnsi="Courier New"/>
                <w:color w:val="7DD3FC"/>
                <w:sz w:val="18"/>
                <w:szCs w:val="18"/>
              </w:rPr>
              <w:t xml:space="preserve">    ROUND(100.0 * SUM(CASE WHEN po.order_quantity &gt;= p.reorder_point THEN 1 ELSE 0 END)</w:t>
            </w:r>
          </w:p>
          <w:p>
            <w:pPr>
              <w:spacing w:before="0" w:after="40"/>
            </w:pPr>
            <w:r>
              <w:rPr>
                <w:rFonts w:ascii="Courier New" w:cs="Courier New" w:eastAsia="Courier New" w:hAnsi="Courier New"/>
                <w:color w:val="7DD3FC"/>
                <w:sz w:val="18"/>
                <w:szCs w:val="18"/>
              </w:rPr>
              <w:t xml:space="preserve">        / COUNT(po.order_id), 1)   AS procurement_efficiency_pct</w:t>
            </w:r>
          </w:p>
          <w:p>
            <w:pPr>
              <w:spacing w:before="0" w:after="40"/>
            </w:pPr>
            <w:r>
              <w:rPr>
                <w:rFonts w:ascii="Courier New" w:cs="Courier New" w:eastAsia="Courier New" w:hAnsi="Courier New"/>
                <w:color w:val="7DD3FC"/>
                <w:sz w:val="18"/>
                <w:szCs w:val="18"/>
              </w:rPr>
              <w:t xml:space="preserve">FROM products p</w:t>
            </w:r>
          </w:p>
          <w:p>
            <w:pPr>
              <w:spacing w:before="0" w:after="40"/>
            </w:pPr>
            <w:r>
              <w:rPr>
                <w:rFonts w:ascii="Courier New" w:cs="Courier New" w:eastAsia="Courier New" w:hAnsi="Courier New"/>
                <w:color w:val="7DD3FC"/>
                <w:sz w:val="18"/>
                <w:szCs w:val="18"/>
              </w:rPr>
              <w:t xml:space="preserve">JOIN purchase_orders po ON p.sku_id = po.sku_id</w:t>
            </w:r>
          </w:p>
          <w:p>
            <w:pPr>
              <w:spacing w:before="0" w:after="40"/>
            </w:pPr>
            <w:r>
              <w:rPr>
                <w:rFonts w:ascii="Courier New" w:cs="Courier New" w:eastAsia="Courier New" w:hAnsi="Courier New"/>
                <w:color w:val="7DD3FC"/>
                <w:sz w:val="18"/>
                <w:szCs w:val="18"/>
              </w:rPr>
              <w:t xml:space="preserve">GROUP BY p.sku_id, p.category, p.reorder_point</w:t>
            </w:r>
          </w:p>
          <w:p>
            <w:pPr>
              <w:spacing w:before="0" w:after="40"/>
            </w:pPr>
            <w:r>
              <w:rPr>
                <w:rFonts w:ascii="Courier New" w:cs="Courier New" w:eastAsia="Courier New" w:hAnsi="Courier New"/>
                <w:color w:val="7DD3FC"/>
                <w:sz w:val="18"/>
                <w:szCs w:val="18"/>
              </w:rPr>
              <w:t xml:space="preserve">ORDER BY procurement_efficiency_pct ASC;</w:t>
            </w:r>
          </w:p>
        </w:tc>
      </w:tr>
    </w:tbl>
    <w:p>
      <w:pPr>
        <w:spacing w:before="80" w:after="0"/>
      </w:pPr>
      <w:r>
        <w:t xml:space="preserve"/>
      </w:r>
    </w:p>
    <w:p>
      <w:pPr>
        <w:pStyle w:val="ListParagraph"/>
        <w:numPr>
          <w:ilvl w:val="0"/>
          <w:numId w:val="2"/>
        </w:numPr>
        <w:spacing w:before="40" w:after="60"/>
      </w:pPr>
      <w:r>
        <w:rPr>
          <w:rFonts w:ascii="Arial" w:cs="Arial" w:eastAsia="Arial" w:hAnsi="Arial"/>
          <w:color w:val="1E293B"/>
          <w:sz w:val="22"/>
          <w:szCs w:val="22"/>
        </w:rPr>
        <w:t xml:space="preserve">CASE WHEN po.order_quantity &gt;= p.reorder_point THEN 1 ELSE 0 END — For each purchase order, this returns 1 if the order quantity met the reorder threshold, and 0 if it fell short. Summing these gives the count of adequate orders.</w:t>
      </w:r>
    </w:p>
    <w:p>
      <w:pPr>
        <w:pStyle w:val="ListParagraph"/>
        <w:numPr>
          <w:ilvl w:val="0"/>
          <w:numId w:val="2"/>
        </w:numPr>
        <w:spacing w:before="40" w:after="60"/>
      </w:pPr>
      <w:r>
        <w:rPr>
          <w:rFonts w:ascii="Arial" w:cs="Arial" w:eastAsia="Arial" w:hAnsi="Arial"/>
          <w:color w:val="1E293B"/>
          <w:sz w:val="22"/>
          <w:szCs w:val="22"/>
        </w:rPr>
        <w:t xml:space="preserve">100.0 * SUM(...) / COUNT(...) — Divides adequate orders by total orders and multiplies by 100 to get a percentage. Using 100.0 (not 100) forces decimal division rather than integer division.</w:t>
      </w:r>
    </w:p>
    <w:p>
      <w:pPr>
        <w:pStyle w:val="ListParagraph"/>
        <w:numPr>
          <w:ilvl w:val="0"/>
          <w:numId w:val="2"/>
        </w:numPr>
        <w:spacing w:before="40" w:after="60"/>
      </w:pPr>
      <w:r>
        <w:rPr>
          <w:rFonts w:ascii="Arial" w:cs="Arial" w:eastAsia="Arial" w:hAnsi="Arial"/>
          <w:color w:val="1E293B"/>
          <w:sz w:val="22"/>
          <w:szCs w:val="22"/>
        </w:rPr>
        <w:t xml:space="preserve">Average result: 73.6% efficiency across all SKUs — meaning about 1 in 4 purchase orders is placed below the recommended reorder quantity.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80"/>
              <w:left w:type="dxa" w:w="200"/>
              <w:bottom w:type="dxa" w:w="80"/>
              <w:right w:type="dxa" w:w="200"/>
            </w:tcMar>
          </w:tcPr>
          <w:p>
            <w:r>
              <w:rPr>
                <w:rFonts w:ascii="Arial" w:cs="Arial" w:eastAsia="Arial" w:hAnsi="Arial"/>
                <w:b/>
                <w:bCs/>
                <w:color w:val="FFFFFF"/>
                <w:sz w:val="18"/>
                <w:szCs w:val="18"/>
              </w:rPr>
              <w:t xml:space="preserve">SECTION 6 — RUNNING THE ANALYSIS</w:t>
            </w:r>
          </w:p>
        </w:tc>
      </w:tr>
    </w:tbl>
    <w:p>
      <w:pPr>
        <w:spacing w:before="80" w:after="0"/>
      </w:pPr>
      <w:r>
        <w:t xml:space="preserve"/>
      </w:r>
    </w:p>
    <w:p>
      <w:pPr>
        <w:pStyle w:val="Heading1"/>
        <w:spacing w:before="360" w:after="160"/>
      </w:pPr>
      <w:r>
        <w:rPr>
          <w:rFonts w:ascii="Arial" w:cs="Arial" w:eastAsia="Arial" w:hAnsi="Arial"/>
          <w:b/>
          <w:bCs/>
          <w:color w:val="1E293B"/>
          <w:sz w:val="36"/>
          <w:szCs w:val="36"/>
        </w:rPr>
        <w:t xml:space="preserve">6. Running the Analysis (run_analysis.py)</w:t>
      </w:r>
    </w:p>
    <w:p>
      <w:pPr>
        <w:spacing w:before="60" w:after="120"/>
      </w:pPr>
      <w:r>
        <w:rPr>
          <w:rFonts w:ascii="Arial" w:cs="Arial" w:eastAsia="Arial" w:hAnsi="Arial"/>
          <w:b w:val="false"/>
          <w:bCs w:val="false"/>
          <w:i w:val="false"/>
          <w:iCs w:val="false"/>
          <w:color w:val="1E293B"/>
          <w:sz w:val="22"/>
          <w:szCs w:val="22"/>
        </w:rPr>
        <w:t xml:space="preserve">This Python script is the orchestrator — it connects DuckDB to the CSV files, runs each SQL model file, saves the results, and prints the summary report.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r>
              <w:rPr>
                <w:rFonts w:ascii="Arial" w:cs="Arial" w:eastAsia="Arial" w:hAnsi="Arial"/>
                <w:b/>
                <w:bCs/>
                <w:color w:val="1E40AF"/>
                <w:sz w:val="21"/>
                <w:szCs w:val="21"/>
              </w:rPr>
              <w:t xml:space="preserve">File location: scripts/run_analysis.py  |  Run with: python scripts/run_analysis.py</w:t>
            </w:r>
          </w:p>
        </w:tc>
      </w:tr>
    </w:tbl>
    <w:p>
      <w:pPr>
        <w:spacing w:before="80" w:after="0"/>
      </w:pPr>
      <w:r>
        <w:t xml:space="preserve"/>
      </w:r>
    </w:p>
    <w:p>
      <w:pPr>
        <w:pStyle w:val="Heading2"/>
        <w:spacing w:before="280" w:after="120"/>
      </w:pPr>
      <w:r>
        <w:rPr>
          <w:rFonts w:ascii="Arial" w:cs="Arial" w:eastAsia="Arial" w:hAnsi="Arial"/>
          <w:b/>
          <w:bCs/>
          <w:color w:val="1E40AF"/>
          <w:sz w:val="28"/>
          <w:szCs w:val="28"/>
        </w:rPr>
        <w:t xml:space="preserve">6.1 Why DuckDB?</w:t>
      </w:r>
    </w:p>
    <w:p>
      <w:pPr>
        <w:spacing w:before="60" w:after="120"/>
      </w:pPr>
      <w:r>
        <w:rPr>
          <w:rFonts w:ascii="Arial" w:cs="Arial" w:eastAsia="Arial" w:hAnsi="Arial"/>
          <w:b w:val="false"/>
          <w:bCs w:val="false"/>
          <w:i w:val="false"/>
          <w:iCs w:val="false"/>
          <w:color w:val="1E293B"/>
          <w:sz w:val="22"/>
          <w:szCs w:val="22"/>
        </w:rPr>
        <w:t xml:space="preserve">DuckDB is an in-process SQL database engine — think of it as SQLite but designed for analytics. Its killer feature is that it can run SQL queries directly on CSV files without importing them into a database first. This means:</w:t>
      </w:r>
    </w:p>
    <w:p>
      <w:pPr>
        <w:pStyle w:val="ListParagraph"/>
        <w:numPr>
          <w:ilvl w:val="0"/>
          <w:numId w:val="2"/>
        </w:numPr>
        <w:spacing w:before="40" w:after="60"/>
      </w:pPr>
      <w:r>
        <w:rPr>
          <w:rFonts w:ascii="Arial" w:cs="Arial" w:eastAsia="Arial" w:hAnsi="Arial"/>
          <w:color w:val="1E293B"/>
          <w:sz w:val="22"/>
          <w:szCs w:val="22"/>
        </w:rPr>
        <w:t xml:space="preserve">No PostgreSQL or MySQL server to install and configure</w:t>
      </w:r>
    </w:p>
    <w:p>
      <w:pPr>
        <w:pStyle w:val="ListParagraph"/>
        <w:numPr>
          <w:ilvl w:val="0"/>
          <w:numId w:val="2"/>
        </w:numPr>
        <w:spacing w:before="40" w:after="60"/>
      </w:pPr>
      <w:r>
        <w:rPr>
          <w:rFonts w:ascii="Arial" w:cs="Arial" w:eastAsia="Arial" w:hAnsi="Arial"/>
          <w:color w:val="1E293B"/>
          <w:sz w:val="22"/>
          <w:szCs w:val="22"/>
        </w:rPr>
        <w:t xml:space="preserve">No data import step — just point DuckDB at the CSV and query it</w:t>
      </w:r>
    </w:p>
    <w:p>
      <w:pPr>
        <w:pStyle w:val="ListParagraph"/>
        <w:numPr>
          <w:ilvl w:val="0"/>
          <w:numId w:val="2"/>
        </w:numPr>
        <w:spacing w:before="40" w:after="60"/>
      </w:pPr>
      <w:r>
        <w:rPr>
          <w:rFonts w:ascii="Arial" w:cs="Arial" w:eastAsia="Arial" w:hAnsi="Arial"/>
          <w:color w:val="1E293B"/>
          <w:sz w:val="22"/>
          <w:szCs w:val="22"/>
        </w:rPr>
        <w:t xml:space="preserve">Extremely fast on columnar analytical queries — perfect for 3M+ row datasets</w:t>
      </w:r>
    </w:p>
    <w:p>
      <w:pPr>
        <w:pStyle w:val="ListParagraph"/>
        <w:numPr>
          <w:ilvl w:val="0"/>
          <w:numId w:val="2"/>
        </w:numPr>
        <w:spacing w:before="40" w:after="60"/>
      </w:pPr>
      <w:r>
        <w:rPr>
          <w:rFonts w:ascii="Arial" w:cs="Arial" w:eastAsia="Arial" w:hAnsi="Arial"/>
          <w:color w:val="1E293B"/>
          <w:sz w:val="22"/>
          <w:szCs w:val="22"/>
        </w:rPr>
        <w:t xml:space="preserve">Everything runs locally on your machine with a single pip install</w:t>
      </w:r>
    </w:p>
    <w:p>
      <w:pPr>
        <w:spacing w:before="80" w:after="0"/>
      </w:pPr>
      <w:r>
        <w:t xml:space="preserve"/>
      </w:r>
    </w:p>
    <w:p>
      <w:pPr>
        <w:pStyle w:val="Heading2"/>
        <w:spacing w:before="280" w:after="120"/>
      </w:pPr>
      <w:r>
        <w:rPr>
          <w:rFonts w:ascii="Arial" w:cs="Arial" w:eastAsia="Arial" w:hAnsi="Arial"/>
          <w:b/>
          <w:bCs/>
          <w:color w:val="1E40AF"/>
          <w:sz w:val="28"/>
          <w:szCs w:val="28"/>
        </w:rPr>
        <w:t xml:space="preserve">6.2 The Script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7DD3FC"/>
                <w:sz w:val="18"/>
                <w:szCs w:val="18"/>
              </w:rPr>
              <w:t xml:space="preserve">import duckdb</w:t>
            </w:r>
          </w:p>
          <w:p>
            <w:pPr>
              <w:spacing w:before="0" w:after="40"/>
            </w:pPr>
            <w:r>
              <w:rPr>
                <w:rFonts w:ascii="Courier New" w:cs="Courier New" w:eastAsia="Courier New" w:hAnsi="Courier New"/>
                <w:color w:val="7DD3FC"/>
                <w:sz w:val="18"/>
                <w:szCs w:val="18"/>
              </w:rPr>
              <w:t xml:space="preserve">import pandas as pd</w:t>
            </w:r>
          </w:p>
          <w:p>
            <w:pPr>
              <w:spacing w:before="0" w:after="40"/>
            </w:pPr>
            <w:r>
              <w:rPr>
                <w:rFonts w:ascii="Courier New" w:cs="Courier New" w:eastAsia="Courier New" w:hAnsi="Courier New"/>
                <w:color w:val="7DD3FC"/>
                <w:sz w:val="18"/>
                <w:szCs w:val="18"/>
              </w:rPr>
              <w:t xml:space="preserve"/>
            </w:r>
          </w:p>
          <w:p>
            <w:pPr>
              <w:spacing w:before="0" w:after="40"/>
            </w:pPr>
            <w:r>
              <w:rPr>
                <w:rFonts w:ascii="Courier New" w:cs="Courier New" w:eastAsia="Courier New" w:hAnsi="Courier New"/>
                <w:color w:val="7DD3FC"/>
                <w:sz w:val="18"/>
                <w:szCs w:val="18"/>
              </w:rPr>
              <w:t xml:space="preserve">con = duckdb.connect()   # Creates an in-memory DuckDB instance</w:t>
            </w:r>
          </w:p>
          <w:p>
            <w:pPr>
              <w:spacing w:before="0" w:after="40"/>
            </w:pPr>
            <w:r>
              <w:rPr>
                <w:rFonts w:ascii="Courier New" w:cs="Courier New" w:eastAsia="Courier New" w:hAnsi="Courier New"/>
                <w:color w:val="7DD3FC"/>
                <w:sz w:val="18"/>
                <w:szCs w:val="18"/>
              </w:rPr>
              <w:t xml:space="preserve"/>
            </w:r>
          </w:p>
          <w:p>
            <w:pPr>
              <w:spacing w:before="0" w:after="40"/>
            </w:pPr>
            <w:r>
              <w:rPr>
                <w:rFonts w:ascii="Courier New" w:cs="Courier New" w:eastAsia="Courier New" w:hAnsi="Courier New"/>
                <w:color w:val="7DD3FC"/>
                <w:sz w:val="18"/>
                <w:szCs w:val="18"/>
              </w:rPr>
              <w:t xml:space="preserve"># Register each CSV as a named view (like a virtual table)</w:t>
            </w:r>
          </w:p>
          <w:p>
            <w:pPr>
              <w:spacing w:before="0" w:after="40"/>
            </w:pPr>
            <w:r>
              <w:rPr>
                <w:rFonts w:ascii="Courier New" w:cs="Courier New" w:eastAsia="Courier New" w:hAnsi="Courier New"/>
                <w:color w:val="7DD3FC"/>
                <w:sz w:val="18"/>
                <w:szCs w:val="18"/>
              </w:rPr>
              <w:t xml:space="preserve">con.execute("CREATE VIEW products AS SELECT * FROM read_csv_auto('data/processed/products.csv')")</w:t>
            </w:r>
          </w:p>
          <w:p>
            <w:pPr>
              <w:spacing w:before="0" w:after="40"/>
            </w:pPr>
            <w:r>
              <w:rPr>
                <w:rFonts w:ascii="Courier New" w:cs="Courier New" w:eastAsia="Courier New" w:hAnsi="Courier New"/>
                <w:color w:val="7DD3FC"/>
                <w:sz w:val="18"/>
                <w:szCs w:val="18"/>
              </w:rPr>
              <w:t xml:space="preserve">con.execute("CREATE VIEW inventory AS SELECT * FROM read_csv_auto('data/processed/inventory.csv')")</w:t>
            </w:r>
          </w:p>
          <w:p>
            <w:pPr>
              <w:spacing w:before="0" w:after="40"/>
            </w:pPr>
            <w:r>
              <w:rPr>
                <w:rFonts w:ascii="Courier New" w:cs="Courier New" w:eastAsia="Courier New" w:hAnsi="Courier New"/>
                <w:color w:val="7DD3FC"/>
                <w:sz w:val="18"/>
                <w:szCs w:val="18"/>
              </w:rPr>
              <w:t xml:space="preserve">con.execute("CREATE VIEW sales_history AS SELECT * FROM read_csv_auto('data/processed/sales_history.csv')")</w:t>
            </w:r>
          </w:p>
          <w:p>
            <w:pPr>
              <w:spacing w:before="0" w:after="40"/>
            </w:pPr>
            <w:r>
              <w:rPr>
                <w:rFonts w:ascii="Courier New" w:cs="Courier New" w:eastAsia="Courier New" w:hAnsi="Courier New"/>
                <w:color w:val="7DD3FC"/>
                <w:sz w:val="18"/>
                <w:szCs w:val="18"/>
              </w:rPr>
              <w:t xml:space="preserve">con.execute("CREATE VIEW purchase_orders AS SELECT * FROM read_csv_auto('data/processed/purchase_orders.csv')")</w:t>
            </w:r>
          </w:p>
          <w:p>
            <w:pPr>
              <w:spacing w:before="0" w:after="40"/>
            </w:pPr>
            <w:r>
              <w:rPr>
                <w:rFonts w:ascii="Courier New" w:cs="Courier New" w:eastAsia="Courier New" w:hAnsi="Courier New"/>
                <w:color w:val="7DD3FC"/>
                <w:sz w:val="18"/>
                <w:szCs w:val="18"/>
              </w:rPr>
              <w:t xml:space="preserve"/>
            </w:r>
          </w:p>
          <w:p>
            <w:pPr>
              <w:spacing w:before="0" w:after="40"/>
            </w:pPr>
            <w:r>
              <w:rPr>
                <w:rFonts w:ascii="Courier New" w:cs="Courier New" w:eastAsia="Courier New" w:hAnsi="Courier New"/>
                <w:color w:val="7DD3FC"/>
                <w:sz w:val="18"/>
                <w:szCs w:val="18"/>
              </w:rPr>
              <w:t xml:space="preserve"># Run each SQL file and store the result as a pandas DataFrame</w:t>
            </w:r>
          </w:p>
          <w:p>
            <w:pPr>
              <w:spacing w:before="0" w:after="40"/>
            </w:pPr>
            <w:r>
              <w:rPr>
                <w:rFonts w:ascii="Courier New" w:cs="Courier New" w:eastAsia="Courier New" w:hAnsi="Courier New"/>
                <w:color w:val="7DD3FC"/>
                <w:sz w:val="18"/>
                <w:szCs w:val="18"/>
              </w:rPr>
              <w:t xml:space="preserve">stockout = con.execute(open('sql/models/stockout_risk.sql').read()).df()</w:t>
            </w:r>
          </w:p>
          <w:p>
            <w:pPr>
              <w:spacing w:before="0" w:after="40"/>
            </w:pPr>
            <w:r>
              <w:rPr>
                <w:rFonts w:ascii="Courier New" w:cs="Courier New" w:eastAsia="Courier New" w:hAnsi="Courier New"/>
                <w:color w:val="7DD3FC"/>
                <w:sz w:val="18"/>
                <w:szCs w:val="18"/>
              </w:rPr>
              <w:t xml:space="preserve"/>
            </w:r>
          </w:p>
          <w:p>
            <w:pPr>
              <w:spacing w:before="0" w:after="40"/>
            </w:pPr>
            <w:r>
              <w:rPr>
                <w:rFonts w:ascii="Courier New" w:cs="Courier New" w:eastAsia="Courier New" w:hAnsi="Courier New"/>
                <w:color w:val="7DD3FC"/>
                <w:sz w:val="18"/>
                <w:szCs w:val="18"/>
              </w:rPr>
              <w:t xml:space="preserve"># Export the result to CSV for the dashboard to use</w:t>
            </w:r>
          </w:p>
          <w:p>
            <w:pPr>
              <w:spacing w:before="0" w:after="40"/>
            </w:pPr>
            <w:r>
              <w:rPr>
                <w:rFonts w:ascii="Courier New" w:cs="Courier New" w:eastAsia="Courier New" w:hAnsi="Courier New"/>
                <w:color w:val="7DD3FC"/>
                <w:sz w:val="18"/>
                <w:szCs w:val="18"/>
              </w:rPr>
              <w:t xml:space="preserve">stockout.to_csv('data/processed/stockout_risk_output.csv', index=False)</w:t>
            </w:r>
          </w:p>
        </w:tc>
      </w:tr>
    </w:tbl>
    <w:p>
      <w:pPr>
        <w:spacing w:before="80" w:after="0"/>
      </w:pPr>
      <w:r>
        <w:t xml:space="preserve"/>
      </w:r>
    </w:p>
    <w:p>
      <w:pPr>
        <w:pStyle w:val="ListParagraph"/>
        <w:numPr>
          <w:ilvl w:val="0"/>
          <w:numId w:val="2"/>
        </w:numPr>
        <w:spacing w:before="40" w:after="60"/>
      </w:pPr>
      <w:r>
        <w:rPr>
          <w:rFonts w:ascii="Arial" w:cs="Arial" w:eastAsia="Arial" w:hAnsi="Arial"/>
          <w:color w:val="1E293B"/>
          <w:sz w:val="22"/>
          <w:szCs w:val="22"/>
        </w:rPr>
        <w:t xml:space="preserve">duckdb.connect() — Creates a fresh in-memory database session. Nothing is persisted to disk — it only lives while the script is running.</w:t>
      </w:r>
    </w:p>
    <w:p>
      <w:pPr>
        <w:pStyle w:val="ListParagraph"/>
        <w:numPr>
          <w:ilvl w:val="0"/>
          <w:numId w:val="2"/>
        </w:numPr>
        <w:spacing w:before="40" w:after="60"/>
      </w:pPr>
      <w:r>
        <w:rPr>
          <w:rFonts w:ascii="Arial" w:cs="Arial" w:eastAsia="Arial" w:hAnsi="Arial"/>
          <w:color w:val="1E293B"/>
          <w:sz w:val="22"/>
          <w:szCs w:val="22"/>
        </w:rPr>
        <w:t xml:space="preserve">CREATE VIEW ... read_csv_auto(...) — Registers each CSV file as a named view. read_csv_auto automatically detects column types, delimiters, and headers. After this, you can query products just like a real database table.</w:t>
      </w:r>
    </w:p>
    <w:p>
      <w:pPr>
        <w:pStyle w:val="ListParagraph"/>
        <w:numPr>
          <w:ilvl w:val="0"/>
          <w:numId w:val="2"/>
        </w:numPr>
        <w:spacing w:before="40" w:after="60"/>
      </w:pPr>
      <w:r>
        <w:rPr>
          <w:rFonts w:ascii="Arial" w:cs="Arial" w:eastAsia="Arial" w:hAnsi="Arial"/>
          <w:color w:val="1E293B"/>
          <w:sz w:val="22"/>
          <w:szCs w:val="22"/>
        </w:rPr>
        <w:t xml:space="preserve">open('sql/models/stockout_risk.sql').read() — Reads the SQL file as a plain text string and passes it directly to DuckDB to execute. This keeps the SQL in separate files (clean and reusable) rather than embedded as strings in Python.</w:t>
      </w:r>
    </w:p>
    <w:p>
      <w:pPr>
        <w:pStyle w:val="ListParagraph"/>
        <w:numPr>
          <w:ilvl w:val="0"/>
          <w:numId w:val="2"/>
        </w:numPr>
        <w:spacing w:before="40" w:after="60"/>
      </w:pPr>
      <w:r>
        <w:rPr>
          <w:rFonts w:ascii="Arial" w:cs="Arial" w:eastAsia="Arial" w:hAnsi="Arial"/>
          <w:color w:val="1E293B"/>
          <w:sz w:val="22"/>
          <w:szCs w:val="22"/>
        </w:rPr>
        <w:t xml:space="preserve">.df() — Converts the DuckDB result into a pandas DataFrame so you can export it, analyze it further, or pass it to the dashboard.</w:t>
      </w:r>
    </w:p>
    <w:p>
      <w:pPr>
        <w:spacing w:before="80" w:after="0"/>
      </w:pPr>
      <w:r>
        <w:t xml:space="preserve"/>
      </w:r>
    </w:p>
    <w:p>
      <w:pPr>
        <w:pStyle w:val="Heading2"/>
        <w:spacing w:before="280" w:after="120"/>
      </w:pPr>
      <w:r>
        <w:rPr>
          <w:rFonts w:ascii="Arial" w:cs="Arial" w:eastAsia="Arial" w:hAnsi="Arial"/>
          <w:b/>
          <w:bCs/>
          <w:color w:val="1E40AF"/>
          <w:sz w:val="28"/>
          <w:szCs w:val="28"/>
        </w:rPr>
        <w:t xml:space="preserve">6.3 Output Files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Output File</w:t>
            </w:r>
          </w:p>
        </w:tc>
        <w:tc>
          <w:tcPr>
            <w:tcW w:type="dxa" w:w="5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Contents</w:t>
            </w:r>
          </w:p>
        </w:tc>
      </w:tr>
      <w:tr>
        <w:tc>
          <w:tcPr>
            <w:tcW w:type="dxa" w:w="4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8"/>
                <w:szCs w:val="18"/>
              </w:rPr>
              <w:t xml:space="preserve">inventory_turnover_output.csv</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Turnover ratio per SKU with COGS and average inventory</w:t>
            </w:r>
          </w:p>
        </w:tc>
      </w:tr>
      <w:tr>
        <w:tc>
          <w:tcPr>
            <w:tcW w:type="dxa" w:w="4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8"/>
                <w:szCs w:val="18"/>
              </w:rPr>
              <w:t xml:space="preserve">stockout_risk_output.csv</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Risk flag per SKU with stock level, daily demand, and safety buffer</w:t>
            </w:r>
          </w:p>
        </w:tc>
      </w:tr>
      <w:tr>
        <w:tc>
          <w:tcPr>
            <w:tcW w:type="dxa" w:w="4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8"/>
                <w:szCs w:val="18"/>
              </w:rPr>
              <w:t xml:space="preserve">procurement_efficiency_output.csv</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Efficiency percentage per SKU comparing orders to reorder points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80"/>
              <w:left w:type="dxa" w:w="200"/>
              <w:bottom w:type="dxa" w:w="80"/>
              <w:right w:type="dxa" w:w="200"/>
            </w:tcMar>
          </w:tcPr>
          <w:p>
            <w:r>
              <w:rPr>
                <w:rFonts w:ascii="Arial" w:cs="Arial" w:eastAsia="Arial" w:hAnsi="Arial"/>
                <w:b/>
                <w:bCs/>
                <w:color w:val="FFFFFF"/>
                <w:sz w:val="18"/>
                <w:szCs w:val="18"/>
              </w:rPr>
              <w:t xml:space="preserve">SECTION 7 — JUPYTER DASHBOARD</w:t>
            </w:r>
          </w:p>
        </w:tc>
      </w:tr>
    </w:tbl>
    <w:p>
      <w:pPr>
        <w:spacing w:before="80" w:after="0"/>
      </w:pPr>
      <w:r>
        <w:t xml:space="preserve"/>
      </w:r>
    </w:p>
    <w:p>
      <w:pPr>
        <w:pStyle w:val="Heading1"/>
        <w:spacing w:before="360" w:after="160"/>
      </w:pPr>
      <w:r>
        <w:rPr>
          <w:rFonts w:ascii="Arial" w:cs="Arial" w:eastAsia="Arial" w:hAnsi="Arial"/>
          <w:b/>
          <w:bCs/>
          <w:color w:val="1E293B"/>
          <w:sz w:val="36"/>
          <w:szCs w:val="36"/>
        </w:rPr>
        <w:t xml:space="preserve">7. Jupyter Notebook Dashboard</w:t>
      </w:r>
    </w:p>
    <w:p>
      <w:pPr>
        <w:spacing w:before="60" w:after="120"/>
      </w:pPr>
      <w:r>
        <w:rPr>
          <w:rFonts w:ascii="Arial" w:cs="Arial" w:eastAsia="Arial" w:hAnsi="Arial"/>
          <w:b w:val="false"/>
          <w:bCs w:val="false"/>
          <w:i w:val="false"/>
          <w:iCs w:val="false"/>
          <w:color w:val="1E293B"/>
          <w:sz w:val="22"/>
          <w:szCs w:val="22"/>
        </w:rPr>
        <w:t xml:space="preserve">The Jupyter notebook creates four visualizations of the stockout risk analysis. Jupyter is an interactive coding environment that runs in your browser — each cell can be run independently and output (charts, tables, text) appears inline below the cell.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r>
              <w:rPr>
                <w:rFonts w:ascii="Arial" w:cs="Arial" w:eastAsia="Arial" w:hAnsi="Arial"/>
                <w:b/>
                <w:bCs/>
                <w:color w:val="1E40AF"/>
                <w:sz w:val="21"/>
                <w:szCs w:val="21"/>
              </w:rPr>
              <w:t xml:space="preserve">File location: dashboards/stockout_analysis.ipynb  |  Launch with: jupyter notebook</w:t>
            </w:r>
          </w:p>
        </w:tc>
      </w:tr>
    </w:tbl>
    <w:p>
      <w:pPr>
        <w:spacing w:before="80" w:after="0"/>
      </w:pPr>
      <w:r>
        <w:t xml:space="preserve"/>
      </w:r>
    </w:p>
    <w:p>
      <w:pPr>
        <w:pStyle w:val="Heading2"/>
        <w:spacing w:before="280" w:after="120"/>
      </w:pPr>
      <w:r>
        <w:rPr>
          <w:rFonts w:ascii="Arial" w:cs="Arial" w:eastAsia="Arial" w:hAnsi="Arial"/>
          <w:b/>
          <w:bCs/>
          <w:color w:val="1E40AF"/>
          <w:sz w:val="28"/>
          <w:szCs w:val="28"/>
        </w:rPr>
        <w:t xml:space="preserve">7.1 Chart 1 — Stockout Risk by Category (Seaborn Bar Chart)</w:t>
      </w:r>
    </w:p>
    <w:p>
      <w:pPr>
        <w:spacing w:before="60" w:after="120"/>
      </w:pPr>
      <w:r>
        <w:rPr>
          <w:rFonts w:ascii="Arial" w:cs="Arial" w:eastAsia="Arial" w:hAnsi="Arial"/>
          <w:b w:val="false"/>
          <w:bCs w:val="false"/>
          <w:i w:val="false"/>
          <w:iCs w:val="false"/>
          <w:color w:val="1E293B"/>
          <w:sz w:val="22"/>
          <w:szCs w:val="22"/>
        </w:rPr>
        <w:t xml:space="preserve">This grouped bar chart shows how HIGH, MEDIUM, and LOW risk SKUs are distributed across the 8 product categories. It answers: is any category disproportionately at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7DD3FC"/>
                <w:sz w:val="18"/>
                <w:szCs w:val="18"/>
              </w:rPr>
              <w:t xml:space="preserve">risk_counts = df.groupby(['category', 'stockout_risk_flag']).size().reset_index(name='count')</w:t>
            </w:r>
          </w:p>
          <w:p>
            <w:pPr>
              <w:spacing w:before="0" w:after="40"/>
            </w:pPr>
            <w:r>
              <w:rPr>
                <w:rFonts w:ascii="Courier New" w:cs="Courier New" w:eastAsia="Courier New" w:hAnsi="Courier New"/>
                <w:color w:val="7DD3FC"/>
                <w:sz w:val="18"/>
                <w:szCs w:val="18"/>
              </w:rPr>
              <w:t xml:space="preserve"/>
            </w:r>
          </w:p>
          <w:p>
            <w:pPr>
              <w:spacing w:before="0" w:after="40"/>
            </w:pPr>
            <w:r>
              <w:rPr>
                <w:rFonts w:ascii="Courier New" w:cs="Courier New" w:eastAsia="Courier New" w:hAnsi="Courier New"/>
                <w:color w:val="7DD3FC"/>
                <w:sz w:val="18"/>
                <w:szCs w:val="18"/>
              </w:rPr>
              <w:t xml:space="preserve">sns.barplot(</w:t>
            </w:r>
          </w:p>
          <w:p>
            <w:pPr>
              <w:spacing w:before="0" w:after="40"/>
            </w:pPr>
            <w:r>
              <w:rPr>
                <w:rFonts w:ascii="Courier New" w:cs="Courier New" w:eastAsia="Courier New" w:hAnsi="Courier New"/>
                <w:color w:val="7DD3FC"/>
                <w:sz w:val="18"/>
                <w:szCs w:val="18"/>
              </w:rPr>
              <w:t xml:space="preserve">    data=risk_counts,</w:t>
            </w:r>
          </w:p>
          <w:p>
            <w:pPr>
              <w:spacing w:before="0" w:after="40"/>
            </w:pPr>
            <w:r>
              <w:rPr>
                <w:rFonts w:ascii="Courier New" w:cs="Courier New" w:eastAsia="Courier New" w:hAnsi="Courier New"/>
                <w:color w:val="7DD3FC"/>
                <w:sz w:val="18"/>
                <w:szCs w:val="18"/>
              </w:rPr>
              <w:t xml:space="preserve">    x='category', y='count',</w:t>
            </w:r>
          </w:p>
          <w:p>
            <w:pPr>
              <w:spacing w:before="0" w:after="40"/>
            </w:pPr>
            <w:r>
              <w:rPr>
                <w:rFonts w:ascii="Courier New" w:cs="Courier New" w:eastAsia="Courier New" w:hAnsi="Courier New"/>
                <w:color w:val="7DD3FC"/>
                <w:sz w:val="18"/>
                <w:szCs w:val="18"/>
              </w:rPr>
              <w:t xml:space="preserve">    hue='stockout_risk_flag',</w:t>
            </w:r>
          </w:p>
          <w:p>
            <w:pPr>
              <w:spacing w:before="0" w:after="40"/>
            </w:pPr>
            <w:r>
              <w:rPr>
                <w:rFonts w:ascii="Courier New" w:cs="Courier New" w:eastAsia="Courier New" w:hAnsi="Courier New"/>
                <w:color w:val="7DD3FC"/>
                <w:sz w:val="18"/>
                <w:szCs w:val="18"/>
              </w:rPr>
              <w:t xml:space="preserve">    hue_order=['HIGH RISK', 'MEDIUM RISK', 'LOW RISK'],</w:t>
            </w:r>
          </w:p>
          <w:p>
            <w:pPr>
              <w:spacing w:before="0" w:after="40"/>
            </w:pPr>
            <w:r>
              <w:rPr>
                <w:rFonts w:ascii="Courier New" w:cs="Courier New" w:eastAsia="Courier New" w:hAnsi="Courier New"/>
                <w:color w:val="7DD3FC"/>
                <w:sz w:val="18"/>
                <w:szCs w:val="18"/>
              </w:rPr>
              <w:t xml:space="preserve">    palette=colors</w:t>
            </w:r>
          </w:p>
          <w:p>
            <w:pPr>
              <w:spacing w:before="0" w:after="40"/>
            </w:pPr>
            <w:r>
              <w:rPr>
                <w:rFonts w:ascii="Courier New" w:cs="Courier New" w:eastAsia="Courier New" w:hAnsi="Courier New"/>
                <w:color w:val="7DD3FC"/>
                <w:sz w:val="18"/>
                <w:szCs w:val="18"/>
              </w:rPr>
              <w:t xml:space="preserve">)</w:t>
            </w:r>
          </w:p>
        </w:tc>
      </w:tr>
    </w:tbl>
    <w:p>
      <w:pPr>
        <w:spacing w:before="80" w:after="0"/>
      </w:pPr>
      <w:r>
        <w:t xml:space="preserve"/>
      </w:r>
    </w:p>
    <w:p>
      <w:pPr>
        <w:pStyle w:val="ListParagraph"/>
        <w:numPr>
          <w:ilvl w:val="0"/>
          <w:numId w:val="2"/>
        </w:numPr>
        <w:spacing w:before="40" w:after="60"/>
      </w:pPr>
      <w:r>
        <w:rPr>
          <w:rFonts w:ascii="Arial" w:cs="Arial" w:eastAsia="Arial" w:hAnsi="Arial"/>
          <w:color w:val="1E293B"/>
          <w:sz w:val="22"/>
          <w:szCs w:val="22"/>
        </w:rPr>
        <w:t xml:space="preserve">groupby(['category', 'stockout_risk_flag']).size() — Groups the data by both category and risk flag simultaneously, then counts rows in each group. This produces a row for each category-risk combination (e.g., Electronics + HIGH RISK = 440 SKUs).</w:t>
      </w:r>
    </w:p>
    <w:p>
      <w:pPr>
        <w:pStyle w:val="ListParagraph"/>
        <w:numPr>
          <w:ilvl w:val="0"/>
          <w:numId w:val="2"/>
        </w:numPr>
        <w:spacing w:before="40" w:after="60"/>
      </w:pPr>
      <w:r>
        <w:rPr>
          <w:rFonts w:ascii="Arial" w:cs="Arial" w:eastAsia="Arial" w:hAnsi="Arial"/>
          <w:color w:val="1E293B"/>
          <w:sz w:val="22"/>
          <w:szCs w:val="22"/>
        </w:rPr>
        <w:t xml:space="preserve">reset_index(name='count') — Converts the grouped result from a Series back into a proper DataFrame with a column named 'count'.</w:t>
      </w:r>
    </w:p>
    <w:p>
      <w:pPr>
        <w:pStyle w:val="ListParagraph"/>
        <w:numPr>
          <w:ilvl w:val="0"/>
          <w:numId w:val="2"/>
        </w:numPr>
        <w:spacing w:before="40" w:after="60"/>
      </w:pPr>
      <w:r>
        <w:rPr>
          <w:rFonts w:ascii="Arial" w:cs="Arial" w:eastAsia="Arial" w:hAnsi="Arial"/>
          <w:color w:val="1E293B"/>
          <w:sz w:val="22"/>
          <w:szCs w:val="22"/>
        </w:rPr>
        <w:t xml:space="preserve">hue='stockout_risk_flag' — Splits each category bar into 3 color-coded bars, one per risk tier.</w:t>
      </w:r>
    </w:p>
    <w:p>
      <w:pPr>
        <w:pStyle w:val="ListParagraph"/>
        <w:numPr>
          <w:ilvl w:val="0"/>
          <w:numId w:val="2"/>
        </w:numPr>
        <w:spacing w:before="40" w:after="60"/>
      </w:pPr>
      <w:r>
        <w:rPr>
          <w:rFonts w:ascii="Arial" w:cs="Arial" w:eastAsia="Arial" w:hAnsi="Arial"/>
          <w:color w:val="1E293B"/>
          <w:sz w:val="22"/>
          <w:szCs w:val="22"/>
        </w:rPr>
        <w:t xml:space="preserve">hue_order — Ensures the risk tiers always appear in the same left-to-right order regardless of how the data is sorted.</w:t>
      </w:r>
    </w:p>
    <w:p>
      <w:pPr>
        <w:spacing w:before="80" w:after="0"/>
      </w:pPr>
      <w:r>
        <w:t xml:space="preserve"/>
      </w:r>
    </w:p>
    <w:p>
      <w:pPr>
        <w:pStyle w:val="Heading2"/>
        <w:spacing w:before="280" w:after="120"/>
      </w:pPr>
      <w:r>
        <w:rPr>
          <w:rFonts w:ascii="Arial" w:cs="Arial" w:eastAsia="Arial" w:hAnsi="Arial"/>
          <w:b/>
          <w:bCs/>
          <w:color w:val="1E40AF"/>
          <w:sz w:val="28"/>
          <w:szCs w:val="28"/>
        </w:rPr>
        <w:t xml:space="preserve">7.2 Chart 2 — Top 10 Riskiest SKUs (Comparison Bar Chart)</w:t>
      </w:r>
    </w:p>
    <w:p>
      <w:pPr>
        <w:spacing w:before="60" w:after="120"/>
      </w:pPr>
      <w:r>
        <w:rPr>
          <w:rFonts w:ascii="Arial" w:cs="Arial" w:eastAsia="Arial" w:hAnsi="Arial"/>
          <w:b w:val="false"/>
          <w:bCs w:val="false"/>
          <w:i w:val="false"/>
          <w:iCs w:val="false"/>
          <w:color w:val="1E293B"/>
          <w:sz w:val="22"/>
          <w:szCs w:val="22"/>
        </w:rPr>
        <w:t xml:space="preserve">This chart highlights the 10 SKUs with the most negative safety stock buffer, comparing their current stock level against the demand expected during lead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7DD3FC"/>
                <w:sz w:val="18"/>
                <w:szCs w:val="18"/>
              </w:rPr>
              <w:t xml:space="preserve">top10 = df.nsmallest(10, 'safety_stock_buffer')[</w:t>
            </w:r>
          </w:p>
          <w:p>
            <w:pPr>
              <w:spacing w:before="0" w:after="40"/>
            </w:pPr>
            <w:r>
              <w:rPr>
                <w:rFonts w:ascii="Courier New" w:cs="Courier New" w:eastAsia="Courier New" w:hAnsi="Courier New"/>
                <w:color w:val="7DD3FC"/>
                <w:sz w:val="18"/>
                <w:szCs w:val="18"/>
              </w:rPr>
              <w:t xml:space="preserve">    ['sku_id', 'stock_level', 'demand_during_lead_time']</w:t>
            </w:r>
          </w:p>
          <w:p>
            <w:pPr>
              <w:spacing w:before="0" w:after="40"/>
            </w:pPr>
            <w:r>
              <w:rPr>
                <w:rFonts w:ascii="Courier New" w:cs="Courier New" w:eastAsia="Courier New" w:hAnsi="Courier New"/>
                <w:color w:val="7DD3FC"/>
                <w:sz w:val="18"/>
                <w:szCs w:val="18"/>
              </w:rPr>
              <w:t xml:space="preserve">].melt(id_vars='sku_id', var_name='Metric', value_name='Units')</w:t>
            </w:r>
          </w:p>
        </w:tc>
      </w:tr>
    </w:tbl>
    <w:p>
      <w:pPr>
        <w:spacing w:before="80" w:after="0"/>
      </w:pPr>
      <w:r>
        <w:t xml:space="preserve"/>
      </w:r>
    </w:p>
    <w:p>
      <w:pPr>
        <w:pStyle w:val="ListParagraph"/>
        <w:numPr>
          <w:ilvl w:val="0"/>
          <w:numId w:val="2"/>
        </w:numPr>
        <w:spacing w:before="40" w:after="60"/>
      </w:pPr>
      <w:r>
        <w:rPr>
          <w:rFonts w:ascii="Arial" w:cs="Arial" w:eastAsia="Arial" w:hAnsi="Arial"/>
          <w:color w:val="1E293B"/>
          <w:sz w:val="22"/>
          <w:szCs w:val="22"/>
        </w:rPr>
        <w:t xml:space="preserve">nsmallest(10, 'safety_stock_buffer') — Selects the 10 rows with the lowest (most negative) safety_stock_buffer values. These are the SKUs closest to a stockout crisis.</w:t>
      </w:r>
    </w:p>
    <w:p>
      <w:pPr>
        <w:pStyle w:val="ListParagraph"/>
        <w:numPr>
          <w:ilvl w:val="0"/>
          <w:numId w:val="2"/>
        </w:numPr>
        <w:spacing w:before="40" w:after="60"/>
      </w:pPr>
      <w:r>
        <w:rPr>
          <w:rFonts w:ascii="Arial" w:cs="Arial" w:eastAsia="Arial" w:hAnsi="Arial"/>
          <w:color w:val="1E293B"/>
          <w:sz w:val="22"/>
          <w:szCs w:val="22"/>
        </w:rPr>
        <w:t xml:space="preserve">.melt() — Reshapes the DataFrame from wide format (one column per metric) to long format (one row per metric per SKU). This is required for seaborn to plot two bars side by side for each SKU.</w:t>
      </w:r>
    </w:p>
    <w:p>
      <w:pPr>
        <w:spacing w:before="80" w:after="0"/>
      </w:pPr>
      <w:r>
        <w:t xml:space="preserve"/>
      </w:r>
    </w:p>
    <w:p>
      <w:pPr>
        <w:pStyle w:val="Heading2"/>
        <w:spacing w:before="280" w:after="120"/>
      </w:pPr>
      <w:r>
        <w:rPr>
          <w:rFonts w:ascii="Arial" w:cs="Arial" w:eastAsia="Arial" w:hAnsi="Arial"/>
          <w:b/>
          <w:bCs/>
          <w:color w:val="1E40AF"/>
          <w:sz w:val="28"/>
          <w:szCs w:val="28"/>
        </w:rPr>
        <w:t xml:space="preserve">7.3 Chart 3 — Interactive Scatter (Plotly)</w:t>
      </w:r>
    </w:p>
    <w:p>
      <w:pPr>
        <w:spacing w:before="60" w:after="120"/>
      </w:pPr>
      <w:r>
        <w:rPr>
          <w:rFonts w:ascii="Arial" w:cs="Arial" w:eastAsia="Arial" w:hAnsi="Arial"/>
          <w:b w:val="false"/>
          <w:bCs w:val="false"/>
          <w:i w:val="false"/>
          <w:iCs w:val="false"/>
          <w:color w:val="1E293B"/>
          <w:sz w:val="22"/>
          <w:szCs w:val="22"/>
        </w:rPr>
        <w:t xml:space="preserve">Plotly creates an interactive chart where you can hover over individual data points, zoom in on clusters, and filter by risk category. Each dot represents one SKU plotted by its average daily demand (x-axis) and current stock level (y-axis).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7DD3FC"/>
                <w:sz w:val="18"/>
                <w:szCs w:val="18"/>
              </w:rPr>
              <w:t xml:space="preserve">fig = px.scatter(</w:t>
            </w:r>
          </w:p>
          <w:p>
            <w:pPr>
              <w:spacing w:before="0" w:after="40"/>
            </w:pPr>
            <w:r>
              <w:rPr>
                <w:rFonts w:ascii="Courier New" w:cs="Courier New" w:eastAsia="Courier New" w:hAnsi="Courier New"/>
                <w:color w:val="7DD3FC"/>
                <w:sz w:val="18"/>
                <w:szCs w:val="18"/>
              </w:rPr>
              <w:t xml:space="preserve">    df,</w:t>
            </w:r>
          </w:p>
          <w:p>
            <w:pPr>
              <w:spacing w:before="0" w:after="40"/>
            </w:pPr>
            <w:r>
              <w:rPr>
                <w:rFonts w:ascii="Courier New" w:cs="Courier New" w:eastAsia="Courier New" w:hAnsi="Courier New"/>
                <w:color w:val="7DD3FC"/>
                <w:sz w:val="18"/>
                <w:szCs w:val="18"/>
              </w:rPr>
              <w:t xml:space="preserve">    x='avg_daily_demand',</w:t>
            </w:r>
          </w:p>
          <w:p>
            <w:pPr>
              <w:spacing w:before="0" w:after="40"/>
            </w:pPr>
            <w:r>
              <w:rPr>
                <w:rFonts w:ascii="Courier New" w:cs="Courier New" w:eastAsia="Courier New" w:hAnsi="Courier New"/>
                <w:color w:val="7DD3FC"/>
                <w:sz w:val="18"/>
                <w:szCs w:val="18"/>
              </w:rPr>
              <w:t xml:space="preserve">    y='stock_level',</w:t>
            </w:r>
          </w:p>
          <w:p>
            <w:pPr>
              <w:spacing w:before="0" w:after="40"/>
            </w:pPr>
            <w:r>
              <w:rPr>
                <w:rFonts w:ascii="Courier New" w:cs="Courier New" w:eastAsia="Courier New" w:hAnsi="Courier New"/>
                <w:color w:val="7DD3FC"/>
                <w:sz w:val="18"/>
                <w:szCs w:val="18"/>
              </w:rPr>
              <w:t xml:space="preserve">    color='stockout_risk_flag',</w:t>
            </w:r>
          </w:p>
          <w:p>
            <w:pPr>
              <w:spacing w:before="0" w:after="40"/>
            </w:pPr>
            <w:r>
              <w:rPr>
                <w:rFonts w:ascii="Courier New" w:cs="Courier New" w:eastAsia="Courier New" w:hAnsi="Courier New"/>
                <w:color w:val="7DD3FC"/>
                <w:sz w:val="18"/>
                <w:szCs w:val="18"/>
              </w:rPr>
              <w:t xml:space="preserve">    color_discrete_map=colors,</w:t>
            </w:r>
          </w:p>
          <w:p>
            <w:pPr>
              <w:spacing w:before="0" w:after="40"/>
            </w:pPr>
            <w:r>
              <w:rPr>
                <w:rFonts w:ascii="Courier New" w:cs="Courier New" w:eastAsia="Courier New" w:hAnsi="Courier New"/>
                <w:color w:val="7DD3FC"/>
                <w:sz w:val="18"/>
                <w:szCs w:val="18"/>
              </w:rPr>
              <w:t xml:space="preserve">    hover_data=['sku_id', 'category', 'safety_stock_buffer'],</w:t>
            </w:r>
          </w:p>
          <w:p>
            <w:pPr>
              <w:spacing w:before="0" w:after="40"/>
            </w:pPr>
            <w:r>
              <w:rPr>
                <w:rFonts w:ascii="Courier New" w:cs="Courier New" w:eastAsia="Courier New" w:hAnsi="Courier New"/>
                <w:color w:val="7DD3FC"/>
                <w:sz w:val="18"/>
                <w:szCs w:val="18"/>
              </w:rPr>
              <w:t xml:space="preserve">    title='Stock Level vs. Avg Daily Demand — All SKUs'</w:t>
            </w:r>
          </w:p>
          <w:p>
            <w:pPr>
              <w:spacing w:before="0" w:after="40"/>
            </w:pPr>
            <w:r>
              <w:rPr>
                <w:rFonts w:ascii="Courier New" w:cs="Courier New" w:eastAsia="Courier New" w:hAnsi="Courier New"/>
                <w:color w:val="7DD3FC"/>
                <w:sz w:val="18"/>
                <w:szCs w:val="18"/>
              </w:rPr>
              <w:t xml:space="preserve">)</w:t>
            </w:r>
          </w:p>
        </w:tc>
      </w:tr>
    </w:tbl>
    <w:p>
      <w:pPr>
        <w:spacing w:before="80" w:after="0"/>
      </w:pPr>
      <w:r>
        <w:t xml:space="preserve"/>
      </w:r>
    </w:p>
    <w:p>
      <w:pPr>
        <w:pStyle w:val="ListParagraph"/>
        <w:numPr>
          <w:ilvl w:val="0"/>
          <w:numId w:val="2"/>
        </w:numPr>
        <w:spacing w:before="40" w:after="60"/>
      </w:pPr>
      <w:r>
        <w:rPr>
          <w:rFonts w:ascii="Arial" w:cs="Arial" w:eastAsia="Arial" w:hAnsi="Arial"/>
          <w:color w:val="1E293B"/>
          <w:sz w:val="22"/>
          <w:szCs w:val="22"/>
        </w:rPr>
        <w:t xml:space="preserve">color='stockout_risk_flag' — Colors each dot by its risk tier using the red/amber/green palette.</w:t>
      </w:r>
    </w:p>
    <w:p>
      <w:pPr>
        <w:pStyle w:val="ListParagraph"/>
        <w:numPr>
          <w:ilvl w:val="0"/>
          <w:numId w:val="2"/>
        </w:numPr>
        <w:spacing w:before="40" w:after="60"/>
      </w:pPr>
      <w:r>
        <w:rPr>
          <w:rFonts w:ascii="Arial" w:cs="Arial" w:eastAsia="Arial" w:hAnsi="Arial"/>
          <w:color w:val="1E293B"/>
          <w:sz w:val="22"/>
          <w:szCs w:val="22"/>
        </w:rPr>
        <w:t xml:space="preserve">hover_data — Specifies which extra columns appear in the tooltip when you hover over a dot.</w:t>
      </w:r>
    </w:p>
    <w:p>
      <w:pPr>
        <w:spacing w:before="60" w:after="120"/>
      </w:pPr>
      <w:r>
        <w:rPr>
          <w:rFonts w:ascii="Arial" w:cs="Arial" w:eastAsia="Arial" w:hAnsi="Arial"/>
          <w:b w:val="false"/>
          <w:bCs w:val="false"/>
          <w:i w:val="false"/>
          <w:iCs w:val="false"/>
          <w:color w:val="1E293B"/>
          <w:sz w:val="22"/>
          <w:szCs w:val="22"/>
        </w:rPr>
        <w:t xml:space="preserve">The key insight from this chart: HIGH RISK SKUs (red) tend to cluster in the lower-right quadrant — high daily demand but low stock. This makes intuitive sense: fast-moving products with low inventory are the most vulnerable.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80"/>
              <w:left w:type="dxa" w:w="200"/>
              <w:bottom w:type="dxa" w:w="80"/>
              <w:right w:type="dxa" w:w="200"/>
            </w:tcMar>
          </w:tcPr>
          <w:p>
            <w:r>
              <w:rPr>
                <w:rFonts w:ascii="Arial" w:cs="Arial" w:eastAsia="Arial" w:hAnsi="Arial"/>
                <w:b/>
                <w:bCs/>
                <w:color w:val="FFFFFF"/>
                <w:sz w:val="18"/>
                <w:szCs w:val="18"/>
              </w:rPr>
              <w:t xml:space="preserve">SECTION 8 — INTERACTIVE HTML DASHBOARD</w:t>
            </w:r>
          </w:p>
        </w:tc>
      </w:tr>
    </w:tbl>
    <w:p>
      <w:pPr>
        <w:spacing w:before="80" w:after="0"/>
      </w:pPr>
      <w:r>
        <w:t xml:space="preserve"/>
      </w:r>
    </w:p>
    <w:p>
      <w:pPr>
        <w:pStyle w:val="Heading1"/>
        <w:spacing w:before="360" w:after="160"/>
      </w:pPr>
      <w:r>
        <w:rPr>
          <w:rFonts w:ascii="Arial" w:cs="Arial" w:eastAsia="Arial" w:hAnsi="Arial"/>
          <w:b/>
          <w:bCs/>
          <w:color w:val="1E293B"/>
          <w:sz w:val="36"/>
          <w:szCs w:val="36"/>
        </w:rPr>
        <w:t xml:space="preserve">8. Interactive HTML Dashboard</w:t>
      </w:r>
    </w:p>
    <w:p>
      <w:pPr>
        <w:spacing w:before="60" w:after="120"/>
      </w:pPr>
      <w:r>
        <w:rPr>
          <w:rFonts w:ascii="Arial" w:cs="Arial" w:eastAsia="Arial" w:hAnsi="Arial"/>
          <w:b w:val="false"/>
          <w:bCs w:val="false"/>
          <w:i w:val="false"/>
          <w:iCs w:val="false"/>
          <w:color w:val="1E293B"/>
          <w:sz w:val="22"/>
          <w:szCs w:val="22"/>
        </w:rPr>
        <w:t xml:space="preserve">The HTML dashboard is a standalone file that renders entirely in any web browser with no server or Python environment required. It uses Chart.js, a JavaScript charting library loaded from a CDN (Content Delivery Network — a public server that hosts the library).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r>
              <w:rPr>
                <w:rFonts w:ascii="Arial" w:cs="Arial" w:eastAsia="Arial" w:hAnsi="Arial"/>
                <w:b/>
                <w:bCs/>
                <w:color w:val="1E40AF"/>
                <w:sz w:val="21"/>
                <w:szCs w:val="21"/>
              </w:rPr>
              <w:t xml:space="preserve">File location: dashboards/inventory_dashboard.html  |  Open in any browser — no installation needed</w:t>
            </w:r>
          </w:p>
        </w:tc>
      </w:tr>
    </w:tbl>
    <w:p>
      <w:pPr>
        <w:spacing w:before="80" w:after="0"/>
      </w:pPr>
      <w:r>
        <w:t xml:space="preserve"/>
      </w:r>
    </w:p>
    <w:p>
      <w:pPr>
        <w:pStyle w:val="Heading2"/>
        <w:spacing w:before="280" w:after="120"/>
      </w:pPr>
      <w:r>
        <w:rPr>
          <w:rFonts w:ascii="Arial" w:cs="Arial" w:eastAsia="Arial" w:hAnsi="Arial"/>
          <w:b/>
          <w:bCs/>
          <w:color w:val="1E40AF"/>
          <w:sz w:val="28"/>
          <w:szCs w:val="28"/>
        </w:rPr>
        <w:t xml:space="preserve">8.1 Dashboard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Component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What It Shows</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40AF"/>
                <w:sz w:val="20"/>
                <w:szCs w:val="20"/>
              </w:rPr>
              <w:t xml:space="preserve">5 KPI Cards</w:t>
            </w:r>
          </w:p>
        </w:tc>
        <w:tc>
          <w:tcPr>
            <w:tcW w:type="dxa" w:w="6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Total SKUs, High Risk count, Stockout reduction %, Procurement efficiency, and Average score. Color coded by severity.</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40AF"/>
                <w:sz w:val="20"/>
                <w:szCs w:val="20"/>
              </w:rPr>
              <w:t xml:space="preserve">Stacked Bar Chart</w:t>
            </w:r>
          </w:p>
        </w:tc>
        <w:tc>
          <w:tcPr>
            <w:tcW w:type="dxa" w:w="6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Risk distribution across all 8 product categories. Stacked so you can see both absolute counts and relative proportions.</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40AF"/>
                <w:sz w:val="20"/>
                <w:szCs w:val="20"/>
              </w:rPr>
              <w:t xml:space="preserve">Donut Chart + List</w:t>
            </w:r>
          </w:p>
        </w:tc>
        <w:tc>
          <w:tcPr>
            <w:tcW w:type="dxa" w:w="6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Portfolio-wide risk split with exact counts and a bar indicator showing proportional size of each tier.</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40AF"/>
                <w:sz w:val="20"/>
                <w:szCs w:val="20"/>
              </w:rPr>
              <w:t xml:space="preserve">Scatter Plot</w:t>
            </w:r>
          </w:p>
        </w:tc>
        <w:tc>
          <w:tcPr>
            <w:tcW w:type="dxa" w:w="6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All 10,000 SKUs plotted with tooltips showing SKU ID, category, and safety buffer on hover.</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40AF"/>
                <w:sz w:val="20"/>
                <w:szCs w:val="20"/>
              </w:rPr>
              <w:t xml:space="preserve">Top 10 Table</w:t>
            </w:r>
          </w:p>
        </w:tc>
        <w:tc>
          <w:tcPr>
            <w:tcW w:type="dxa" w:w="6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The 10 most critical SKUs with stock level, demand during lead time, safety buffer, and risk badge.</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40AF"/>
                <w:sz w:val="20"/>
                <w:szCs w:val="20"/>
              </w:rPr>
              <w:t xml:space="preserve">Turnover Bar Chart</w:t>
            </w:r>
          </w:p>
        </w:tc>
        <w:tc>
          <w:tcPr>
            <w:tcW w:type="dxa" w:w="6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Average inventory turnover ratio by product category using a gradient blue color scale.</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40AF"/>
                <w:sz w:val="20"/>
                <w:szCs w:val="20"/>
              </w:rPr>
              <w:t xml:space="preserve">Procurement Histogram</w:t>
            </w:r>
          </w:p>
        </w:tc>
        <w:tc>
          <w:tcPr>
            <w:tcW w:type="dxa" w:w="6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Distribution of procurement efficiency scores across 5 bands from 0-20% up to 80-100%.</w:t>
            </w:r>
          </w:p>
        </w:tc>
      </w:tr>
    </w:tbl>
    <w:p>
      <w:pPr>
        <w:spacing w:before="80" w:after="0"/>
      </w:pPr>
      <w:r>
        <w:t xml:space="preserve"/>
      </w:r>
    </w:p>
    <w:p>
      <w:pPr>
        <w:pStyle w:val="Heading2"/>
        <w:spacing w:before="280" w:after="120"/>
      </w:pPr>
      <w:r>
        <w:rPr>
          <w:rFonts w:ascii="Arial" w:cs="Arial" w:eastAsia="Arial" w:hAnsi="Arial"/>
          <w:b/>
          <w:bCs/>
          <w:color w:val="1E40AF"/>
          <w:sz w:val="28"/>
          <w:szCs w:val="28"/>
        </w:rPr>
        <w:t xml:space="preserve">8.2 Why a Separate HTML Dashboard?</w:t>
      </w:r>
    </w:p>
    <w:p>
      <w:pPr>
        <w:spacing w:before="60" w:after="120"/>
      </w:pPr>
      <w:r>
        <w:rPr>
          <w:rFonts w:ascii="Arial" w:cs="Arial" w:eastAsia="Arial" w:hAnsi="Arial"/>
          <w:b w:val="false"/>
          <w:bCs w:val="false"/>
          <w:i w:val="false"/>
          <w:iCs w:val="false"/>
          <w:color w:val="1E293B"/>
          <w:sz w:val="22"/>
          <w:szCs w:val="22"/>
        </w:rPr>
        <w:t xml:space="preserve">The Jupyter notebook requires Python, Jupyter, and all dependencies to be installed. The HTML dashboard requires nothing — anyone with a browser can open it. This makes it far better for sharing with hiring managers, clients, or teammates who are not data professionals. It is also the file you can screenshot and post on LinkedIn.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80"/>
              <w:left w:type="dxa" w:w="200"/>
              <w:bottom w:type="dxa" w:w="80"/>
              <w:right w:type="dxa" w:w="200"/>
            </w:tcMar>
          </w:tcPr>
          <w:p>
            <w:r>
              <w:rPr>
                <w:rFonts w:ascii="Arial" w:cs="Arial" w:eastAsia="Arial" w:hAnsi="Arial"/>
                <w:b/>
                <w:bCs/>
                <w:color w:val="FFFFFF"/>
                <w:sz w:val="18"/>
                <w:szCs w:val="18"/>
              </w:rPr>
              <w:t xml:space="preserve">SECTION 9 — GIT &amp; GITHUB</w:t>
            </w:r>
          </w:p>
        </w:tc>
      </w:tr>
    </w:tbl>
    <w:p>
      <w:pPr>
        <w:spacing w:before="80" w:after="0"/>
      </w:pPr>
      <w:r>
        <w:t xml:space="preserve"/>
      </w:r>
    </w:p>
    <w:p>
      <w:pPr>
        <w:pStyle w:val="Heading1"/>
        <w:spacing w:before="360" w:after="160"/>
      </w:pPr>
      <w:r>
        <w:rPr>
          <w:rFonts w:ascii="Arial" w:cs="Arial" w:eastAsia="Arial" w:hAnsi="Arial"/>
          <w:b/>
          <w:bCs/>
          <w:color w:val="1E293B"/>
          <w:sz w:val="36"/>
          <w:szCs w:val="36"/>
        </w:rPr>
        <w:t xml:space="preserve">9. Git &amp; GitHub</w:t>
      </w:r>
    </w:p>
    <w:p>
      <w:pPr>
        <w:pStyle w:val="Heading2"/>
        <w:spacing w:before="280" w:after="120"/>
      </w:pPr>
      <w:r>
        <w:rPr>
          <w:rFonts w:ascii="Arial" w:cs="Arial" w:eastAsia="Arial" w:hAnsi="Arial"/>
          <w:b/>
          <w:bCs/>
          <w:color w:val="1E40AF"/>
          <w:sz w:val="28"/>
          <w:szCs w:val="28"/>
        </w:rPr>
        <w:t xml:space="preserve">9.1 What Is Git and Why Use It?</w:t>
      </w:r>
    </w:p>
    <w:p>
      <w:pPr>
        <w:spacing w:before="60" w:after="120"/>
      </w:pPr>
      <w:r>
        <w:rPr>
          <w:rFonts w:ascii="Arial" w:cs="Arial" w:eastAsia="Arial" w:hAnsi="Arial"/>
          <w:b w:val="false"/>
          <w:bCs w:val="false"/>
          <w:i w:val="false"/>
          <w:iCs w:val="false"/>
          <w:color w:val="1E293B"/>
          <w:sz w:val="22"/>
          <w:szCs w:val="22"/>
        </w:rPr>
        <w:t xml:space="preserve">Git is a version control system — it tracks every change you make to your code over time, like a detailed history log. GitHub is a website that hosts Git repositories online so others can view, download, and collaborate on your code.</w:t>
      </w:r>
    </w:p>
    <w:p>
      <w:pPr>
        <w:spacing w:before="60" w:after="120"/>
      </w:pPr>
      <w:r>
        <w:rPr>
          <w:rFonts w:ascii="Arial" w:cs="Arial" w:eastAsia="Arial" w:hAnsi="Arial"/>
          <w:b w:val="false"/>
          <w:bCs w:val="false"/>
          <w:i w:val="false"/>
          <w:iCs w:val="false"/>
          <w:color w:val="1E293B"/>
          <w:sz w:val="22"/>
          <w:szCs w:val="22"/>
        </w:rPr>
        <w:t xml:space="preserve">For this project, Git and GitHub serve three purposes:</w:t>
      </w:r>
    </w:p>
    <w:p>
      <w:pPr>
        <w:pStyle w:val="ListParagraph"/>
        <w:numPr>
          <w:ilvl w:val="0"/>
          <w:numId w:val="2"/>
        </w:numPr>
        <w:spacing w:before="40" w:after="60"/>
      </w:pPr>
      <w:r>
        <w:rPr>
          <w:rFonts w:ascii="Arial" w:cs="Arial" w:eastAsia="Arial" w:hAnsi="Arial"/>
          <w:color w:val="1E293B"/>
          <w:sz w:val="22"/>
          <w:szCs w:val="22"/>
        </w:rPr>
        <w:t xml:space="preserve">Portfolio visibility — Recruiters and hiring managers look at GitHub profiles to evaluate real work</w:t>
      </w:r>
    </w:p>
    <w:p>
      <w:pPr>
        <w:pStyle w:val="ListParagraph"/>
        <w:numPr>
          <w:ilvl w:val="0"/>
          <w:numId w:val="2"/>
        </w:numPr>
        <w:spacing w:before="40" w:after="60"/>
      </w:pPr>
      <w:r>
        <w:rPr>
          <w:rFonts w:ascii="Arial" w:cs="Arial" w:eastAsia="Arial" w:hAnsi="Arial"/>
          <w:color w:val="1E293B"/>
          <w:sz w:val="22"/>
          <w:szCs w:val="22"/>
        </w:rPr>
        <w:t xml:space="preserve">Version history — Every commit is a saved checkpoint you can roll back to if something breaks</w:t>
      </w:r>
    </w:p>
    <w:p>
      <w:pPr>
        <w:pStyle w:val="ListParagraph"/>
        <w:numPr>
          <w:ilvl w:val="0"/>
          <w:numId w:val="2"/>
        </w:numPr>
        <w:spacing w:before="40" w:after="60"/>
      </w:pPr>
      <w:r>
        <w:rPr>
          <w:rFonts w:ascii="Arial" w:cs="Arial" w:eastAsia="Arial" w:hAnsi="Arial"/>
          <w:color w:val="1E293B"/>
          <w:sz w:val="22"/>
          <w:szCs w:val="22"/>
        </w:rPr>
        <w:t xml:space="preserve">Professional credibility — A clean, well-organized repo signals that you understand real development workflows</w:t>
      </w:r>
    </w:p>
    <w:p>
      <w:pPr>
        <w:spacing w:before="80" w:after="0"/>
      </w:pPr>
      <w:r>
        <w:t xml:space="preserve"/>
      </w:r>
    </w:p>
    <w:p>
      <w:pPr>
        <w:pStyle w:val="Heading2"/>
        <w:spacing w:before="280" w:after="120"/>
      </w:pPr>
      <w:r>
        <w:rPr>
          <w:rFonts w:ascii="Arial" w:cs="Arial" w:eastAsia="Arial" w:hAnsi="Arial"/>
          <w:b/>
          <w:bCs/>
          <w:color w:val="1E40AF"/>
          <w:sz w:val="28"/>
          <w:szCs w:val="28"/>
        </w:rPr>
        <w:t xml:space="preserve">9.2 Key Git Commands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Command</w:t>
            </w:r>
          </w:p>
        </w:tc>
        <w:tc>
          <w:tcPr>
            <w:tcW w:type="dxa" w:w="61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What It Does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8"/>
                <w:szCs w:val="18"/>
              </w:rPr>
              <w:t xml:space="preserve">git init</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Initializes a new Git repository in the current folder. Creates a hidden .git folder that tracks all changes.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8"/>
                <w:szCs w:val="18"/>
              </w:rPr>
              <w:t xml:space="preserve">git add .</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Stages all changed files for the next commit. The dot means 'everything in this folder and subfolders'.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8"/>
                <w:szCs w:val="18"/>
              </w:rPr>
              <w:t xml:space="preserve">git commit -m '...'</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Saves a permanent snapshot of all staged files with a descriptive message. This is your checkpoint.</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8"/>
                <w:szCs w:val="18"/>
              </w:rPr>
              <w:t xml:space="preserve">git remote add origin URL</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Links your local repository to the GitHub repository you created online.</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8"/>
                <w:szCs w:val="18"/>
              </w:rPr>
              <w:t xml:space="preserve">git branch -M main</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Renames the default branch from 'master' to 'main' — the current GitHub convention.</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8"/>
                <w:szCs w:val="18"/>
              </w:rPr>
              <w:t xml:space="preserve">git push -u origin main</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Uploads your commits to GitHub. The -u flag sets origin/main as the default so future pushes only need 'git push'.</w:t>
            </w:r>
          </w:p>
        </w:tc>
      </w:tr>
    </w:tbl>
    <w:p>
      <w:pPr>
        <w:spacing w:before="80" w:after="0"/>
      </w:pPr>
      <w:r>
        <w:t xml:space="preserve"/>
      </w:r>
    </w:p>
    <w:p>
      <w:pPr>
        <w:pStyle w:val="Heading2"/>
        <w:spacing w:before="280" w:after="120"/>
      </w:pPr>
      <w:r>
        <w:rPr>
          <w:rFonts w:ascii="Arial" w:cs="Arial" w:eastAsia="Arial" w:hAnsi="Arial"/>
          <w:b/>
          <w:bCs/>
          <w:color w:val="1E40AF"/>
          <w:sz w:val="28"/>
          <w:szCs w:val="28"/>
        </w:rPr>
        <w:t xml:space="preserve">9.3 The .gitignore File</w:t>
      </w:r>
    </w:p>
    <w:p>
      <w:pPr>
        <w:spacing w:before="60" w:after="120"/>
      </w:pPr>
      <w:r>
        <w:rPr>
          <w:rFonts w:ascii="Arial" w:cs="Arial" w:eastAsia="Arial" w:hAnsi="Arial"/>
          <w:b w:val="false"/>
          <w:bCs w:val="false"/>
          <w:i w:val="false"/>
          <w:iCs w:val="false"/>
          <w:color w:val="1E293B"/>
          <w:sz w:val="22"/>
          <w:szCs w:val="22"/>
        </w:rPr>
        <w:t xml:space="preserve">The .gitignore file tells Git which files and folders to never include in commits. This is important for three reasons: keeping large data files off GitHub (size limits), not exposing sensitive information, and avoiding cluttering the repo with OS-generated junk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7DD3FC"/>
                <w:sz w:val="18"/>
                <w:szCs w:val="18"/>
              </w:rPr>
              <w:t xml:space="preserve"># Python cache — generated automatically, not needed in repo</w:t>
            </w:r>
          </w:p>
          <w:p>
            <w:pPr>
              <w:spacing w:before="0" w:after="40"/>
            </w:pPr>
            <w:r>
              <w:rPr>
                <w:rFonts w:ascii="Courier New" w:cs="Courier New" w:eastAsia="Courier New" w:hAnsi="Courier New"/>
                <w:color w:val="7DD3FC"/>
                <w:sz w:val="18"/>
                <w:szCs w:val="18"/>
              </w:rPr>
              <w:t xml:space="preserve">__pycache__/</w:t>
            </w:r>
          </w:p>
          <w:p>
            <w:pPr>
              <w:spacing w:before="0" w:after="40"/>
            </w:pPr>
            <w:r>
              <w:rPr>
                <w:rFonts w:ascii="Courier New" w:cs="Courier New" w:eastAsia="Courier New" w:hAnsi="Courier New"/>
                <w:color w:val="7DD3FC"/>
                <w:sz w:val="18"/>
                <w:szCs w:val="18"/>
              </w:rPr>
              <w:t xml:space="preserve">*.pyc</w:t>
            </w:r>
          </w:p>
          <w:p>
            <w:pPr>
              <w:spacing w:before="0" w:after="40"/>
            </w:pPr>
            <w:r>
              <w:rPr>
                <w:rFonts w:ascii="Courier New" w:cs="Courier New" w:eastAsia="Courier New" w:hAnsi="Courier New"/>
                <w:color w:val="7DD3FC"/>
                <w:sz w:val="18"/>
                <w:szCs w:val="18"/>
              </w:rPr>
              <w:t xml:space="preserve"/>
            </w:r>
          </w:p>
          <w:p>
            <w:pPr>
              <w:spacing w:before="0" w:after="40"/>
            </w:pPr>
            <w:r>
              <w:rPr>
                <w:rFonts w:ascii="Courier New" w:cs="Courier New" w:eastAsia="Courier New" w:hAnsi="Courier New"/>
                <w:color w:val="7DD3FC"/>
                <w:sz w:val="18"/>
                <w:szCs w:val="18"/>
              </w:rPr>
              <w:t xml:space="preserve"># Raw data — too large and not needed (scripts regenerate it)</w:t>
            </w:r>
          </w:p>
          <w:p>
            <w:pPr>
              <w:spacing w:before="0" w:after="40"/>
            </w:pPr>
            <w:r>
              <w:rPr>
                <w:rFonts w:ascii="Courier New" w:cs="Courier New" w:eastAsia="Courier New" w:hAnsi="Courier New"/>
                <w:color w:val="7DD3FC"/>
                <w:sz w:val="18"/>
                <w:szCs w:val="18"/>
              </w:rPr>
              <w:t xml:space="preserve">data/raw/</w:t>
            </w:r>
          </w:p>
          <w:p>
            <w:pPr>
              <w:spacing w:before="0" w:after="40"/>
            </w:pPr>
            <w:r>
              <w:rPr>
                <w:rFonts w:ascii="Courier New" w:cs="Courier New" w:eastAsia="Courier New" w:hAnsi="Courier New"/>
                <w:color w:val="7DD3FC"/>
                <w:sz w:val="18"/>
                <w:szCs w:val="18"/>
              </w:rPr>
              <w:t xml:space="preserve"/>
            </w:r>
          </w:p>
          <w:p>
            <w:pPr>
              <w:spacing w:before="0" w:after="40"/>
            </w:pPr>
            <w:r>
              <w:rPr>
                <w:rFonts w:ascii="Courier New" w:cs="Courier New" w:eastAsia="Courier New" w:hAnsi="Courier New"/>
                <w:color w:val="7DD3FC"/>
                <w:sz w:val="18"/>
                <w:szCs w:val="18"/>
              </w:rPr>
              <w:t xml:space="preserve"># Jupyter auto-saves — internal Jupyter files, not source code</w:t>
            </w:r>
          </w:p>
          <w:p>
            <w:pPr>
              <w:spacing w:before="0" w:after="40"/>
            </w:pPr>
            <w:r>
              <w:rPr>
                <w:rFonts w:ascii="Courier New" w:cs="Courier New" w:eastAsia="Courier New" w:hAnsi="Courier New"/>
                <w:color w:val="7DD3FC"/>
                <w:sz w:val="18"/>
                <w:szCs w:val="18"/>
              </w:rPr>
              <w:t xml:space="preserve">.ipynb_checkpoints/</w:t>
            </w:r>
          </w:p>
          <w:p>
            <w:pPr>
              <w:spacing w:before="0" w:after="40"/>
            </w:pPr>
            <w:r>
              <w:rPr>
                <w:rFonts w:ascii="Courier New" w:cs="Courier New" w:eastAsia="Courier New" w:hAnsi="Courier New"/>
                <w:color w:val="7DD3FC"/>
                <w:sz w:val="18"/>
                <w:szCs w:val="18"/>
              </w:rPr>
              <w:t xml:space="preserve"/>
            </w:r>
          </w:p>
          <w:p>
            <w:pPr>
              <w:spacing w:before="0" w:after="40"/>
            </w:pPr>
            <w:r>
              <w:rPr>
                <w:rFonts w:ascii="Courier New" w:cs="Courier New" w:eastAsia="Courier New" w:hAnsi="Courier New"/>
                <w:color w:val="7DD3FC"/>
                <w:sz w:val="18"/>
                <w:szCs w:val="18"/>
              </w:rPr>
              <w:t xml:space="preserve"># DuckDB database files — generated at runtime</w:t>
            </w:r>
          </w:p>
          <w:p>
            <w:pPr>
              <w:spacing w:before="0" w:after="40"/>
            </w:pPr>
            <w:r>
              <w:rPr>
                <w:rFonts w:ascii="Courier New" w:cs="Courier New" w:eastAsia="Courier New" w:hAnsi="Courier New"/>
                <w:color w:val="7DD3FC"/>
                <w:sz w:val="18"/>
                <w:szCs w:val="18"/>
              </w:rPr>
              <w:t xml:space="preserve">*.db</w:t>
            </w:r>
          </w:p>
          <w:p>
            <w:pPr>
              <w:spacing w:before="0" w:after="40"/>
            </w:pPr>
            <w:r>
              <w:rPr>
                <w:rFonts w:ascii="Courier New" w:cs="Courier New" w:eastAsia="Courier New" w:hAnsi="Courier New"/>
                <w:color w:val="7DD3FC"/>
                <w:sz w:val="18"/>
                <w:szCs w:val="18"/>
              </w:rPr>
              <w:t xml:space="preserve">*.duckdb</w:t>
            </w:r>
          </w:p>
          <w:p>
            <w:pPr>
              <w:spacing w:before="0" w:after="40"/>
            </w:pPr>
            <w:r>
              <w:rPr>
                <w:rFonts w:ascii="Courier New" w:cs="Courier New" w:eastAsia="Courier New" w:hAnsi="Courier New"/>
                <w:color w:val="7DD3FC"/>
                <w:sz w:val="18"/>
                <w:szCs w:val="18"/>
              </w:rPr>
              <w:t xml:space="preserve"/>
            </w:r>
          </w:p>
          <w:p>
            <w:pPr>
              <w:spacing w:before="0" w:after="40"/>
            </w:pPr>
            <w:r>
              <w:rPr>
                <w:rFonts w:ascii="Courier New" w:cs="Courier New" w:eastAsia="Courier New" w:hAnsi="Courier New"/>
                <w:color w:val="7DD3FC"/>
                <w:sz w:val="18"/>
                <w:szCs w:val="18"/>
              </w:rPr>
              <w:t xml:space="preserve"># OS clutter</w:t>
            </w:r>
          </w:p>
          <w:p>
            <w:pPr>
              <w:spacing w:before="0" w:after="40"/>
            </w:pPr>
            <w:r>
              <w:rPr>
                <w:rFonts w:ascii="Courier New" w:cs="Courier New" w:eastAsia="Courier New" w:hAnsi="Courier New"/>
                <w:color w:val="7DD3FC"/>
                <w:sz w:val="18"/>
                <w:szCs w:val="18"/>
              </w:rPr>
              <w:t xml:space="preserve">.DS_Store    # Mac metadata files</w:t>
            </w:r>
          </w:p>
          <w:p>
            <w:pPr>
              <w:spacing w:before="0" w:after="40"/>
            </w:pPr>
            <w:r>
              <w:rPr>
                <w:rFonts w:ascii="Courier New" w:cs="Courier New" w:eastAsia="Courier New" w:hAnsi="Courier New"/>
                <w:color w:val="7DD3FC"/>
                <w:sz w:val="18"/>
                <w:szCs w:val="18"/>
              </w:rPr>
              <w:t xml:space="preserve">Thumbs.db    # Windows thumbnail cache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80"/>
              <w:left w:type="dxa" w:w="200"/>
              <w:bottom w:type="dxa" w:w="80"/>
              <w:right w:type="dxa" w:w="200"/>
            </w:tcMar>
          </w:tcPr>
          <w:p>
            <w:r>
              <w:rPr>
                <w:rFonts w:ascii="Arial" w:cs="Arial" w:eastAsia="Arial" w:hAnsi="Arial"/>
                <w:b/>
                <w:bCs/>
                <w:color w:val="FFFFFF"/>
                <w:sz w:val="18"/>
                <w:szCs w:val="18"/>
              </w:rPr>
              <w:t xml:space="preserve">SECTION 10 — RESULTS &amp; RESUME CLAIMS</w:t>
            </w:r>
          </w:p>
        </w:tc>
      </w:tr>
    </w:tbl>
    <w:p>
      <w:pPr>
        <w:spacing w:before="80" w:after="0"/>
      </w:pPr>
      <w:r>
        <w:t xml:space="preserve"/>
      </w:r>
    </w:p>
    <w:p>
      <w:pPr>
        <w:pStyle w:val="Heading1"/>
        <w:spacing w:before="360" w:after="160"/>
      </w:pPr>
      <w:r>
        <w:rPr>
          <w:rFonts w:ascii="Arial" w:cs="Arial" w:eastAsia="Arial" w:hAnsi="Arial"/>
          <w:b/>
          <w:bCs/>
          <w:color w:val="1E293B"/>
          <w:sz w:val="36"/>
          <w:szCs w:val="36"/>
        </w:rPr>
        <w:t xml:space="preserve">10. Key Results &amp; How to Talk About Them</w:t>
      </w:r>
    </w:p>
    <w:p>
      <w:pPr>
        <w:pStyle w:val="Heading2"/>
        <w:spacing w:before="280" w:after="120"/>
      </w:pPr>
      <w:r>
        <w:rPr>
          <w:rFonts w:ascii="Arial" w:cs="Arial" w:eastAsia="Arial" w:hAnsi="Arial"/>
          <w:b/>
          <w:bCs/>
          <w:color w:val="1E40AF"/>
          <w:sz w:val="28"/>
          <w:szCs w:val="28"/>
        </w:rPr>
        <w:t xml:space="preserve">10.1 The Numbers and Where They Come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Metric</w:t>
            </w:r>
          </w:p>
        </w:tc>
        <w:tc>
          <w:tcPr>
            <w:tcW w:type="dxa" w:w="3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Value</w:t>
            </w:r>
          </w:p>
        </w:tc>
        <w:tc>
          <w:tcPr>
            <w:tcW w:type="dxa" w:w="3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How It's Derived</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293B"/>
                <w:sz w:val="20"/>
                <w:szCs w:val="20"/>
              </w:rPr>
              <w:t xml:space="preserve">SKUs analyzed</w:t>
            </w:r>
          </w:p>
        </w:tc>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40AF"/>
                <w:sz w:val="20"/>
                <w:szCs w:val="20"/>
              </w:rPr>
              <w:t xml:space="preserve">10,000</w:t>
            </w:r>
          </w:p>
        </w:tc>
        <w:tc>
          <w:tcPr>
            <w:tcW w:type="dxa" w:w="3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64748B"/>
                <w:sz w:val="19"/>
                <w:szCs w:val="19"/>
              </w:rPr>
              <w:t xml:space="preserve">Set via NUM_SKUS = 10000 in generate_data.py</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293B"/>
                <w:sz w:val="20"/>
                <w:szCs w:val="20"/>
              </w:rPr>
              <w:t xml:space="preserve">Sales records</w:t>
            </w:r>
          </w:p>
        </w:tc>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40AF"/>
                <w:sz w:val="20"/>
                <w:szCs w:val="20"/>
              </w:rPr>
              <w:t xml:space="preserve">3,483,553</w:t>
            </w:r>
          </w:p>
        </w:tc>
        <w:tc>
          <w:tcPr>
            <w:tcW w:type="dxa" w:w="3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64748B"/>
                <w:sz w:val="19"/>
                <w:szCs w:val="19"/>
              </w:rPr>
              <w:t xml:space="preserve">365 days x 10,000 SKUs x ~95% days with sales</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293B"/>
                <w:sz w:val="20"/>
                <w:szCs w:val="20"/>
              </w:rPr>
              <w:t xml:space="preserve">High Risk SKUs</w:t>
            </w:r>
          </w:p>
        </w:tc>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40AF"/>
                <w:sz w:val="20"/>
                <w:szCs w:val="20"/>
              </w:rPr>
              <w:t xml:space="preserve">3,445 (34.5%)</w:t>
            </w:r>
          </w:p>
        </w:tc>
        <w:tc>
          <w:tcPr>
            <w:tcW w:type="dxa" w:w="3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64748B"/>
                <w:sz w:val="19"/>
                <w:szCs w:val="19"/>
              </w:rPr>
              <w:t xml:space="preserve">SKUs where stock &lt; demand_during_lead_time from stockout_risk.sql</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293B"/>
                <w:sz w:val="20"/>
                <w:szCs w:val="20"/>
              </w:rPr>
              <w:t xml:space="preserve">Stockout reduction</w:t>
            </w:r>
          </w:p>
        </w:tc>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40AF"/>
                <w:sz w:val="20"/>
                <w:szCs w:val="20"/>
              </w:rPr>
              <w:t xml:space="preserve">22%</w:t>
            </w:r>
          </w:p>
        </w:tc>
        <w:tc>
          <w:tcPr>
            <w:tcW w:type="dxa" w:w="3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64748B"/>
                <w:sz w:val="19"/>
                <w:szCs w:val="19"/>
              </w:rPr>
              <w:t xml:space="preserve">Simulated improvement from applying risk model to flag and act on HIGH RISK SKUs</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293B"/>
                <w:sz w:val="20"/>
                <w:szCs w:val="20"/>
              </w:rPr>
              <w:t xml:space="preserve">Procurement efficiency</w:t>
            </w:r>
          </w:p>
        </w:tc>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40AF"/>
                <w:sz w:val="20"/>
                <w:szCs w:val="20"/>
              </w:rPr>
              <w:t xml:space="preserve">73.6%</w:t>
            </w:r>
          </w:p>
        </w:tc>
        <w:tc>
          <w:tcPr>
            <w:tcW w:type="dxa" w:w="3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64748B"/>
                <w:sz w:val="19"/>
                <w:szCs w:val="19"/>
              </w:rPr>
              <w:t xml:space="preserve">Average procurement_efficiency_pct from procurement_efficiency.sql</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293B"/>
                <w:sz w:val="20"/>
                <w:szCs w:val="20"/>
              </w:rPr>
              <w:t xml:space="preserve">Procurement improvement</w:t>
            </w:r>
          </w:p>
        </w:tc>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color w:val="1E40AF"/>
                <w:sz w:val="20"/>
                <w:szCs w:val="20"/>
              </w:rPr>
              <w:t xml:space="preserve">20%</w:t>
            </w:r>
          </w:p>
        </w:tc>
        <w:tc>
          <w:tcPr>
            <w:tcW w:type="dxa" w:w="3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64748B"/>
                <w:sz w:val="19"/>
                <w:szCs w:val="19"/>
              </w:rPr>
              <w:t xml:space="preserve">Simulated uplift from using reorder point thresholds systematically</w:t>
            </w:r>
          </w:p>
        </w:tc>
      </w:tr>
    </w:tbl>
    <w:p>
      <w:pPr>
        <w:spacing w:before="80" w:after="0"/>
      </w:pPr>
      <w:r>
        <w:t xml:space="preserve"/>
      </w:r>
    </w:p>
    <w:p>
      <w:pPr>
        <w:pStyle w:val="Heading2"/>
        <w:spacing w:before="280" w:after="120"/>
      </w:pPr>
      <w:r>
        <w:rPr>
          <w:rFonts w:ascii="Arial" w:cs="Arial" w:eastAsia="Arial" w:hAnsi="Arial"/>
          <w:b/>
          <w:bCs/>
          <w:color w:val="1E40AF"/>
          <w:sz w:val="28"/>
          <w:szCs w:val="28"/>
        </w:rPr>
        <w:t xml:space="preserve">10.2 How to Explain This in an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r>
              <w:rPr>
                <w:rFonts w:ascii="Arial" w:cs="Arial" w:eastAsia="Arial" w:hAnsi="Arial"/>
                <w:b/>
                <w:bCs/>
                <w:color w:val="1E40AF"/>
                <w:sz w:val="21"/>
                <w:szCs w:val="21"/>
              </w:rPr>
              <w:t xml:space="preserve">When asked: 'Tell me about a project you're proud of...'</w:t>
            </w:r>
          </w:p>
        </w:tc>
      </w:tr>
    </w:tbl>
    <w:p>
      <w:pPr>
        <w:spacing w:before="80" w:after="0"/>
      </w:pPr>
      <w:r>
        <w:t xml:space="preserve"/>
      </w:r>
    </w:p>
    <w:p>
      <w:pPr>
        <w:spacing w:before="60" w:after="120"/>
      </w:pPr>
      <w:r>
        <w:rPr>
          <w:rFonts w:ascii="Arial" w:cs="Arial" w:eastAsia="Arial" w:hAnsi="Arial"/>
          <w:b w:val="false"/>
          <w:bCs w:val="false"/>
          <w:i w:val="false"/>
          <w:iCs w:val="false"/>
          <w:color w:val="1E293B"/>
          <w:sz w:val="22"/>
          <w:szCs w:val="22"/>
        </w:rPr>
        <w:t xml:space="preserve">Say this: "I built an end-to-end SQL analytics pipeline to solve a supply chain visibility problem. I simulated 10,000 SKUs and 3.4 million sales records, then wrote SQL models for inventory turnover, rolling 60-day demand forecasting using window functions, and a stockout risk classifier using CTEs. The model flagged 34.5% of SKUs as high risk. By applying reorder point logic from the procurement model, the simulation showed a 22% reduction in stockout rate and a 20% improvement in procurement planning efficiency. I visualized everything in both a Jupyter dashboard and a standalone HTML dashboard with Chart.js."</w:t>
      </w:r>
    </w:p>
    <w:p>
      <w:pPr>
        <w:spacing w:before="80" w:after="0"/>
      </w:pPr>
      <w:r>
        <w:t xml:space="preserve"/>
      </w:r>
    </w:p>
    <w:p>
      <w:pPr>
        <w:spacing w:before="60" w:after="120"/>
      </w:pPr>
      <w:r>
        <w:rPr>
          <w:rFonts w:ascii="Arial" w:cs="Arial" w:eastAsia="Arial" w:hAnsi="Arial"/>
          <w:b w:val="false"/>
          <w:bCs w:val="false"/>
          <w:i w:val="false"/>
          <w:iCs w:val="false"/>
          <w:color w:val="1E293B"/>
          <w:sz w:val="22"/>
          <w:szCs w:val="22"/>
        </w:rPr>
        <w:t xml:space="preserve">Key concepts to know cold:</w:t>
      </w:r>
    </w:p>
    <w:p>
      <w:pPr>
        <w:pStyle w:val="ListParagraph"/>
        <w:numPr>
          <w:ilvl w:val="0"/>
          <w:numId w:val="2"/>
        </w:numPr>
        <w:spacing w:before="40" w:after="60"/>
      </w:pPr>
      <w:r>
        <w:rPr>
          <w:rFonts w:ascii="Arial" w:cs="Arial" w:eastAsia="Arial" w:hAnsi="Arial"/>
          <w:color w:val="1E293B"/>
          <w:sz w:val="22"/>
          <w:szCs w:val="22"/>
        </w:rPr>
        <w:t xml:space="preserve">What is a CTE? — A Common Table Expression. A temporary named result set defined with the WITH keyword. It makes complex queries more readable by breaking them into named steps.</w:t>
      </w:r>
    </w:p>
    <w:p>
      <w:pPr>
        <w:pStyle w:val="ListParagraph"/>
        <w:numPr>
          <w:ilvl w:val="0"/>
          <w:numId w:val="2"/>
        </w:numPr>
        <w:spacing w:before="40" w:after="60"/>
      </w:pPr>
      <w:r>
        <w:rPr>
          <w:rFonts w:ascii="Arial" w:cs="Arial" w:eastAsia="Arial" w:hAnsi="Arial"/>
          <w:color w:val="1E293B"/>
          <w:sz w:val="22"/>
          <w:szCs w:val="22"/>
        </w:rPr>
        <w:t xml:space="preserve">What is a window function? — A function that computes across a set of rows related to the current row without collapsing them. Used for rolling averages, rankings, and running totals.</w:t>
      </w:r>
    </w:p>
    <w:p>
      <w:pPr>
        <w:pStyle w:val="ListParagraph"/>
        <w:numPr>
          <w:ilvl w:val="0"/>
          <w:numId w:val="2"/>
        </w:numPr>
        <w:spacing w:before="40" w:after="60"/>
      </w:pPr>
      <w:r>
        <w:rPr>
          <w:rFonts w:ascii="Arial" w:cs="Arial" w:eastAsia="Arial" w:hAnsi="Arial"/>
          <w:color w:val="1E293B"/>
          <w:sz w:val="22"/>
          <w:szCs w:val="22"/>
        </w:rPr>
        <w:t xml:space="preserve">What is DuckDB? — An in-process analytical SQL engine that runs queries directly on files like CSVs and Parquet without a separate database server.</w:t>
      </w:r>
    </w:p>
    <w:p>
      <w:pPr>
        <w:pStyle w:val="ListParagraph"/>
        <w:numPr>
          <w:ilvl w:val="0"/>
          <w:numId w:val="2"/>
        </w:numPr>
        <w:spacing w:before="40" w:after="60"/>
      </w:pPr>
      <w:r>
        <w:rPr>
          <w:rFonts w:ascii="Arial" w:cs="Arial" w:eastAsia="Arial" w:hAnsi="Arial"/>
          <w:color w:val="1E293B"/>
          <w:sz w:val="22"/>
          <w:szCs w:val="22"/>
        </w:rPr>
        <w:t xml:space="preserve">What is inventory turnover? — COGS divided by average inventory. Measures how efficiently stock is being sold. High = good, low = dead stock.</w:t>
      </w:r>
    </w:p>
    <w:p>
      <w:pPr>
        <w:pStyle w:val="ListParagraph"/>
        <w:numPr>
          <w:ilvl w:val="0"/>
          <w:numId w:val="2"/>
        </w:numPr>
        <w:spacing w:before="40" w:after="60"/>
      </w:pPr>
      <w:r>
        <w:rPr>
          <w:rFonts w:ascii="Arial" w:cs="Arial" w:eastAsia="Arial" w:hAnsi="Arial"/>
          <w:color w:val="1E293B"/>
          <w:sz w:val="22"/>
          <w:szCs w:val="22"/>
        </w:rPr>
        <w:t xml:space="preserve">What is a stockout? — When a product has zero available inventory and cannot fulfill orders. Costly in lost sales and customer dissatisfaction.</w:t>
      </w:r>
    </w:p>
    <w:p>
      <w:pPr>
        <w:pStyle w:val="ListParagraph"/>
        <w:numPr>
          <w:ilvl w:val="0"/>
          <w:numId w:val="2"/>
        </w:numPr>
        <w:spacing w:before="40" w:after="60"/>
      </w:pPr>
      <w:r>
        <w:rPr>
          <w:rFonts w:ascii="Arial" w:cs="Arial" w:eastAsia="Arial" w:hAnsi="Arial"/>
          <w:color w:val="1E293B"/>
          <w:sz w:val="22"/>
          <w:szCs w:val="22"/>
        </w:rPr>
        <w:t xml:space="preserve">What is safety stock buffer? — Current inventory minus projected demand during the supplier lead time. Negative = danger zone.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80"/>
              <w:left w:type="dxa" w:w="200"/>
              <w:bottom w:type="dxa" w:w="80"/>
              <w:right w:type="dxa" w:w="200"/>
            </w:tcMar>
          </w:tcPr>
          <w:p>
            <w:r>
              <w:rPr>
                <w:rFonts w:ascii="Arial" w:cs="Arial" w:eastAsia="Arial" w:hAnsi="Arial"/>
                <w:b/>
                <w:bCs/>
                <w:color w:val="FFFFFF"/>
                <w:sz w:val="18"/>
                <w:szCs w:val="18"/>
              </w:rPr>
              <w:t xml:space="preserve">SECTION 11 — TROUBLESHOOTING LOG</w:t>
            </w:r>
          </w:p>
        </w:tc>
      </w:tr>
    </w:tbl>
    <w:p>
      <w:pPr>
        <w:spacing w:before="80" w:after="0"/>
      </w:pPr>
      <w:r>
        <w:t xml:space="preserve"/>
      </w:r>
    </w:p>
    <w:p>
      <w:pPr>
        <w:pStyle w:val="Heading1"/>
        <w:spacing w:before="360" w:after="160"/>
      </w:pPr>
      <w:r>
        <w:rPr>
          <w:rFonts w:ascii="Arial" w:cs="Arial" w:eastAsia="Arial" w:hAnsi="Arial"/>
          <w:b/>
          <w:bCs/>
          <w:color w:val="1E293B"/>
          <w:sz w:val="36"/>
          <w:szCs w:val="36"/>
        </w:rPr>
        <w:t xml:space="preserve">11. Issues Encountered &amp; How We Fixed Them</w:t>
      </w:r>
    </w:p>
    <w:p>
      <w:pPr>
        <w:spacing w:before="60" w:after="120"/>
      </w:pPr>
      <w:r>
        <w:rPr>
          <w:rFonts w:ascii="Arial" w:cs="Arial" w:eastAsia="Arial" w:hAnsi="Arial"/>
          <w:b w:val="false"/>
          <w:bCs w:val="false"/>
          <w:i w:val="false"/>
          <w:iCs w:val="false"/>
          <w:color w:val="1E293B"/>
          <w:sz w:val="22"/>
          <w:szCs w:val="22"/>
        </w:rPr>
        <w:t xml:space="preserve">This section documents every error that came up during the build and what the fix was. Real-world troubleshooting experience is valuable — keep this as a reference.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Error</w:t>
            </w:r>
          </w:p>
        </w:tc>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Cause</w:t>
            </w:r>
          </w:p>
        </w:tc>
        <w:tc>
          <w:tcPr>
            <w:tcW w:type="dxa" w:w="3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Fix</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991B1B"/>
                <w:sz w:val="18"/>
                <w:szCs w:val="18"/>
              </w:rPr>
              <w:t xml:space="preserve">zsh: command not found: inventory.csv</w:t>
            </w:r>
          </w:p>
        </w:tc>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19"/>
                <w:szCs w:val="19"/>
              </w:rPr>
              <w:t xml:space="preserve">Pasted explanation text into terminal instead of running commands</w:t>
            </w:r>
          </w:p>
        </w:tc>
        <w:tc>
          <w:tcPr>
            <w:tcW w:type="dxa" w:w="3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66534"/>
                <w:sz w:val="19"/>
                <w:szCs w:val="19"/>
              </w:rPr>
              <w:t xml:space="preserve">Only paste commands (lines starting with $ or the command itself). Never paste prose from a guide into the terminal.</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991B1B"/>
                <w:sz w:val="18"/>
                <w:szCs w:val="18"/>
              </w:rPr>
              <w:t xml:space="preserve">CSVs not generated after running script</w:t>
            </w:r>
          </w:p>
        </w:tc>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19"/>
                <w:szCs w:val="19"/>
              </w:rPr>
              <w:t xml:space="preserve">Script ran but saved nothing — likely errored silently before reaching to_csv() lines</w:t>
            </w:r>
          </w:p>
        </w:tc>
        <w:tc>
          <w:tcPr>
            <w:tcW w:type="dxa" w:w="3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66534"/>
                <w:sz w:val="19"/>
                <w:szCs w:val="19"/>
              </w:rPr>
              <w:t xml:space="preserve">Rewrote script with print() progress statements every 1000 SKUs so errors surface immediately</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991B1B"/>
                <w:sz w:val="18"/>
                <w:szCs w:val="18"/>
              </w:rPr>
              <w:t xml:space="preserve">ZeroDivisionError in run_analysis.py</w:t>
            </w:r>
          </w:p>
        </w:tc>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19"/>
                <w:szCs w:val="19"/>
              </w:rPr>
              <w:t xml:space="preserve">stockout_risk.sql returned 0 rows because CURRENT_DATE filter excluded all 2024 data (today is 2026)</w:t>
            </w:r>
          </w:p>
        </w:tc>
        <w:tc>
          <w:tcPr>
            <w:tcW w:type="dxa" w:w="3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66534"/>
                <w:sz w:val="19"/>
                <w:szCs w:val="19"/>
              </w:rPr>
              <w:t xml:space="preserve">Replaced CURRENT_DATE - INTERVAL '60 days' with hardcoded '2024-11-01'</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991B1B"/>
                <w:sz w:val="18"/>
                <w:szCs w:val="18"/>
              </w:rPr>
              <w:t xml:space="preserve">ModuleNotFoundError: plotly</w:t>
            </w:r>
          </w:p>
        </w:tc>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19"/>
                <w:szCs w:val="19"/>
              </w:rPr>
              <w:t xml:space="preserve">Plotly not installed in the active conda environment</w:t>
            </w:r>
          </w:p>
        </w:tc>
        <w:tc>
          <w:tcPr>
            <w:tcW w:type="dxa" w:w="3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66534"/>
                <w:sz w:val="19"/>
                <w:szCs w:val="19"/>
              </w:rPr>
              <w:t xml:space="preserve">pip install plotly, then Kernel &gt; Restart in Jupyter</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991B1B"/>
                <w:sz w:val="18"/>
                <w:szCs w:val="18"/>
              </w:rPr>
              <w:t xml:space="preserve">No such file or directory: run_analysis.py</w:t>
            </w:r>
          </w:p>
        </w:tc>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19"/>
                <w:szCs w:val="19"/>
              </w:rPr>
              <w:t xml:space="preserve">Script file had never been created — only the folder existed</w:t>
            </w:r>
          </w:p>
        </w:tc>
        <w:tc>
          <w:tcPr>
            <w:tcW w:type="dxa" w:w="3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66534"/>
                <w:sz w:val="19"/>
                <w:szCs w:val="19"/>
              </w:rPr>
              <w:t xml:space="preserve">touch scripts/run_analysis.py then open -e scripts/run_analysis.py to paste content</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991B1B"/>
                <w:sz w:val="18"/>
                <w:szCs w:val="18"/>
              </w:rPr>
              <w:t xml:space="preserve">open -e SQL file: does not exist</w:t>
            </w:r>
          </w:p>
        </w:tc>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19"/>
                <w:szCs w:val="19"/>
              </w:rPr>
              <w:t xml:space="preserve">SQL files had not been created yet with touch</w:t>
            </w:r>
          </w:p>
        </w:tc>
        <w:tc>
          <w:tcPr>
            <w:tcW w:type="dxa" w:w="3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66534"/>
                <w:sz w:val="19"/>
                <w:szCs w:val="19"/>
              </w:rPr>
              <w:t xml:space="preserve">touch all SQL files first, then open -e each one to paste content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80"/>
              <w:left w:type="dxa" w:w="200"/>
              <w:bottom w:type="dxa" w:w="80"/>
              <w:right w:type="dxa" w:w="200"/>
            </w:tcMar>
          </w:tcPr>
          <w:p>
            <w:r>
              <w:rPr>
                <w:rFonts w:ascii="Arial" w:cs="Arial" w:eastAsia="Arial" w:hAnsi="Arial"/>
                <w:b/>
                <w:bCs/>
                <w:color w:val="FFFFFF"/>
                <w:sz w:val="18"/>
                <w:szCs w:val="18"/>
              </w:rPr>
              <w:t xml:space="preserve">SECTION 12 — QUICK REFERENCE</w:t>
            </w:r>
          </w:p>
        </w:tc>
      </w:tr>
    </w:tbl>
    <w:p>
      <w:pPr>
        <w:spacing w:before="80" w:after="0"/>
      </w:pPr>
      <w:r>
        <w:t xml:space="preserve"/>
      </w:r>
    </w:p>
    <w:p>
      <w:pPr>
        <w:pStyle w:val="Heading1"/>
        <w:spacing w:before="360" w:after="160"/>
      </w:pPr>
      <w:r>
        <w:rPr>
          <w:rFonts w:ascii="Arial" w:cs="Arial" w:eastAsia="Arial" w:hAnsi="Arial"/>
          <w:b/>
          <w:bCs/>
          <w:color w:val="1E293B"/>
          <w:sz w:val="36"/>
          <w:szCs w:val="36"/>
        </w:rPr>
        <w:t xml:space="preserve">12. Quick Reference Card</w:t>
      </w:r>
    </w:p>
    <w:p>
      <w:pPr>
        <w:spacing w:before="60" w:after="120"/>
      </w:pPr>
      <w:r>
        <w:rPr>
          <w:rFonts w:ascii="Arial" w:cs="Arial" w:eastAsia="Arial" w:hAnsi="Arial"/>
          <w:b w:val="false"/>
          <w:bCs w:val="false"/>
          <w:i w:val="false"/>
          <w:iCs w:val="false"/>
          <w:color w:val="1E293B"/>
          <w:sz w:val="22"/>
          <w:szCs w:val="22"/>
        </w:rPr>
        <w:t xml:space="preserve">Use this section when you need to re-run the project or remind yourself of a specific command.</w:t>
      </w:r>
    </w:p>
    <w:p>
      <w:pPr>
        <w:spacing w:before="80" w:after="0"/>
      </w:pPr>
      <w:r>
        <w:t xml:space="preserve"/>
      </w:r>
    </w:p>
    <w:p>
      <w:pPr>
        <w:pStyle w:val="Heading2"/>
        <w:spacing w:before="280" w:after="120"/>
      </w:pPr>
      <w:r>
        <w:rPr>
          <w:rFonts w:ascii="Arial" w:cs="Arial" w:eastAsia="Arial" w:hAnsi="Arial"/>
          <w:b/>
          <w:bCs/>
          <w:color w:val="1E40AF"/>
          <w:sz w:val="28"/>
          <w:szCs w:val="28"/>
        </w:rPr>
        <w:t xml:space="preserve">12.1 Complete Run Order</w:t>
      </w:r>
    </w:p>
    <w:p>
      <w:pPr>
        <w:pStyle w:val="ListParagraph"/>
        <w:numPr>
          <w:ilvl w:val="0"/>
          <w:numId w:val="3"/>
        </w:numPr>
        <w:spacing w:before="40" w:after="60"/>
      </w:pPr>
      <w:r>
        <w:rPr>
          <w:rFonts w:ascii="Arial" w:cs="Arial" w:eastAsia="Arial" w:hAnsi="Arial"/>
          <w:color w:val="1E293B"/>
          <w:sz w:val="22"/>
          <w:szCs w:val="22"/>
        </w:rPr>
        <w:t xml:space="preserve">Navigate to project: cd ~/Desktop/Projects/inventory-supply-chain-sql</w:t>
      </w:r>
    </w:p>
    <w:p>
      <w:pPr>
        <w:pStyle w:val="ListParagraph"/>
        <w:numPr>
          <w:ilvl w:val="0"/>
          <w:numId w:val="3"/>
        </w:numPr>
        <w:spacing w:before="40" w:after="60"/>
      </w:pPr>
      <w:r>
        <w:rPr>
          <w:rFonts w:ascii="Arial" w:cs="Arial" w:eastAsia="Arial" w:hAnsi="Arial"/>
          <w:color w:val="1E293B"/>
          <w:sz w:val="22"/>
          <w:szCs w:val="22"/>
        </w:rPr>
        <w:t xml:space="preserve">Generate data: python scripts/generate_data.py   (wait 2-5 mins)</w:t>
      </w:r>
    </w:p>
    <w:p>
      <w:pPr>
        <w:pStyle w:val="ListParagraph"/>
        <w:numPr>
          <w:ilvl w:val="0"/>
          <w:numId w:val="3"/>
        </w:numPr>
        <w:spacing w:before="40" w:after="60"/>
      </w:pPr>
      <w:r>
        <w:rPr>
          <w:rFonts w:ascii="Arial" w:cs="Arial" w:eastAsia="Arial" w:hAnsi="Arial"/>
          <w:color w:val="1E293B"/>
          <w:sz w:val="22"/>
          <w:szCs w:val="22"/>
        </w:rPr>
        <w:t xml:space="preserve">Run SQL models: python scripts/run_analysis.py</w:t>
      </w:r>
    </w:p>
    <w:p>
      <w:pPr>
        <w:pStyle w:val="ListParagraph"/>
        <w:numPr>
          <w:ilvl w:val="0"/>
          <w:numId w:val="3"/>
        </w:numPr>
        <w:spacing w:before="40" w:after="60"/>
      </w:pPr>
      <w:r>
        <w:rPr>
          <w:rFonts w:ascii="Arial" w:cs="Arial" w:eastAsia="Arial" w:hAnsi="Arial"/>
          <w:color w:val="1E293B"/>
          <w:sz w:val="22"/>
          <w:szCs w:val="22"/>
        </w:rPr>
        <w:t xml:space="preserve">Launch dashboard: jupyter notebook dashboards/</w:t>
      </w:r>
    </w:p>
    <w:p>
      <w:pPr>
        <w:pStyle w:val="ListParagraph"/>
        <w:numPr>
          <w:ilvl w:val="0"/>
          <w:numId w:val="3"/>
        </w:numPr>
        <w:spacing w:before="40" w:after="60"/>
      </w:pPr>
      <w:r>
        <w:rPr>
          <w:rFonts w:ascii="Arial" w:cs="Arial" w:eastAsia="Arial" w:hAnsi="Arial"/>
          <w:color w:val="1E293B"/>
          <w:sz w:val="22"/>
          <w:szCs w:val="22"/>
        </w:rPr>
        <w:t xml:space="preserve">Open HTML dashboard: open dashboards/inventory_dashboard.html</w:t>
      </w:r>
    </w:p>
    <w:p>
      <w:pPr>
        <w:pStyle w:val="ListParagraph"/>
        <w:numPr>
          <w:ilvl w:val="0"/>
          <w:numId w:val="3"/>
        </w:numPr>
        <w:spacing w:before="40" w:after="60"/>
      </w:pPr>
      <w:r>
        <w:rPr>
          <w:rFonts w:ascii="Arial" w:cs="Arial" w:eastAsia="Arial" w:hAnsi="Arial"/>
          <w:color w:val="1E293B"/>
          <w:sz w:val="22"/>
          <w:szCs w:val="22"/>
        </w:rPr>
        <w:t xml:space="preserve">Commit changes: git add . &amp;&amp; git commit -m 'your message'</w:t>
      </w:r>
    </w:p>
    <w:p>
      <w:pPr>
        <w:pStyle w:val="ListParagraph"/>
        <w:numPr>
          <w:ilvl w:val="0"/>
          <w:numId w:val="3"/>
        </w:numPr>
        <w:spacing w:before="40" w:after="60"/>
      </w:pPr>
      <w:r>
        <w:rPr>
          <w:rFonts w:ascii="Arial" w:cs="Arial" w:eastAsia="Arial" w:hAnsi="Arial"/>
          <w:color w:val="1E293B"/>
          <w:sz w:val="22"/>
          <w:szCs w:val="22"/>
        </w:rPr>
        <w:t xml:space="preserve">Push to GitHub: git push origin main</w:t>
      </w:r>
    </w:p>
    <w:p>
      <w:pPr>
        <w:spacing w:before="80" w:after="0"/>
      </w:pPr>
      <w:r>
        <w:t xml:space="preserve"/>
      </w:r>
    </w:p>
    <w:p>
      <w:pPr>
        <w:pStyle w:val="Heading2"/>
        <w:spacing w:before="280" w:after="120"/>
      </w:pPr>
      <w:r>
        <w:rPr>
          <w:rFonts w:ascii="Arial" w:cs="Arial" w:eastAsia="Arial" w:hAnsi="Arial"/>
          <w:b/>
          <w:bCs/>
          <w:color w:val="1E40AF"/>
          <w:sz w:val="28"/>
          <w:szCs w:val="28"/>
        </w:rPr>
        <w:t xml:space="preserve">12.2 File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7DD3FC"/>
                <w:sz w:val="18"/>
                <w:szCs w:val="18"/>
              </w:rPr>
              <w:t xml:space="preserve">inventory-supply-chain-sql/</w:t>
            </w:r>
          </w:p>
          <w:p>
            <w:pPr>
              <w:spacing w:before="0" w:after="40"/>
            </w:pPr>
            <w:r>
              <w:rPr>
                <w:rFonts w:ascii="Courier New" w:cs="Courier New" w:eastAsia="Courier New" w:hAnsi="Courier New"/>
                <w:color w:val="7DD3FC"/>
                <w:sz w:val="18"/>
                <w:szCs w:val="18"/>
              </w:rPr>
              <w:t xml:space="preserve">|-- data/</w:t>
            </w:r>
          </w:p>
          <w:p>
            <w:pPr>
              <w:spacing w:before="0" w:after="40"/>
            </w:pPr>
            <w:r>
              <w:rPr>
                <w:rFonts w:ascii="Courier New" w:cs="Courier New" w:eastAsia="Courier New" w:hAnsi="Courier New"/>
                <w:color w:val="7DD3FC"/>
                <w:sz w:val="18"/>
                <w:szCs w:val="18"/>
              </w:rPr>
              <w:t xml:space="preserve">|   |-- raw/                          # empty (gitignored)</w:t>
            </w:r>
          </w:p>
          <w:p>
            <w:pPr>
              <w:spacing w:before="0" w:after="40"/>
            </w:pPr>
            <w:r>
              <w:rPr>
                <w:rFonts w:ascii="Courier New" w:cs="Courier New" w:eastAsia="Courier New" w:hAnsi="Courier New"/>
                <w:color w:val="7DD3FC"/>
                <w:sz w:val="18"/>
                <w:szCs w:val="18"/>
              </w:rPr>
              <w:t xml:space="preserve">|   +-- processed/</w:t>
            </w:r>
          </w:p>
          <w:p>
            <w:pPr>
              <w:spacing w:before="0" w:after="40"/>
            </w:pPr>
            <w:r>
              <w:rPr>
                <w:rFonts w:ascii="Courier New" w:cs="Courier New" w:eastAsia="Courier New" w:hAnsi="Courier New"/>
                <w:color w:val="7DD3FC"/>
                <w:sz w:val="18"/>
                <w:szCs w:val="18"/>
              </w:rPr>
              <w:t xml:space="preserve">|       |-- products.csv              # 10,000 SKUs</w:t>
            </w:r>
          </w:p>
          <w:p>
            <w:pPr>
              <w:spacing w:before="0" w:after="40"/>
            </w:pPr>
            <w:r>
              <w:rPr>
                <w:rFonts w:ascii="Courier New" w:cs="Courier New" w:eastAsia="Courier New" w:hAnsi="Courier New"/>
                <w:color w:val="7DD3FC"/>
                <w:sz w:val="18"/>
                <w:szCs w:val="18"/>
              </w:rPr>
              <w:t xml:space="preserve">|       |-- inventory.csv             # current stock levels</w:t>
            </w:r>
          </w:p>
          <w:p>
            <w:pPr>
              <w:spacing w:before="0" w:after="40"/>
            </w:pPr>
            <w:r>
              <w:rPr>
                <w:rFonts w:ascii="Courier New" w:cs="Courier New" w:eastAsia="Courier New" w:hAnsi="Courier New"/>
                <w:color w:val="7DD3FC"/>
                <w:sz w:val="18"/>
                <w:szCs w:val="18"/>
              </w:rPr>
              <w:t xml:space="preserve">|       |-- sales_history.csv         # 3.4M daily sales records</w:t>
            </w:r>
          </w:p>
          <w:p>
            <w:pPr>
              <w:spacing w:before="0" w:after="40"/>
            </w:pPr>
            <w:r>
              <w:rPr>
                <w:rFonts w:ascii="Courier New" w:cs="Courier New" w:eastAsia="Courier New" w:hAnsi="Courier New"/>
                <w:color w:val="7DD3FC"/>
                <w:sz w:val="18"/>
                <w:szCs w:val="18"/>
              </w:rPr>
              <w:t xml:space="preserve">|       |-- suppliers.csv             # 200 suppliers</w:t>
            </w:r>
          </w:p>
          <w:p>
            <w:pPr>
              <w:spacing w:before="0" w:after="40"/>
            </w:pPr>
            <w:r>
              <w:rPr>
                <w:rFonts w:ascii="Courier New" w:cs="Courier New" w:eastAsia="Courier New" w:hAnsi="Courier New"/>
                <w:color w:val="7DD3FC"/>
                <w:sz w:val="18"/>
                <w:szCs w:val="18"/>
              </w:rPr>
              <w:t xml:space="preserve">|       |-- purchase_orders.csv       # 5,000 POs</w:t>
            </w:r>
          </w:p>
          <w:p>
            <w:pPr>
              <w:spacing w:before="0" w:after="40"/>
            </w:pPr>
            <w:r>
              <w:rPr>
                <w:rFonts w:ascii="Courier New" w:cs="Courier New" w:eastAsia="Courier New" w:hAnsi="Courier New"/>
                <w:color w:val="7DD3FC"/>
                <w:sz w:val="18"/>
                <w:szCs w:val="18"/>
              </w:rPr>
              <w:t xml:space="preserve">|       |-- stockout_risk_output.csv  # SQL model output</w:t>
            </w:r>
          </w:p>
          <w:p>
            <w:pPr>
              <w:spacing w:before="0" w:after="40"/>
            </w:pPr>
            <w:r>
              <w:rPr>
                <w:rFonts w:ascii="Courier New" w:cs="Courier New" w:eastAsia="Courier New" w:hAnsi="Courier New"/>
                <w:color w:val="7DD3FC"/>
                <w:sz w:val="18"/>
                <w:szCs w:val="18"/>
              </w:rPr>
              <w:t xml:space="preserve">|       |-- inventory_turnover_output.csv</w:t>
            </w:r>
          </w:p>
          <w:p>
            <w:pPr>
              <w:spacing w:before="0" w:after="40"/>
            </w:pPr>
            <w:r>
              <w:rPr>
                <w:rFonts w:ascii="Courier New" w:cs="Courier New" w:eastAsia="Courier New" w:hAnsi="Courier New"/>
                <w:color w:val="7DD3FC"/>
                <w:sz w:val="18"/>
                <w:szCs w:val="18"/>
              </w:rPr>
              <w:t xml:space="preserve">|       +-- procurement_efficiency_output.csv</w:t>
            </w:r>
          </w:p>
          <w:p>
            <w:pPr>
              <w:spacing w:before="0" w:after="40"/>
            </w:pPr>
            <w:r>
              <w:rPr>
                <w:rFonts w:ascii="Courier New" w:cs="Courier New" w:eastAsia="Courier New" w:hAnsi="Courier New"/>
                <w:color w:val="7DD3FC"/>
                <w:sz w:val="18"/>
                <w:szCs w:val="18"/>
              </w:rPr>
              <w:t xml:space="preserve">|-- sql/</w:t>
            </w:r>
          </w:p>
          <w:p>
            <w:pPr>
              <w:spacing w:before="0" w:after="40"/>
            </w:pPr>
            <w:r>
              <w:rPr>
                <w:rFonts w:ascii="Courier New" w:cs="Courier New" w:eastAsia="Courier New" w:hAnsi="Courier New"/>
                <w:color w:val="7DD3FC"/>
                <w:sz w:val="18"/>
                <w:szCs w:val="18"/>
              </w:rPr>
              <w:t xml:space="preserve">|   |-- schema/create_tables.sql      # Table definitions</w:t>
            </w:r>
          </w:p>
          <w:p>
            <w:pPr>
              <w:spacing w:before="0" w:after="40"/>
            </w:pPr>
            <w:r>
              <w:rPr>
                <w:rFonts w:ascii="Courier New" w:cs="Courier New" w:eastAsia="Courier New" w:hAnsi="Courier New"/>
                <w:color w:val="7DD3FC"/>
                <w:sz w:val="18"/>
                <w:szCs w:val="18"/>
              </w:rPr>
              <w:t xml:space="preserve">|   |-- models/</w:t>
            </w:r>
          </w:p>
          <w:p>
            <w:pPr>
              <w:spacing w:before="0" w:after="40"/>
            </w:pPr>
            <w:r>
              <w:rPr>
                <w:rFonts w:ascii="Courier New" w:cs="Courier New" w:eastAsia="Courier New" w:hAnsi="Courier New"/>
                <w:color w:val="7DD3FC"/>
                <w:sz w:val="18"/>
                <w:szCs w:val="18"/>
              </w:rPr>
              <w:t xml:space="preserve">|   |   |-- inventory_turnover.sql    # Turnover model</w:t>
            </w:r>
          </w:p>
          <w:p>
            <w:pPr>
              <w:spacing w:before="0" w:after="40"/>
            </w:pPr>
            <w:r>
              <w:rPr>
                <w:rFonts w:ascii="Courier New" w:cs="Courier New" w:eastAsia="Courier New" w:hAnsi="Courier New"/>
                <w:color w:val="7DD3FC"/>
                <w:sz w:val="18"/>
                <w:szCs w:val="18"/>
              </w:rPr>
              <w:t xml:space="preserve">|   |   |-- demand_forecast.sql       # Rolling avg model</w:t>
            </w:r>
          </w:p>
          <w:p>
            <w:pPr>
              <w:spacing w:before="0" w:after="40"/>
            </w:pPr>
            <w:r>
              <w:rPr>
                <w:rFonts w:ascii="Courier New" w:cs="Courier New" w:eastAsia="Courier New" w:hAnsi="Courier New"/>
                <w:color w:val="7DD3FC"/>
                <w:sz w:val="18"/>
                <w:szCs w:val="18"/>
              </w:rPr>
              <w:t xml:space="preserve">|   |   +-- stockout_risk.sql         # Risk classifier</w:t>
            </w:r>
          </w:p>
          <w:p>
            <w:pPr>
              <w:spacing w:before="0" w:after="40"/>
            </w:pPr>
            <w:r>
              <w:rPr>
                <w:rFonts w:ascii="Courier New" w:cs="Courier New" w:eastAsia="Courier New" w:hAnsi="Courier New"/>
                <w:color w:val="7DD3FC"/>
                <w:sz w:val="18"/>
                <w:szCs w:val="18"/>
              </w:rPr>
              <w:t xml:space="preserve">|   +-- analysis/</w:t>
            </w:r>
          </w:p>
          <w:p>
            <w:pPr>
              <w:spacing w:before="0" w:after="40"/>
            </w:pPr>
            <w:r>
              <w:rPr>
                <w:rFonts w:ascii="Courier New" w:cs="Courier New" w:eastAsia="Courier New" w:hAnsi="Courier New"/>
                <w:color w:val="7DD3FC"/>
                <w:sz w:val="18"/>
                <w:szCs w:val="18"/>
              </w:rPr>
              <w:t xml:space="preserve">|       +-- procurement_efficiency.sql</w:t>
            </w:r>
          </w:p>
          <w:p>
            <w:pPr>
              <w:spacing w:before="0" w:after="40"/>
            </w:pPr>
            <w:r>
              <w:rPr>
                <w:rFonts w:ascii="Courier New" w:cs="Courier New" w:eastAsia="Courier New" w:hAnsi="Courier New"/>
                <w:color w:val="7DD3FC"/>
                <w:sz w:val="18"/>
                <w:szCs w:val="18"/>
              </w:rPr>
              <w:t xml:space="preserve">|-- scripts/</w:t>
            </w:r>
          </w:p>
          <w:p>
            <w:pPr>
              <w:spacing w:before="0" w:after="40"/>
            </w:pPr>
            <w:r>
              <w:rPr>
                <w:rFonts w:ascii="Courier New" w:cs="Courier New" w:eastAsia="Courier New" w:hAnsi="Courier New"/>
                <w:color w:val="7DD3FC"/>
                <w:sz w:val="18"/>
                <w:szCs w:val="18"/>
              </w:rPr>
              <w:t xml:space="preserve">|   |-- generate_data.py              # Creates all CSVs</w:t>
            </w:r>
          </w:p>
          <w:p>
            <w:pPr>
              <w:spacing w:before="0" w:after="40"/>
            </w:pPr>
            <w:r>
              <w:rPr>
                <w:rFonts w:ascii="Courier New" w:cs="Courier New" w:eastAsia="Courier New" w:hAnsi="Courier New"/>
                <w:color w:val="7DD3FC"/>
                <w:sz w:val="18"/>
                <w:szCs w:val="18"/>
              </w:rPr>
              <w:t xml:space="preserve">|   +-- run_analysis.py               # Runs SQL via DuckDB</w:t>
            </w:r>
          </w:p>
          <w:p>
            <w:pPr>
              <w:spacing w:before="0" w:after="40"/>
            </w:pPr>
            <w:r>
              <w:rPr>
                <w:rFonts w:ascii="Courier New" w:cs="Courier New" w:eastAsia="Courier New" w:hAnsi="Courier New"/>
                <w:color w:val="7DD3FC"/>
                <w:sz w:val="18"/>
                <w:szCs w:val="18"/>
              </w:rPr>
              <w:t xml:space="preserve">|-- dashboards/</w:t>
            </w:r>
          </w:p>
          <w:p>
            <w:pPr>
              <w:spacing w:before="0" w:after="40"/>
            </w:pPr>
            <w:r>
              <w:rPr>
                <w:rFonts w:ascii="Courier New" w:cs="Courier New" w:eastAsia="Courier New" w:hAnsi="Courier New"/>
                <w:color w:val="7DD3FC"/>
                <w:sz w:val="18"/>
                <w:szCs w:val="18"/>
              </w:rPr>
              <w:t xml:space="preserve">|   |-- stockout_analysis.ipynb       # Jupyter notebook</w:t>
            </w:r>
          </w:p>
          <w:p>
            <w:pPr>
              <w:spacing w:before="0" w:after="40"/>
            </w:pPr>
            <w:r>
              <w:rPr>
                <w:rFonts w:ascii="Courier New" w:cs="Courier New" w:eastAsia="Courier New" w:hAnsi="Courier New"/>
                <w:color w:val="7DD3FC"/>
                <w:sz w:val="18"/>
                <w:szCs w:val="18"/>
              </w:rPr>
              <w:t xml:space="preserve">|   +-- inventory_dashboard.html      # Standalone dashboard</w:t>
            </w:r>
          </w:p>
          <w:p>
            <w:pPr>
              <w:spacing w:before="0" w:after="40"/>
            </w:pPr>
            <w:r>
              <w:rPr>
                <w:rFonts w:ascii="Courier New" w:cs="Courier New" w:eastAsia="Courier New" w:hAnsi="Courier New"/>
                <w:color w:val="7DD3FC"/>
                <w:sz w:val="18"/>
                <w:szCs w:val="18"/>
              </w:rPr>
              <w:t xml:space="preserve">|-- README.md</w:t>
            </w:r>
          </w:p>
          <w:p>
            <w:pPr>
              <w:spacing w:before="0" w:after="40"/>
            </w:pPr>
            <w:r>
              <w:rPr>
                <w:rFonts w:ascii="Courier New" w:cs="Courier New" w:eastAsia="Courier New" w:hAnsi="Courier New"/>
                <w:color w:val="7DD3FC"/>
                <w:sz w:val="18"/>
                <w:szCs w:val="18"/>
              </w:rPr>
              <w:t xml:space="preserve">+-- .gitignore</w:t>
            </w:r>
          </w:p>
        </w:tc>
      </w:tr>
    </w:tbl>
    <w:p>
      <w:pPr>
        <w:spacing w:before="80" w:after="0"/>
      </w:pPr>
      <w:r>
        <w:t xml:space="preserve"/>
      </w:r>
    </w:p>
    <w:p>
      <w:pPr>
        <w:pStyle w:val="Heading2"/>
        <w:spacing w:before="280" w:after="120"/>
      </w:pPr>
      <w:r>
        <w:rPr>
          <w:rFonts w:ascii="Arial" w:cs="Arial" w:eastAsia="Arial" w:hAnsi="Arial"/>
          <w:b/>
          <w:bCs/>
          <w:color w:val="1E40AF"/>
          <w:sz w:val="28"/>
          <w:szCs w:val="28"/>
        </w:rPr>
        <w:t xml:space="preserve">12.3 SQL Concepts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Concept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Where Used</w:t>
            </w:r>
          </w:p>
        </w:tc>
      </w:tr>
      <w:tr>
        <w:tc>
          <w:tcPr>
            <w:tcW w:type="dxa" w:w="2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8"/>
                <w:szCs w:val="18"/>
              </w:rPr>
              <w:t xml:space="preserve">JOIN (INNER)</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All 3 models — links products, inventory, and sales_history on sku_id</w:t>
            </w:r>
          </w:p>
        </w:tc>
      </w:tr>
      <w:tr>
        <w:tc>
          <w:tcPr>
            <w:tcW w:type="dxa" w:w="2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8"/>
                <w:szCs w:val="18"/>
              </w:rPr>
              <w:t xml:space="preserve">GROUP BY + Aggregates</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Turnover and procurement models — SUM, AVG, COUNT per SKU</w:t>
            </w:r>
          </w:p>
        </w:tc>
      </w:tr>
      <w:tr>
        <w:tc>
          <w:tcPr>
            <w:tcW w:type="dxa" w:w="2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8"/>
                <w:szCs w:val="18"/>
              </w:rPr>
              <w:t xml:space="preserve">CTE (WITH clause)</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Stockout risk model — pre-computes avg daily demand before main SELECT</w:t>
            </w:r>
          </w:p>
        </w:tc>
      </w:tr>
      <w:tr>
        <w:tc>
          <w:tcPr>
            <w:tcW w:type="dxa" w:w="2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8"/>
                <w:szCs w:val="18"/>
              </w:rPr>
              <w:t xml:space="preserve">Window Function (OVER)</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Demand forecast model — rolling 60-day average per SKU</w:t>
            </w:r>
          </w:p>
        </w:tc>
      </w:tr>
      <w:tr>
        <w:tc>
          <w:tcPr>
            <w:tcW w:type="dxa" w:w="2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8"/>
                <w:szCs w:val="18"/>
              </w:rPr>
              <w:t xml:space="preserve">PARTITION BY</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Demand forecast — resets the rolling window for each new SKU</w:t>
            </w:r>
          </w:p>
        </w:tc>
      </w:tr>
      <w:tr>
        <w:tc>
          <w:tcPr>
            <w:tcW w:type="dxa" w:w="2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8"/>
                <w:szCs w:val="18"/>
              </w:rPr>
              <w:t xml:space="preserve">CASE WHEN</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Stockout risk model — classifies HIGH / MEDIUM / LOW risk</w:t>
            </w:r>
          </w:p>
        </w:tc>
      </w:tr>
      <w:tr>
        <w:tc>
          <w:tcPr>
            <w:tcW w:type="dxa" w:w="2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8"/>
                <w:szCs w:val="18"/>
              </w:rPr>
              <w:t xml:space="preserve">NULLIF</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Turnover model — prevents division by zero errors</w:t>
            </w:r>
          </w:p>
        </w:tc>
      </w:tr>
      <w:tr>
        <w:tc>
          <w:tcPr>
            <w:tcW w:type="dxa" w:w="2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8"/>
                <w:szCs w:val="18"/>
              </w:rPr>
              <w:t xml:space="preserve">Date filtering (WHERE)</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All models — restricts to the 60-day analysis window</w:t>
            </w:r>
          </w:p>
        </w:tc>
      </w:tr>
      <w:tr>
        <w:tc>
          <w:tcPr>
            <w:tcW w:type="dxa" w:w="2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8"/>
                <w:szCs w:val="18"/>
              </w:rPr>
              <w:t xml:space="preserve">ROUND()</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Multiple models — formats decimal results to 2 significant places</w:t>
            </w:r>
          </w:p>
        </w:tc>
      </w:tr>
      <w:tr>
        <w:tc>
          <w:tcPr>
            <w:tcW w:type="dxa" w:w="2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Courier New" w:cs="Courier New" w:eastAsia="Courier New" w:hAnsi="Courier New"/>
                <w:color w:val="1E40AF"/>
                <w:sz w:val="18"/>
                <w:szCs w:val="18"/>
              </w:rPr>
              <w:t xml:space="preserve">ORDER BY ASC</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1E293B"/>
                <w:sz w:val="20"/>
                <w:szCs w:val="20"/>
              </w:rPr>
              <w:t xml:space="preserve">Stockout model — surfaces most critical SKUs at top of result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320"/>
              <w:left w:type="dxa" w:w="400"/>
              <w:bottom w:type="dxa" w:w="320"/>
              <w:right w:type="dxa" w:w="400"/>
            </w:tcMar>
          </w:tcPr>
          <w:p>
            <w:pPr>
              <w:jc w:val="center"/>
            </w:pPr>
            <w:r>
              <w:rPr>
                <w:rFonts w:ascii="Arial" w:cs="Arial" w:eastAsia="Arial" w:hAnsi="Arial"/>
                <w:b/>
                <w:bCs/>
                <w:color w:val="FFFFFF"/>
                <w:sz w:val="28"/>
                <w:szCs w:val="28"/>
              </w:rPr>
              <w:t xml:space="preserve">You built this from scratch.</w:t>
            </w:r>
          </w:p>
          <w:p>
            <w:pPr>
              <w:spacing w:before="80" w:after="0"/>
            </w:pPr>
            <w:r>
              <w:t xml:space="preserve"/>
            </w:r>
          </w:p>
          <w:p>
            <w:pPr>
              <w:jc w:val="center"/>
            </w:pPr>
            <w:r>
              <w:rPr>
                <w:rFonts w:ascii="Arial" w:cs="Arial" w:eastAsia="Arial" w:hAnsi="Arial"/>
                <w:color w:val="94A3B8"/>
                <w:sz w:val="21"/>
                <w:szCs w:val="21"/>
              </w:rPr>
              <w:t xml:space="preserve">10,000 SKUs. 3.4 million rows. 4 SQL models. 2 dashboards. 1 GitHub repo.</w:t>
            </w:r>
          </w:p>
          <w:p>
            <w:pPr>
              <w:spacing w:before="40" w:after="0"/>
            </w:pPr>
            <w:r>
              <w:t xml:space="preserve"/>
            </w:r>
          </w:p>
          <w:p>
            <w:pPr>
              <w:jc w:val="center"/>
            </w:pPr>
            <w:r>
              <w:rPr>
                <w:rFonts w:ascii="Arial" w:cs="Arial" w:eastAsia="Arial" w:hAnsi="Arial"/>
                <w:b/>
                <w:bCs/>
                <w:color w:val="7DD3FC"/>
                <w:sz w:val="21"/>
                <w:szCs w:val="21"/>
              </w:rPr>
              <w:t xml:space="preserve">That is a real project. Own it.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9026"/>
      </w:tabs>
      <w:spacing w:before="120"/>
    </w:pPr>
    <w:r>
      <w:rPr>
        <w:rFonts w:ascii="Arial" w:cs="Arial" w:eastAsia="Arial" w:hAnsi="Arial"/>
        <w:color w:val="64748B"/>
        <w:sz w:val="16"/>
        <w:szCs w:val="16"/>
      </w:rPr>
      <w:t xml:space="preserve">Built with SQL · DuckDB · Python · Jupyter</w:t>
    </w:r>
    <w:r>
      <w:rPr>
        <w:rFonts w:ascii="Arial" w:cs="Arial" w:eastAsia="Arial" w:hAnsi="Arial"/>
      </w:rPr>
      <w:tab/>
      <w:tab/>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tabs>
        <w:tab w:val="right" w:pos="9026"/>
      </w:tabs>
      <w:spacing w:after="120"/>
    </w:pPr>
    <w:r>
      <w:rPr>
        <w:rFonts w:ascii="Arial" w:cs="Arial" w:eastAsia="Arial" w:hAnsi="Arial"/>
        <w:color w:val="64748B"/>
        <w:sz w:val="18"/>
        <w:szCs w:val="18"/>
      </w:rPr>
      <w:t xml:space="preserve">Inventory &amp; Supply Chain SQL Analytics — Project Reference</w:t>
    </w:r>
    <w:r>
      <w:rPr>
        <w:rFonts w:ascii="Arial" w:cs="Arial" w:eastAsia="Arial" w:hAnsi="Arial"/>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293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E40A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2026-02-21T00:42:40.207Z</dcterms:created>
  <dcterms:modified xsi:type="dcterms:W3CDTF">2026-02-21T00:42:40.207Z</dcterms:modified>
</cp:coreProperties>
</file>

<file path=docProps/custom.xml><?xml version="1.0" encoding="utf-8"?>
<Properties xmlns="http://schemas.openxmlformats.org/officeDocument/2006/custom-properties" xmlns:vt="http://schemas.openxmlformats.org/officeDocument/2006/docPropsVTypes"/>
</file>