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23D096" w14:textId="77777777" w:rsidR="00EA262B" w:rsidRDefault="00EA262B" w:rsidP="00E2108B">
      <w:pPr>
        <w:ind w:left="1080" w:hanging="360"/>
      </w:pPr>
    </w:p>
    <w:p w14:paraId="063EF556" w14:textId="77777777" w:rsidR="00EA262B" w:rsidRDefault="00EA262B" w:rsidP="00EA262B">
      <w:pPr>
        <w:pStyle w:val="ListParagraph"/>
        <w:numPr>
          <w:ilvl w:val="0"/>
          <w:numId w:val="4"/>
        </w:numPr>
        <w:rPr>
          <w:sz w:val="36"/>
          <w:szCs w:val="36"/>
        </w:rPr>
      </w:pPr>
      <w:r w:rsidRPr="00E2108B">
        <w:rPr>
          <w:sz w:val="36"/>
          <w:szCs w:val="36"/>
        </w:rPr>
        <w:t>Can you explain the causes and prevention of asthma?</w:t>
      </w:r>
    </w:p>
    <w:p w14:paraId="6DD7F88C" w14:textId="77777777" w:rsidR="00EA262B" w:rsidRDefault="00EA262B" w:rsidP="00EA262B">
      <w:pPr>
        <w:pStyle w:val="ListParagraph"/>
        <w:ind w:left="1080"/>
      </w:pPr>
      <w:r w:rsidRPr="00EA262B">
        <w:t xml:space="preserve">Asthma is a chronic respiratory condition characterized by airway inflammation, bronchoconstriction, and mucus production, leading to symptoms such as coughing, wheezing, chest tightness, and shortness of breath. The causes of asthma are multifactorial and can include genetic predisposition, environmental factors, and triggers such as allergens, irritants, and infections. Prevention of asthma is not currently possible as it is a complex disease with both genetic and environmental components. However, measures can be taken to manage and prevent asthma symptoms and complications. Some prevention strategies include: </w:t>
      </w:r>
    </w:p>
    <w:p w14:paraId="3AAC3AA0" w14:textId="77777777" w:rsidR="00EA262B" w:rsidRDefault="00EA262B" w:rsidP="00EA262B">
      <w:pPr>
        <w:pStyle w:val="ListParagraph"/>
        <w:ind w:left="1080"/>
      </w:pPr>
      <w:r w:rsidRPr="00EA262B">
        <w:t xml:space="preserve">1. Identifying and treating underlying diseases: Asthma can be associated with other respiratory conditions such as chronic obstructive pulmonary disease (COPD) and gastroesophageal reflux disease (GERD). Treating these underlying diseases can help prevent asthma symptoms and complications. </w:t>
      </w:r>
    </w:p>
    <w:p w14:paraId="6D0FA4FA" w14:textId="77777777" w:rsidR="00EA262B" w:rsidRDefault="00EA262B" w:rsidP="00EA262B">
      <w:pPr>
        <w:pStyle w:val="ListParagraph"/>
        <w:ind w:left="1080"/>
      </w:pPr>
      <w:r w:rsidRPr="00EA262B">
        <w:t xml:space="preserve">2. Avoiding triggers: Common asthma triggers include allergens such as dust mites, pet dander, pollen, and mold, as well as irritants such as smoke, air pollution, and strong odors. Avoiding exposure to these triggers can help prevent asthma symptoms. </w:t>
      </w:r>
    </w:p>
    <w:p w14:paraId="024F039B" w14:textId="77777777" w:rsidR="00EA262B" w:rsidRDefault="00EA262B" w:rsidP="00EA262B">
      <w:pPr>
        <w:pStyle w:val="ListParagraph"/>
        <w:ind w:left="1080"/>
      </w:pPr>
      <w:r w:rsidRPr="00EA262B">
        <w:t xml:space="preserve">3. Washing hands frequently: Upper respiratory infections such as colds and flu can trigger asthma symptoms. Washing hands frequently during episodes of upper-respiratory illnesses can help prevent infection and subsequent asthma exacerbations. </w:t>
      </w:r>
    </w:p>
    <w:p w14:paraId="2CE8D8BE" w14:textId="77777777" w:rsidR="00EA262B" w:rsidRDefault="00EA262B" w:rsidP="00EA262B">
      <w:pPr>
        <w:pStyle w:val="ListParagraph"/>
        <w:ind w:left="1080"/>
      </w:pPr>
      <w:r w:rsidRPr="00EA262B">
        <w:t xml:space="preserve">4. Avoiding smoking: Smoking is a major risk factor for asthma, as it can cause airway inflammation and bronchoconstriction. Avoiding smoking and secondhand smoke exposure can help prevent asthma symptoms and complications. </w:t>
      </w:r>
    </w:p>
    <w:p w14:paraId="38569C4A" w14:textId="2C49F92C" w:rsidR="00EA262B" w:rsidRPr="00FC2529" w:rsidRDefault="00EA262B" w:rsidP="00EA262B">
      <w:pPr>
        <w:pStyle w:val="ListParagraph"/>
        <w:ind w:left="1080"/>
      </w:pPr>
      <w:r w:rsidRPr="00EA262B">
        <w:t>5. Managing asthma symptoms: Regular use of asthma medications as prescribed by a healthcare provider can help manage asthma symptoms and prevent exacerbations. Additionally, developing an asthma action plan with a healthcare provider can help individuals identify and manage their asthma triggers and symptoms. In summary, while asthma cannot be prevented entirely, measures such as identifying and treating underlying diseases, avoiding triggers, washing hands frequently, avoiding smoking, and managing asthma symptoms can help prevent asthma symptoms and complications.</w:t>
      </w:r>
    </w:p>
    <w:p w14:paraId="2DA840DF" w14:textId="1A05BF05" w:rsidR="00E2108B" w:rsidRDefault="00E2108B" w:rsidP="00E2108B">
      <w:pPr>
        <w:pStyle w:val="ListParagraph"/>
        <w:numPr>
          <w:ilvl w:val="0"/>
          <w:numId w:val="4"/>
        </w:numPr>
        <w:rPr>
          <w:sz w:val="36"/>
          <w:szCs w:val="36"/>
        </w:rPr>
      </w:pPr>
      <w:r w:rsidRPr="00E2108B">
        <w:rPr>
          <w:sz w:val="36"/>
          <w:szCs w:val="36"/>
        </w:rPr>
        <w:t>What are the common symptoms of diabetes?</w:t>
      </w:r>
    </w:p>
    <w:p w14:paraId="1D138629" w14:textId="717D100E" w:rsidR="00E2108B" w:rsidRPr="00996532" w:rsidRDefault="00996532" w:rsidP="00E2108B">
      <w:pPr>
        <w:pStyle w:val="ListParagraph"/>
        <w:ind w:left="1080"/>
      </w:pPr>
      <w:r w:rsidRPr="00996532">
        <w:t xml:space="preserve">The common symptoms of diabetes include feeling tired and sick, frequent urination, excessive thirst, excessive hunger, and weight loss, which can develop suddenly in previously healthy children or adolescents, or gradually in overweight adults over the age of 40. In some cases, particularly in Type II diabetes, symptoms may begin so gradually that a person may not know they have it, and can include lethargy, extreme thirst, and frequent urination, as well as other symptoms such as sudden weight loss, slow wound healing, urinary tract infections, gum disease, or blurred vision. Ketoacidosis, a condition due to starvation or glucose inability to be absorbed into the cells of the body, can also cause symptoms including frequent urination, lethargy, excessive thirst, and hunger. The treatment for diabetes includes changes in diet, oral medications, and in some cases, daily injections of insulin. Diabetes mellitus is a chronic disease that can cause serious health complications, including renal failure, heart disease, stroke, and blindness. Approximately 14 million Americans have diabetes, with Type II diabetes being more common in overweight adults over the age of 40. In Type II </w:t>
      </w:r>
      <w:r w:rsidRPr="00996532">
        <w:lastRenderedPageBreak/>
        <w:t>diabetes, the pancreas may produce enough insulin, but cells have become resistant to the insulin produced, which may not work as effectively.</w:t>
      </w:r>
    </w:p>
    <w:p w14:paraId="2ACD7CE9" w14:textId="479FE369" w:rsidR="00E2108B" w:rsidRDefault="00E2108B" w:rsidP="00E2108B">
      <w:pPr>
        <w:pStyle w:val="ListParagraph"/>
        <w:numPr>
          <w:ilvl w:val="0"/>
          <w:numId w:val="4"/>
        </w:numPr>
        <w:rPr>
          <w:sz w:val="36"/>
          <w:szCs w:val="36"/>
        </w:rPr>
      </w:pPr>
      <w:r w:rsidRPr="00E2108B">
        <w:rPr>
          <w:sz w:val="36"/>
          <w:szCs w:val="36"/>
        </w:rPr>
        <w:t>How is hypertension diagnosed and treated?</w:t>
      </w:r>
    </w:p>
    <w:p w14:paraId="0937F751" w14:textId="77777777" w:rsidR="00EA03E8" w:rsidRDefault="00EA03E8" w:rsidP="00EA03E8">
      <w:pPr>
        <w:pStyle w:val="ListParagraph"/>
        <w:ind w:left="1080"/>
      </w:pPr>
      <w:r w:rsidRPr="00EA03E8">
        <w:t>Hypertension, also known as high blood pressure, is diagnosed through regular blood pressure readings. It is typically treated through lifestyle changes such as reducing dietary intake of sodium and fat, exercising regularly, managing stress, abstaining from smoking, and drinking alcohol in moderation. For individuals who do not respond to these changes or have severe hypertension, medication may be prescribed, including calcium channel blockers. It is important for individuals with hypertension to continue seeing their prescribing physician for regular check-ups and to take their medication as prescribed, even if they feel well.</w:t>
      </w:r>
    </w:p>
    <w:p w14:paraId="466922D9" w14:textId="77777777" w:rsidR="00FC2529" w:rsidRDefault="00FC2529" w:rsidP="00EA03E8">
      <w:pPr>
        <w:pStyle w:val="ListParagraph"/>
        <w:ind w:left="1080"/>
      </w:pPr>
    </w:p>
    <w:p w14:paraId="63C4F5A0" w14:textId="5170FBEA" w:rsidR="00E2108B" w:rsidRDefault="00E2108B" w:rsidP="00E2108B">
      <w:pPr>
        <w:pStyle w:val="ListParagraph"/>
        <w:numPr>
          <w:ilvl w:val="0"/>
          <w:numId w:val="4"/>
        </w:numPr>
        <w:rPr>
          <w:sz w:val="36"/>
          <w:szCs w:val="36"/>
        </w:rPr>
      </w:pPr>
      <w:r w:rsidRPr="00E2108B">
        <w:rPr>
          <w:sz w:val="36"/>
          <w:szCs w:val="36"/>
        </w:rPr>
        <w:t>What is the difference between type 1 and type 2 diabetes?</w:t>
      </w:r>
    </w:p>
    <w:p w14:paraId="6A4C9C2E" w14:textId="61AF13CC" w:rsidR="00C63AD2" w:rsidRPr="00C63AD2" w:rsidRDefault="00C63AD2" w:rsidP="00C63AD2">
      <w:pPr>
        <w:pStyle w:val="ListParagraph"/>
        <w:ind w:left="1080"/>
      </w:pPr>
      <w:r w:rsidRPr="00C63AD2">
        <w:t>Type 1 diabetes, also known as juvenile diabetes, typically begins early in life and is characterized by a primary insulin deficiency. Affected individuals must take insulin to survive as their bodies are unable to produce enough insulin on their own. In contrast, Type 2 diabetes, which is the most common form of diabetes, usually appears in middle-aged adults and is often associated with obesity. While individuals with Type 2 diabetes may produce enough insulin, their cells have become resistant to it, making it less effective. This can result in symptoms such as lethargy, extreme thirst, and frequent urination, and may require several injections of different types of insulin throughout the day to manage blood sugar levels.</w:t>
      </w:r>
    </w:p>
    <w:p w14:paraId="160FEE5E" w14:textId="4635B0A0" w:rsidR="00E2108B" w:rsidRDefault="00E2108B" w:rsidP="00E2108B">
      <w:pPr>
        <w:pStyle w:val="ListParagraph"/>
        <w:numPr>
          <w:ilvl w:val="0"/>
          <w:numId w:val="4"/>
        </w:numPr>
        <w:rPr>
          <w:sz w:val="36"/>
          <w:szCs w:val="36"/>
        </w:rPr>
      </w:pPr>
      <w:r w:rsidRPr="00E2108B">
        <w:rPr>
          <w:sz w:val="36"/>
          <w:szCs w:val="36"/>
        </w:rPr>
        <w:t>How does the human immune system work?</w:t>
      </w:r>
    </w:p>
    <w:p w14:paraId="6ACF483E" w14:textId="6DD8063A" w:rsidR="00703DF2" w:rsidRPr="00703DF2" w:rsidRDefault="00703DF2" w:rsidP="00703DF2">
      <w:pPr>
        <w:pStyle w:val="ListParagraph"/>
        <w:ind w:left="1080"/>
      </w:pPr>
      <w:r w:rsidRPr="00703DF2">
        <w:t>The human immune system is responsible for fighting off infections and diseases caused by viruses, bacteria, fungi, and other foreign invaders. It consists of various cells and chemicals, such as white blood cells, antibodies, and complement proteins, which work together to identify and eliminate these invaders. When a foreign substance enters the body, the immune system responds by producing antibodies, which bind to the substance and mark it for destruction by other immune cells. This process is called immunization or vaccination. In autoimmune diseases, the immune system mistakenly attacks healthy cells and tissues in the body, leading to various disorders such as rheumatoid arthritis, lupus, and diabetes. The immune system also plays a role in inflammation, which is the body's response to infection and injury. Inflammation helps to wall off and eliminate the source of infection, but it can also cause damage to healthy tissues if it becomes chronic or excessive. Overall, the immune system is a complex and dynamic system that helps to maintain the body's health and defend against disease.</w:t>
      </w:r>
    </w:p>
    <w:p w14:paraId="29F27933" w14:textId="234A1C17" w:rsidR="00DD30C7" w:rsidRDefault="00DD30C7" w:rsidP="00E2108B"/>
    <w:sectPr w:rsidR="00DD30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5C68DA"/>
    <w:multiLevelType w:val="hybridMultilevel"/>
    <w:tmpl w:val="B9B03FE2"/>
    <w:lvl w:ilvl="0" w:tplc="9C249DD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D42157A"/>
    <w:multiLevelType w:val="hybridMultilevel"/>
    <w:tmpl w:val="212A9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AE745CE"/>
    <w:multiLevelType w:val="hybridMultilevel"/>
    <w:tmpl w:val="286E92D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7B0700BF"/>
    <w:multiLevelType w:val="hybridMultilevel"/>
    <w:tmpl w:val="B4C4395E"/>
    <w:lvl w:ilvl="0" w:tplc="9C249DD0">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2030449301">
    <w:abstractNumId w:val="1"/>
  </w:num>
  <w:num w:numId="2" w16cid:durableId="1429277551">
    <w:abstractNumId w:val="0"/>
  </w:num>
  <w:num w:numId="3" w16cid:durableId="1420173263">
    <w:abstractNumId w:val="3"/>
  </w:num>
  <w:num w:numId="4" w16cid:durableId="6031936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10B"/>
    <w:rsid w:val="0007754E"/>
    <w:rsid w:val="004F665F"/>
    <w:rsid w:val="00703DF2"/>
    <w:rsid w:val="007D77E2"/>
    <w:rsid w:val="00996532"/>
    <w:rsid w:val="00B71A9D"/>
    <w:rsid w:val="00C14564"/>
    <w:rsid w:val="00C63AD2"/>
    <w:rsid w:val="00DD30C7"/>
    <w:rsid w:val="00E2108B"/>
    <w:rsid w:val="00E4710B"/>
    <w:rsid w:val="00EA03E8"/>
    <w:rsid w:val="00EA262B"/>
    <w:rsid w:val="00FC25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AA1E5"/>
  <w15:chartTrackingRefBased/>
  <w15:docId w15:val="{33D63B4A-29F9-4E5C-9C31-25CAB4E24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71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71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71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71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71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71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71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71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71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1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71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71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71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71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71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71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71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710B"/>
    <w:rPr>
      <w:rFonts w:eastAsiaTheme="majorEastAsia" w:cstheme="majorBidi"/>
      <w:color w:val="272727" w:themeColor="text1" w:themeTint="D8"/>
    </w:rPr>
  </w:style>
  <w:style w:type="paragraph" w:styleId="Title">
    <w:name w:val="Title"/>
    <w:basedOn w:val="Normal"/>
    <w:next w:val="Normal"/>
    <w:link w:val="TitleChar"/>
    <w:uiPriority w:val="10"/>
    <w:qFormat/>
    <w:rsid w:val="00E471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71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71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71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710B"/>
    <w:pPr>
      <w:spacing w:before="160"/>
      <w:jc w:val="center"/>
    </w:pPr>
    <w:rPr>
      <w:i/>
      <w:iCs/>
      <w:color w:val="404040" w:themeColor="text1" w:themeTint="BF"/>
    </w:rPr>
  </w:style>
  <w:style w:type="character" w:customStyle="1" w:styleId="QuoteChar">
    <w:name w:val="Quote Char"/>
    <w:basedOn w:val="DefaultParagraphFont"/>
    <w:link w:val="Quote"/>
    <w:uiPriority w:val="29"/>
    <w:rsid w:val="00E4710B"/>
    <w:rPr>
      <w:i/>
      <w:iCs/>
      <w:color w:val="404040" w:themeColor="text1" w:themeTint="BF"/>
    </w:rPr>
  </w:style>
  <w:style w:type="paragraph" w:styleId="ListParagraph">
    <w:name w:val="List Paragraph"/>
    <w:basedOn w:val="Normal"/>
    <w:uiPriority w:val="34"/>
    <w:qFormat/>
    <w:rsid w:val="00E4710B"/>
    <w:pPr>
      <w:ind w:left="720"/>
      <w:contextualSpacing/>
    </w:pPr>
  </w:style>
  <w:style w:type="character" w:styleId="IntenseEmphasis">
    <w:name w:val="Intense Emphasis"/>
    <w:basedOn w:val="DefaultParagraphFont"/>
    <w:uiPriority w:val="21"/>
    <w:qFormat/>
    <w:rsid w:val="00E4710B"/>
    <w:rPr>
      <w:i/>
      <w:iCs/>
      <w:color w:val="2F5496" w:themeColor="accent1" w:themeShade="BF"/>
    </w:rPr>
  </w:style>
  <w:style w:type="paragraph" w:styleId="IntenseQuote">
    <w:name w:val="Intense Quote"/>
    <w:basedOn w:val="Normal"/>
    <w:next w:val="Normal"/>
    <w:link w:val="IntenseQuoteChar"/>
    <w:uiPriority w:val="30"/>
    <w:qFormat/>
    <w:rsid w:val="00E471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710B"/>
    <w:rPr>
      <w:i/>
      <w:iCs/>
      <w:color w:val="2F5496" w:themeColor="accent1" w:themeShade="BF"/>
    </w:rPr>
  </w:style>
  <w:style w:type="character" w:styleId="IntenseReference">
    <w:name w:val="Intense Reference"/>
    <w:basedOn w:val="DefaultParagraphFont"/>
    <w:uiPriority w:val="32"/>
    <w:qFormat/>
    <w:rsid w:val="00E4710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935</Words>
  <Characters>5336</Characters>
  <Application>Microsoft Office Word</Application>
  <DocSecurity>0</DocSecurity>
  <Lines>44</Lines>
  <Paragraphs>12</Paragraphs>
  <ScaleCrop>false</ScaleCrop>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Mandekar</dc:creator>
  <cp:keywords/>
  <dc:description/>
  <cp:lastModifiedBy>Shreya Mandekar</cp:lastModifiedBy>
  <cp:revision>2</cp:revision>
  <dcterms:created xsi:type="dcterms:W3CDTF">2025-05-20T11:20:00Z</dcterms:created>
  <dcterms:modified xsi:type="dcterms:W3CDTF">2025-05-20T11:20:00Z</dcterms:modified>
</cp:coreProperties>
</file>