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cf13f8d4d04894" /><Relationship Type="http://schemas.openxmlformats.org/package/2006/relationships/metadata/core-properties" Target="/docProps/core.xml" Id="R739a2096f22f415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5.5293" w:h="16837.82"/>
      <w:pgMar w:top="566.93" w:right="566.93" w:bottom="566.93" w:left="566.93" w:header="708" w:footer="708" w:gutter="0"/>
      <w:cols w:space="708"/>
      <w:type w:val="continuous"/>
      <w:docGrid w:linePitch="360"/>
    </w:sectPr>
    <w:tbl>
      <w:tblPr>
        <w:tblStyle w:val="TableGrid"/>
        <w:tblW w:w="5000" w:type="auto"/>
        <w:tblLook w:val="04A0"/>
        <w:jc w:val="left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</w:tblBorders>
      </w:tblPr>
      <w:tr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004E89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E9E9E9"/>
                <w:lang w:val="en"/>
              </w:rPr>
              <w:t>Company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004E89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E9E9E9"/>
                <w:lang w:val="en"/>
              </w:rPr>
              <w:t>Contact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004E89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E9E9E9"/>
                <w:lang w:val="en"/>
              </w:rPr>
              <w:t>Country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rPr>
          <w:cantSplit/>
        </w:trPr>
      </w:tr>
      <w:tr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262626"/>
                <w:lang w:val="en"/>
              </w:rPr>
              <w:t>Alfreds Futterkiste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Maria Anders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Germany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rPr>
          <w:cantSplit/>
        </w:trPr>
      </w:tr>
      <w:tr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262626"/>
                <w:lang w:val="en"/>
              </w:rPr>
              <w:t>Centro comercial Moctezuma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Francisco Chang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Mexico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rPr>
          <w:cantSplit/>
        </w:trPr>
      </w:tr>
      <w:tr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262626"/>
                <w:lang w:val="en"/>
              </w:rPr>
              <w:t>Ernst Handel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Roland Mendel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Austria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rPr>
          <w:cantSplit/>
        </w:trPr>
      </w:tr>
      <w:tr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262626"/>
                <w:lang w:val="en"/>
              </w:rPr>
              <w:t>Island Trading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Helen Bennett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UK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rPr>
          <w:cantSplit/>
        </w:trPr>
      </w:tr>
      <w:tr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262626"/>
                <w:lang w:val="en"/>
              </w:rPr>
              <w:t>Laughing Bacchus Winecellars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Yoshi Tannamuri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Canada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rPr>
          <w:cantSplit/>
        </w:trPr>
      </w:tr>
      <w:tr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262626"/>
                <w:lang w:val="en"/>
              </w:rPr>
              <w:t>Magazzini Alimentari Riuniti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Giovanni Rovelli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c>
          <w:tcPr>
            <w:tcW w:w="4641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Italy</w:t>
            </w:r>
            <w:r>
              <w:rPr>
                <w:lang w:val="en-US"/>
              </w:rPr>
              <w:t xml:space="preserve">                                               </w:t>
            </w:r>
          </w:p>
        </w:tc>
        <w:trPr>
          <w:cantSplit/>
        </w:trPr>
      </w:tr>
    </w:tbl>
    <w:p>
      <w:pPr>
        <w:spacing w:before="320" w:line="312" w:after="480"/>
        <w:pStyle w:val="Heading1"/>
      </w:pPr>
      <w:r>
        <w:rPr>
          <w:sz w:val="36"/>
          <w:szCs w:val="36"/>
          <w:rFonts w:ascii="Source Sans Pro" w:hAnsi="Source Sans Pro" w:cs="Source Sans Pro" w:eastAsia="Source Sans Pro"/>
          <w:color w:val="004E89"/>
          <w:b/>
          <w:lang w:val="en"/>
        </w:rPr>
        <w:t>Heading 1</w:t>
      </w:r>
    </w:p>
    <w:p>
      <w:pPr>
        <w:spacing w:before="280" w:line="180" w:after="440"/>
        <w:pStyle w:val="Heading3"/>
      </w:pPr>
      <w:r>
        <w:rPr>
          <w:sz w:val="20"/>
          <w:szCs w:val="20"/>
          <w:rFonts w:ascii="Source Sans Pro" w:hAnsi="Source Sans Pro" w:cs="Source Sans Pro" w:eastAsia="Source Sans Pro"/>
          <w:color w:val="004E89"/>
          <w:b/>
          <w:lang w:val="en"/>
        </w:rPr>
        <w:t>heading 3</w:t>
      </w:r>
    </w:p>
    <w:p>
      <w:pPr>
        <w:spacing w:before="260" w:after="260"/>
      </w:pP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font-size:22 + tab</w:t>
      </w:r>
    </w:p>
    <w:p>
      <w:pPr>
        <w:numPr>
          <w:ilvl w:val="0"/>
          <w:numId w:val="1"/>
        </w:numPr>
        <w:ind w:left="241.30000770092"/>
        <w:spacing w:before="240"/>
      </w:pPr>
      <w:r>
        <w:t/>
      </w: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Item</w:t>
      </w:r>
    </w:p>
    <w:p>
      <w:pPr>
        <w:numPr>
          <w:ilvl w:val="0"/>
          <w:numId w:val="1"/>
        </w:numPr>
        <w:ind w:left="241.30000770092"/>
      </w:pPr>
      <w:r>
        <w:t/>
      </w: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Item</w:t>
      </w:r>
    </w:p>
    <w:p>
      <w:pPr>
        <w:numPr>
          <w:ilvl w:val="0"/>
          <w:numId w:val="1"/>
        </w:numPr>
        <w:ind w:left="241.30000770092"/>
      </w:pPr>
      <w:r>
        <w:t/>
      </w: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Item</w:t>
      </w:r>
    </w:p>
    <w:p>
      <w:pPr>
        <w:numPr>
          <w:ilvl w:val="0"/>
          <w:numId w:val="1"/>
        </w:numPr>
        <w:spacing w:after="240"/>
        <w:ind w:left="241.30000770092"/>
      </w:pPr>
      <w:r>
        <w:t/>
      </w: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Item</w:t>
      </w:r>
    </w:p>
    <w:p>
      <w:pPr>
        <w:numPr>
          <w:ilvl w:val="0"/>
          <w:numId w:val="2"/>
        </w:numPr>
        <w:ind w:left="241.30000770092"/>
        <w:spacing w:before="240"/>
      </w:pPr>
      <w:r>
        <w:t/>
      </w: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First item</w:t>
      </w:r>
    </w:p>
    <w:p>
      <w:pPr>
        <w:numPr>
          <w:ilvl w:val="0"/>
          <w:numId w:val="2"/>
        </w:numPr>
        <w:ind w:left="241.30000770092"/>
      </w:pPr>
      <w:r>
        <w:t/>
      </w: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Second item</w:t>
      </w:r>
    </w:p>
    <w:p>
      <w:pPr>
        <w:numPr>
          <w:ilvl w:val="0"/>
          <w:numId w:val="2"/>
        </w:numPr>
        <w:ind w:left="241.30000770092"/>
      </w:pPr>
      <w:r>
        <w:t/>
      </w: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Third item</w:t>
      </w:r>
    </w:p>
    <w:p>
      <w:pPr>
        <w:numPr>
          <w:ilvl w:val="0"/>
          <w:numId w:val="2"/>
        </w:numPr>
        <w:spacing w:after="240"/>
        <w:ind w:left="241.30000770092"/>
      </w:pPr>
      <w:r>
        <w:t/>
      </w:r>
      <w:r>
        <w:rPr>
          <w:sz w:val="20"/>
          <w:szCs w:val="20"/>
          <w:rFonts w:ascii="Source Sans Pro" w:hAnsi="Source Sans Pro" w:cs="Source Sans Pro" w:eastAsia="Source Sans Pro"/>
          <w:color w:val="262626"/>
          <w:lang w:val="en"/>
        </w:rPr>
        <w:t>Fourth item</w:t>
      </w:r>
    </w:p>
    <w:p>
      <w:pPr>
        <w:spacing w:before="260" w:after="26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667375" cy="4000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f1e50ca413e4c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Bdr>
          <w:bottom w:val="single" w:sz="6" w:space="1" w:color="004E89"/>
        </w:pBdr>
      </w:pPr>
    </w:p>
    <w:p>
      <w:pPr/>
    </w:p>
    <w:p>
      <w:pPr>
        <w:spacing w:before="300" w:line="240" w:after="460"/>
        <w:pStyle w:val="Heading2"/>
      </w:pPr>
      <w:r>
        <w:rPr>
          <w:sz w:val="28"/>
          <w:szCs w:val="28"/>
          <w:rFonts w:ascii="Source Sans Pro" w:hAnsi="Source Sans Pro" w:cs="Source Sans Pro" w:eastAsia="Source Sans Pro"/>
          <w:color w:val="004E89"/>
          <w:b/>
          <w:lang w:val="en"/>
        </w:rPr>
        <w:t>start of new page</w: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5000" w:type="auto"/>
        <w:tblLook w:val="04A0"/>
        <w:jc w:val="left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</w:tblBorders>
      </w:tblPr>
      <w:tr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004E89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E9E9E9"/>
                <w:lang w:val="en"/>
              </w:rPr>
              <w:t>small table heading</w:t>
            </w:r>
            <w:r>
              <w:rPr>
                <w:lang w:val="en-US"/>
              </w:rPr>
              <w:t xml:space="preserve">                                     </w:t>
            </w:r>
          </w:p>
        </w:tc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004E89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E9E9E9"/>
                <w:lang w:val="en"/>
              </w:rPr>
              <w:t>cost</w:t>
            </w:r>
            <w:r>
              <w:rPr>
                <w:lang w:val="en-US"/>
              </w:rPr>
              <w:t xml:space="preserve">                                     </w:t>
            </w:r>
          </w:p>
        </w:tc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004E89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E9E9E9"/>
                <w:lang w:val="en"/>
              </w:rPr>
              <w:t>tax</w:t>
            </w:r>
            <w:r>
              <w:rPr>
                <w:lang w:val="en-US"/>
              </w:rPr>
              <w:t xml:space="preserve">                                     </w:t>
            </w:r>
          </w:p>
        </w:tc>
        <w:trPr>
          <w:cantSplit/>
        </w:trPr>
      </w:tr>
      <w:tr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262626"/>
                <w:lang w:val="en"/>
              </w:rPr>
              <w:t>Total Expense</w:t>
            </w:r>
            <w:r>
              <w:rPr>
                <w:lang w:val="en-US"/>
              </w:rPr>
              <w:t xml:space="preserve">                                     </w:t>
            </w:r>
          </w:p>
        </w:tc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100</w:t>
            </w:r>
            <w:r>
              <w:rPr>
                <w:lang w:val="en-US"/>
              </w:rPr>
              <w:t xml:space="preserve">                                     </w:t>
            </w:r>
          </w:p>
        </w:tc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shd w:val="clear" w:color="auto" w:fill="E8F1F5"/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18</w:t>
            </w:r>
            <w:r>
              <w:rPr>
                <w:lang w:val="en-US"/>
              </w:rPr>
              <w:t xml:space="preserve">                                     </w:t>
            </w:r>
          </w:p>
        </w:tc>
        <w:trPr>
          <w:cantSplit/>
        </w:trPr>
      </w:tr>
      <w:tr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262626"/>
                <w:lang w:val="en"/>
              </w:rPr>
              <w:t>Total Saving</w:t>
            </w:r>
            <w:r>
              <w:rPr>
                <w:lang w:val="en-US"/>
              </w:rPr>
              <w:t xml:space="preserve">                                     </w:t>
            </w:r>
          </w:p>
        </w:tc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200</w:t>
            </w:r>
            <w:r>
              <w:rPr>
                <w:lang w:val="en-US"/>
              </w:rPr>
              <w:t xml:space="preserve">                                     </w:t>
            </w:r>
          </w:p>
        </w:tc>
        <w:tc>
          <w:tcPr>
            <w:tcW w:w="3841.5" w:type="dxa"/>
            <w:vAlign w:val="center"/>
            <w:tcMar>
              <w:bottom w:type="dxa" w:w="0"/>
              <w:left w:type="dxa" w:w="360"/>
              <w:right w:type="dxa" w:w="360"/>
              <w:top w:type="dxa" w:w="0"/>
            </w:tcMar>
            <w:tcBorders>
              <w:bottom w:val="single" w:sz="4" w:space="0" w:color="808080"/>
              <w:left w:val="single" w:sz="4" w:space="0" w:color="808080"/>
              <w:right w:val="single" w:sz="4" w:space="0" w:color="808080"/>
              <w:top w:val="single" w:sz="4" w:space="0" w:color="808080"/>
            </w:tcBorders>
          </w:tcPr>
          <w:p>
            <w:pPr/>
            <w:r>
              <w:rPr>
                <w:sz w:val="20"/>
                <w:szCs w:val="20"/>
                <w:rFonts w:ascii="Source Sans Pro" w:hAnsi="Source Sans Pro" w:cs="Source Sans Pro" w:eastAsia="Source Sans Pro"/>
                <w:color w:val="004E89"/>
                <w:lang w:val="en"/>
              </w:rPr>
              <w:t>Nil</w:t>
            </w:r>
            <w:r>
              <w:rPr>
                <w:lang w:val="en-US"/>
              </w:rPr>
              <w:t xml:space="preserve">                                     </w:t>
            </w:r>
          </w:p>
        </w:tc>
        <w:trPr>
          <w:cantSplit/>
        </w:trPr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E7CC04EC"/>
    <w:lvl w:ilvl="0" w:tplc="04090001">
      <w:start w:val="1"/>
      <w:numFmt w:val="bullet"/>
      <w:lvlText w:val="●"/>
      <w:lvlJc w:val="left"/>
      <w:pPr>
        <w:ind w:left="360" w:hanging="360"/>
      </w:pPr>
      <w:rPr/>
    </w:lvl>
    <w:lvl w:ilvl="1" w:tplc="04090003" w:tentative="1">
      <w:start w:val="1"/>
      <w:numFmt w:val="bullet"/>
      <w:lvlText w:val="o"/>
      <w:lvlJc w:val="left"/>
      <w:pPr>
        <w:ind w:left="720" w:hanging="360"/>
      </w:pPr>
      <w:rPr/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/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/>
    </w:lvl>
    <w:lvl w:ilvl="4" w:tplc="04090003" w:tentative="1">
      <w:start w:val="1"/>
      <w:numFmt w:val="bullet"/>
      <w:lvlText w:val="o"/>
      <w:lvlJc w:val="left"/>
      <w:pPr>
        <w:ind w:left="1800" w:hanging="360"/>
      </w:pPr>
      <w:rPr/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/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/>
    </w:lvl>
    <w:lvl w:ilvl="7" w:tplc="04090003" w:tentative="1">
      <w:start w:val="1"/>
      <w:numFmt w:val="bullet"/>
      <w:lvlText w:val="o"/>
      <w:lvlJc w:val="left"/>
      <w:pPr>
        <w:ind w:left="2880" w:hanging="360"/>
      </w:pPr>
      <w:rPr/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/>
    </w:lvl>
  </w:abstractNum>
  <w:abstractNum w:abstractNumId="1">
    <w:multiLevelType w:val="hybridMultilevel"/>
    <w:tmpl w:val="E7CC04EC"/>
    <w:lvl w:ilvl="0" w:tplc="04090001">
      <w:start w:val="1"/>
      <w:numFmt w:val="decimal"/>
      <w:lvlText w:val="%1."/>
      <w:lvlJc w:val="left"/>
      <w:pPr>
        <w:ind w:left="360" w:hanging="360"/>
      </w:pPr>
      <w:rPr/>
    </w:lvl>
    <w:lvl w:ilvl="1" w:tplc="04090003" w:tentative="1">
      <w:start w:val="1"/>
      <w:numFmt w:val="bullet"/>
      <w:lvlText w:val="o"/>
      <w:lvlJc w:val="left"/>
      <w:pPr>
        <w:ind w:left="720" w:hanging="360"/>
      </w:pPr>
      <w:rPr/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/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/>
    </w:lvl>
    <w:lvl w:ilvl="4" w:tplc="04090003" w:tentative="1">
      <w:start w:val="1"/>
      <w:numFmt w:val="bullet"/>
      <w:lvlText w:val="o"/>
      <w:lvlJc w:val="left"/>
      <w:pPr>
        <w:ind w:left="1800" w:hanging="360"/>
      </w:pPr>
      <w:rPr/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/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/>
    </w:lvl>
    <w:lvl w:ilvl="7" w:tplc="04090003" w:tentative="1">
      <w:start w:val="1"/>
      <w:numFmt w:val="bullet"/>
      <w:lvlText w:val="o"/>
      <w:lvlJc w:val="left"/>
      <w:pPr>
        <w:ind w:left="2880" w:hanging="360"/>
      </w:pPr>
      <w:rPr/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/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33d1d16430c46e7" /><Relationship Type="http://schemas.openxmlformats.org/officeDocument/2006/relationships/numbering" Target="/word/numbering.xml" Id="R11dce98b0056414d" /><Relationship Type="http://schemas.openxmlformats.org/officeDocument/2006/relationships/settings" Target="/word/settings.xml" Id="R188c7f7e8dc74efc" /><Relationship Type="http://schemas.openxmlformats.org/officeDocument/2006/relationships/image" Target="/word/media/310e4836-d4bc-48f2-8bdb-30cd6414c1f5.jpeg" Id="R6f1e50ca413e4cd8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/>
  <cp:keywords/>
  <dc:description/>
  <cp:lastModifiedBy/>
  <cp:revision>1</cp:revision>
  <dcterms:created xsi:type="dcterms:W3CDTF">2023-10-15T22:09:51Z</dcterms:created>
  <dcterms:modified xsi:type="dcterms:W3CDTF">2023-10-15T22:09:51Z</dcterms:modified>
</cp:coreProperties>
</file>