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Session 1–2: Project Briefing &amp; Wireframing</w:t>
      </w:r>
    </w:p>
    <w:p>
      <w:pPr>
        <w:spacing w:after="200"/>
      </w:pPr>
      <w:r>
        <w:rPr>
          <w:i/>
          <w:iCs/>
          <w:color w:val="666666"/>
        </w:rPr>
        <w:t xml:space="preserve">Define project scope and requirements. Create wireframes using Figma AI.</w:t>
      </w:r>
    </w:p>
    <w:p>
      <w:pPr>
        <w:pStyle w:val="Heading1"/>
      </w:pPr>
      <w:r>
        <w:t xml:space="preserve">Task 1: Project Brief — Music Playlist Sharing Website</w:t>
      </w:r>
    </w:p>
    <w:p>
      <w:pPr>
        <w:spacing w:after="200"/>
      </w:pPr>
      <w:r>
        <w:t xml:space="preserve">TuneShare is a music playlist sharing platform inspired by Spotify, designed for music lovers who want to discover, create, and share curated playlists with friends and the wider community. The platform allows users to build personalized playlists, follow other users' public playlists, collaborate on shared playlists in real time, and discover trending music through genre-based and mood-based recommendations. Key features include social sharing (via links or in-app feeds), playlist commenting, and integration with major streaming services for seamless playback. The target audience is primarily Gen Z and millennial music enthusiasts aged 16-35 who are active on social media and enjoy discovering new music through peer recommendations rather than algorithm-only suggestions.</w:t>
      </w:r>
    </w:p>
    <w:p>
      <w:pPr>
        <w:pStyle w:val="Heading1"/>
      </w:pPr>
      <w:r>
        <w:t xml:space="preserve">Task 2: Must-Have Features — Food Delivery Website</w:t>
      </w:r>
    </w:p>
    <w:p>
      <w:pPr>
        <w:pStyle w:val="ListParagraph"/>
        <w:numPr>
          <w:ilvl w:val="0"/>
          <w:numId w:val="2"/>
        </w:numPr>
        <w:spacing w:after="120"/>
      </w:pPr>
      <w:r>
        <w:rPr>
          <w:b/>
          <w:bCs/>
        </w:rPr>
        <w:t xml:space="preserve">Real-time Order Tracking: </w:t>
      </w:r>
      <w:r>
        <w:t xml:space="preserve">Users want to know exactly where their food is; reduces anxiety and support queries.</w:t>
      </w:r>
    </w:p>
    <w:p>
      <w:pPr>
        <w:pStyle w:val="ListParagraph"/>
        <w:numPr>
          <w:ilvl w:val="0"/>
          <w:numId w:val="2"/>
        </w:numPr>
        <w:spacing w:after="120"/>
      </w:pPr>
      <w:r>
        <w:rPr>
          <w:b/>
          <w:bCs/>
        </w:rPr>
        <w:t xml:space="preserve">Restaurant Search &amp; Filters (cuisine, rating, price, delivery time): </w:t>
      </w:r>
      <w:r>
        <w:t xml:space="preserve">Helps users quickly find what they want without endless scrolling.</w:t>
      </w:r>
    </w:p>
    <w:p>
      <w:pPr>
        <w:pStyle w:val="ListParagraph"/>
        <w:numPr>
          <w:ilvl w:val="0"/>
          <w:numId w:val="2"/>
        </w:numPr>
        <w:spacing w:after="120"/>
      </w:pPr>
      <w:r>
        <w:rPr>
          <w:b/>
          <w:bCs/>
        </w:rPr>
        <w:t xml:space="preserve">Secure &amp; Multiple Payment Options (UPI, cards, wallet, COD): </w:t>
      </w:r>
      <w:r>
        <w:t xml:space="preserve">Builds trust and accommodates different user preferences.</w:t>
      </w:r>
    </w:p>
    <w:p>
      <w:pPr>
        <w:pStyle w:val="ListParagraph"/>
        <w:numPr>
          <w:ilvl w:val="0"/>
          <w:numId w:val="2"/>
        </w:numPr>
        <w:spacing w:after="120"/>
      </w:pPr>
      <w:r>
        <w:rPr>
          <w:b/>
          <w:bCs/>
        </w:rPr>
        <w:t xml:space="preserve">Ratings &amp; Reviews: </w:t>
      </w:r>
      <w:r>
        <w:t xml:space="preserve">Helps users make informed decisions and pushes restaurants to maintain quality.</w:t>
      </w:r>
    </w:p>
    <w:p>
      <w:pPr>
        <w:pStyle w:val="ListParagraph"/>
        <w:numPr>
          <w:ilvl w:val="0"/>
          <w:numId w:val="2"/>
        </w:numPr>
        <w:spacing w:after="120"/>
      </w:pPr>
      <w:r>
        <w:rPr>
          <w:b/>
          <w:bCs/>
        </w:rPr>
        <w:t xml:space="preserve">Order History &amp; Reorder Option: </w:t>
      </w:r>
      <w:r>
        <w:t xml:space="preserve">Saves time for repeat customers who want their favorite meal again with one tap.</w:t>
      </w:r>
    </w:p>
    <w:p>
      <w:pPr>
        <w:pStyle w:val="Heading1"/>
        <w:spacing w:before="300"/>
      </w:pPr>
      <w:r>
        <w:t xml:space="preserve">Task 3: Movie Ticket Booking Website — Homepage Wireframe (Figma AI)</w:t>
      </w:r>
    </w:p>
    <w:p>
      <w:pPr>
        <w:spacing w:after="150"/>
      </w:pPr>
      <w:r>
        <w:rPr>
          <w:b/>
          <w:bCs/>
        </w:rPr>
        <w:t xml:space="preserve">Figma AI prompt used: </w:t>
      </w:r>
      <w:r>
        <w:rPr>
          <w:i/>
          <w:iCs/>
        </w:rPr>
        <w:t xml:space="preserve">"Generate a homepage wireframe for a movie ticket booking app with a top navbar (logo + menu), a search bar below it, a hero banner for promotions, a horizontal row of featured movie posters, and a section for upcoming events with event cards."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2F2F2" w:val="clear"/>
            <w:tcMar>
              <w:top w:type="dxa" w:w="100"/>
              <w:left w:type="dxa" w:w="150"/>
              <w:bottom w:type="dxa" w:w="100"/>
              <w:right w:type="dxa" w:w="150"/>
            </w:tcMar>
          </w:tcPr>
          <w:p>
            <w:r>
              <w:rPr>
                <w:color w:val="555555"/>
                <w:sz w:val="20"/>
                <w:szCs w:val="20"/>
              </w:rPr>
              <w:t xml:space="preserve">Logo    |    Movies   Events   Sign in</w:t>
            </w:r>
          </w:p>
        </w:tc>
      </w:tr>
      <w:tr>
        <w:tc>
          <w:tcPr>
            <w:tcW w:type="dxa" w:w="8640"/>
            <w:shd w:fill="F2F2F2" w:val="clear"/>
            <w:tcMar>
              <w:top w:type="dxa" w:w="100"/>
              <w:left w:type="dxa" w:w="150"/>
              <w:bottom w:type="dxa" w:w="100"/>
              <w:right w:type="dxa" w:w="150"/>
            </w:tcMar>
          </w:tcPr>
          <w:p>
            <w:r>
              <w:rPr>
                <w:color w:val="555555"/>
                <w:sz w:val="20"/>
                <w:szCs w:val="20"/>
              </w:rPr>
              <w:t xml:space="preserve">Search bar — movies, cinemas, events</w:t>
            </w:r>
          </w:p>
        </w:tc>
      </w:tr>
      <w:tr>
        <w:tc>
          <w:tcPr>
            <w:tcW w:type="dxa" w:w="8640"/>
            <w:shd w:fill="F2F2F2" w:val="clear"/>
            <w:tcMar>
              <w:top w:type="dxa" w:w="100"/>
              <w:left w:type="dxa" w:w="150"/>
              <w:bottom w:type="dxa" w:w="100"/>
              <w:right w:type="dxa" w:w="150"/>
            </w:tcMar>
          </w:tcPr>
          <w:p>
            <w:r>
              <w:rPr>
                <w:color w:val="555555"/>
                <w:sz w:val="20"/>
                <w:szCs w:val="20"/>
              </w:rPr>
              <w:t xml:space="preserve">Banner carousel — promotions</w:t>
            </w:r>
          </w:p>
        </w:tc>
      </w:tr>
      <w:tr>
        <w:tc>
          <w:tcPr>
            <w:tcW w:type="dxa" w:w="8640"/>
            <w:shd w:fill="F2F2F2" w:val="clear"/>
            <w:tcMar>
              <w:top w:type="dxa" w:w="100"/>
              <w:left w:type="dxa" w:w="150"/>
              <w:bottom w:type="dxa" w:w="100"/>
              <w:right w:type="dxa" w:w="150"/>
            </w:tcMar>
          </w:tcPr>
          <w:p>
            <w:r>
              <w:rPr>
                <w:color w:val="555555"/>
                <w:sz w:val="20"/>
                <w:szCs w:val="20"/>
              </w:rPr>
              <w:t xml:space="preserve">Featured Movies    |    [poster] [poster] [poster]</w:t>
            </w:r>
          </w:p>
        </w:tc>
      </w:tr>
      <w:tr>
        <w:tc>
          <w:tcPr>
            <w:tcW w:type="dxa" w:w="8640"/>
            <w:shd w:fill="F2F2F2" w:val="clear"/>
            <w:tcMar>
              <w:top w:type="dxa" w:w="100"/>
              <w:left w:type="dxa" w:w="150"/>
              <w:bottom w:type="dxa" w:w="100"/>
              <w:right w:type="dxa" w:w="150"/>
            </w:tcMar>
          </w:tcPr>
          <w:p>
            <w:r>
              <w:rPr>
                <w:color w:val="555555"/>
                <w:sz w:val="20"/>
                <w:szCs w:val="20"/>
              </w:rPr>
              <w:t xml:space="preserve">Upcoming Events    |    [event card] [event card]</w:t>
            </w:r>
          </w:p>
        </w:tc>
      </w:tr>
    </w:tbl>
    <w:p>
      <w:pPr>
        <w:spacing w:after="100" w:before="200"/>
      </w:pPr>
      <w:r>
        <w:t xml:space="preserve">Manual tweaks made after AI generation:</w:t>
      </w:r>
    </w:p>
    <w:p>
      <w:pPr>
        <w:pStyle w:val="ListParagraph"/>
        <w:numPr>
          <w:ilvl w:val="0"/>
          <w:numId w:val="3"/>
        </w:numPr>
        <w:spacing w:after="100"/>
      </w:pPr>
      <w:r>
        <w:t xml:space="preserve">Made the search bar sticky so it stays visible while scrolling, letting users search from anywhere on the page.</w:t>
      </w:r>
    </w:p>
    <w:p>
      <w:pPr>
        <w:pStyle w:val="ListParagraph"/>
        <w:numPr>
          <w:ilvl w:val="0"/>
          <w:numId w:val="3"/>
        </w:numPr>
        <w:spacing w:after="100"/>
      </w:pPr>
      <w:r>
        <w:t xml:space="preserve">Added a "Book now" call-to-action button on every featured movie poster card, since this was missing from the AI-generated layout.</w:t>
      </w:r>
    </w:p>
    <w:p>
      <w:pPr>
        <w:pStyle w:val="Heading1"/>
        <w:spacing w:before="300"/>
      </w:pPr>
      <w:r>
        <w:t xml:space="preserve">Task 4: Mobile Wallet App — Dashboard Wireframe (like Paytm)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2F2F2" w:val="clear"/>
            <w:tcMar>
              <w:top w:type="dxa" w:w="100"/>
              <w:left w:type="dxa" w:w="150"/>
              <w:bottom w:type="dxa" w:w="100"/>
              <w:right w:type="dxa" w:w="150"/>
            </w:tcMar>
          </w:tcPr>
          <w:p>
            <w:r>
              <w:rPr>
                <w:color w:val="555555"/>
                <w:sz w:val="20"/>
                <w:szCs w:val="20"/>
              </w:rPr>
              <w:t xml:space="preserve">☰ Menu    |    Wallet    |    🔔 Notifications</w:t>
            </w:r>
          </w:p>
        </w:tc>
      </w:tr>
      <w:tr>
        <w:tc>
          <w:tcPr>
            <w:tcW w:type="dxa" w:w="8640"/>
            <w:shd w:fill="F2F2F2" w:val="clear"/>
            <w:tcMar>
              <w:top w:type="dxa" w:w="100"/>
              <w:left w:type="dxa" w:w="150"/>
              <w:bottom w:type="dxa" w:w="100"/>
              <w:right w:type="dxa" w:w="150"/>
            </w:tcMar>
          </w:tcPr>
          <w:p>
            <w:r>
              <w:rPr>
                <w:color w:val="555555"/>
                <w:sz w:val="20"/>
                <w:szCs w:val="20"/>
              </w:rPr>
              <w:t xml:space="preserve">Balance: ₹ xxxx</w:t>
            </w:r>
          </w:p>
        </w:tc>
      </w:tr>
      <w:tr>
        <w:tc>
          <w:tcPr>
            <w:tcW w:type="dxa" w:w="8640"/>
            <w:shd w:fill="F2F2F2" w:val="clear"/>
            <w:tcMar>
              <w:top w:type="dxa" w:w="100"/>
              <w:left w:type="dxa" w:w="150"/>
              <w:bottom w:type="dxa" w:w="100"/>
              <w:right w:type="dxa" w:w="150"/>
            </w:tcMar>
          </w:tcPr>
          <w:p>
            <w:r>
              <w:rPr>
                <w:color w:val="555555"/>
                <w:sz w:val="20"/>
                <w:szCs w:val="20"/>
              </w:rPr>
              <w:t xml:space="preserve">Quick Actions    |    Recharge | Pay | Transfer | Bills</w:t>
            </w:r>
          </w:p>
        </w:tc>
      </w:tr>
      <w:tr>
        <w:tc>
          <w:tcPr>
            <w:tcW w:type="dxa" w:w="8640"/>
            <w:shd w:fill="F2F2F2" w:val="clear"/>
            <w:tcMar>
              <w:top w:type="dxa" w:w="100"/>
              <w:left w:type="dxa" w:w="150"/>
              <w:bottom w:type="dxa" w:w="100"/>
              <w:right w:type="dxa" w:w="150"/>
            </w:tcMar>
          </w:tcPr>
          <w:p>
            <w:r>
              <w:rPr>
                <w:color w:val="555555"/>
                <w:sz w:val="20"/>
                <w:szCs w:val="20"/>
              </w:rPr>
              <w:t xml:space="preserve">Recent Transactions    |    Transaction 1  – ₹xx    |    Transaction 2  + ₹xx    |    Transaction 3  – ₹xx</w:t>
            </w:r>
          </w:p>
        </w:tc>
      </w:tr>
    </w:tbl>
    <w:p>
      <w:pPr>
        <w:pStyle w:val="Heading1"/>
        <w:spacing w:before="300"/>
      </w:pPr>
      <w:r>
        <w:t xml:space="preserve">Task 5: UX Improvements After Figma AI Wireframe</w:t>
      </w:r>
    </w:p>
    <w:p>
      <w:pPr>
        <w:spacing w:after="150"/>
      </w:pPr>
      <w:r>
        <w:rPr>
          <w:b/>
          <w:bCs/>
        </w:rPr>
        <w:t xml:space="preserve">App idea: Food Delivery App — Homepage</w:t>
      </w:r>
    </w:p>
    <w:p>
      <w:pPr>
        <w:pStyle w:val="ListParagraph"/>
        <w:numPr>
          <w:ilvl w:val="0"/>
          <w:numId w:val="4"/>
        </w:numPr>
        <w:spacing w:after="150"/>
      </w:pPr>
      <w:r>
        <w:t xml:space="preserve">Sticky search + filter bar — Figma AI often generates a static header. Making the search bar sticky keeps it accessible while scrolling, reducing friction when browsing restaurants.</w:t>
      </w:r>
    </w:p>
    <w:p>
      <w:pPr>
        <w:pStyle w:val="ListParagraph"/>
        <w:numPr>
          <w:ilvl w:val="0"/>
          <w:numId w:val="4"/>
        </w:numPr>
        <w:spacing w:after="150"/>
      </w:pPr>
      <w:r>
        <w:t xml:space="preserve">Add estimated delivery time badge on restaurant cards — The AI-generated cards showed ratings but not delivery time, which is often just as important as price or rating for users deciding where to order from.</w:t>
      </w:r>
    </w:p>
    <w:p>
      <w:pPr>
        <w:pStyle w:val="ListParagraph"/>
        <w:numPr>
          <w:ilvl w:val="0"/>
          <w:numId w:val="4"/>
        </w:numPr>
        <w:spacing w:after="150"/>
      </w:pPr>
      <w:r>
        <w:t xml:space="preserve">Group CTAs by priority (primary vs secondary) — The AI gave all buttons equal visual weight. Making "Order now" a bold primary action and "View menu" a secondary action gives users a clearer path to the main 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2026-09-10T04:24:06.944Z</dcterms:created>
  <dcterms:modified xsi:type="dcterms:W3CDTF">2026-09-10T04:24:06.945Z</dcterms:modified>
</cp:coreProperties>
</file>

<file path=docProps/custom.xml><?xml version="1.0" encoding="utf-8"?>
<Properties xmlns="http://schemas.openxmlformats.org/officeDocument/2006/custom-properties" xmlns:vt="http://schemas.openxmlformats.org/officeDocument/2006/docPropsVTypes"/>
</file>