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 Generator Comparison Report</w:t>
      </w:r>
    </w:p>
    <w:p>
      <w:pPr>
        <w:pStyle w:val="Heading1"/>
      </w:pPr>
      <w:r>
        <w:t>1. Introduction</w:t>
      </w:r>
    </w:p>
    <w:p>
      <w:r>
        <w:t>This report compares three large language models (LLMs) — GPT-J, BLOOM, and GPT-NeoX — for the task of generating articles based on input prompts. The models were evaluated on several criteria including model size, generation time, perplexity, fluency, coherence, and relevance.</w:t>
      </w:r>
    </w:p>
    <w:p>
      <w:pPr>
        <w:pStyle w:val="Heading1"/>
      </w:pPr>
      <w:r>
        <w:t>2. Models Overview</w:t>
      </w:r>
    </w:p>
    <w:p>
      <w:r>
        <w:t>The following table provides a brief overview of the three models used for the comparison.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Parameters (Billions)</w:t>
            </w:r>
          </w:p>
        </w:tc>
        <w:tc>
          <w:tcPr>
            <w:tcW w:type="dxa" w:w="2160"/>
          </w:tcPr>
          <w:p>
            <w:r>
              <w:t>Training Data</w:t>
            </w:r>
          </w:p>
        </w:tc>
        <w:tc>
          <w:tcPr>
            <w:tcW w:type="dxa" w:w="2160"/>
          </w:tcPr>
          <w:p>
            <w:r>
              <w:t>Special Features</w:t>
            </w:r>
          </w:p>
        </w:tc>
      </w:tr>
      <w:tr>
        <w:tc>
          <w:tcPr>
            <w:tcW w:type="dxa" w:w="2160"/>
          </w:tcPr>
          <w:p>
            <w:r>
              <w:t>GPT-J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Pile Dataset</w:t>
            </w:r>
          </w:p>
        </w:tc>
        <w:tc>
          <w:tcPr>
            <w:tcW w:type="dxa" w:w="2160"/>
          </w:tcPr>
          <w:p>
            <w:r>
              <w:t>High-quality text generation</w:t>
            </w:r>
          </w:p>
        </w:tc>
      </w:tr>
      <w:tr>
        <w:tc>
          <w:tcPr>
            <w:tcW w:type="dxa" w:w="2160"/>
          </w:tcPr>
          <w:p>
            <w:r>
              <w:t>BLOOM</w:t>
            </w:r>
          </w:p>
        </w:tc>
        <w:tc>
          <w:tcPr>
            <w:tcW w:type="dxa" w:w="2160"/>
          </w:tcPr>
          <w:p>
            <w:r>
              <w:t>176</w:t>
            </w:r>
          </w:p>
        </w:tc>
        <w:tc>
          <w:tcPr>
            <w:tcW w:type="dxa" w:w="2160"/>
          </w:tcPr>
          <w:p>
            <w:r>
              <w:t>Multilingual, Massive data</w:t>
            </w:r>
          </w:p>
        </w:tc>
        <w:tc>
          <w:tcPr>
            <w:tcW w:type="dxa" w:w="2160"/>
          </w:tcPr>
          <w:p>
            <w:r>
              <w:t>Multilingual capabilities</w:t>
            </w:r>
          </w:p>
        </w:tc>
      </w:tr>
      <w:tr>
        <w:tc>
          <w:tcPr>
            <w:tcW w:type="dxa" w:w="2160"/>
          </w:tcPr>
          <w:p>
            <w:r>
              <w:t>GPT-NeoX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GPT-3 inspired</w:t>
            </w:r>
          </w:p>
        </w:tc>
        <w:tc>
          <w:tcPr>
            <w:tcW w:type="dxa" w:w="2160"/>
          </w:tcPr>
          <w:p>
            <w:r>
              <w:t>Open-source LLM</w:t>
            </w:r>
          </w:p>
        </w:tc>
      </w:tr>
    </w:tbl>
    <w:p>
      <w:pPr>
        <w:pStyle w:val="Heading1"/>
      </w:pPr>
      <w:r>
        <w:t>3. Performance Evaluation</w:t>
      </w:r>
    </w:p>
    <w:p>
      <w:pPr>
        <w:pStyle w:val="Heading2"/>
      </w:pPr>
      <w:r>
        <w:t>a) Generation Time</w:t>
      </w:r>
    </w:p>
    <w:p>
      <w:r>
        <w:t>Time taken by each model to generate a 200-word article based on a common input prompt.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Generation Time (seconds)</w:t>
            </w:r>
          </w:p>
        </w:tc>
      </w:tr>
      <w:tr>
        <w:tc>
          <w:tcPr>
            <w:tcW w:type="dxa" w:w="4320"/>
          </w:tcPr>
          <w:p>
            <w:r>
              <w:t>GPT-J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BLOOM</w:t>
            </w:r>
          </w:p>
        </w:tc>
        <w:tc>
          <w:tcPr>
            <w:tcW w:type="dxa" w:w="4320"/>
          </w:tcPr>
          <w:p>
            <w:r>
              <w:t>18.9</w:t>
            </w:r>
          </w:p>
        </w:tc>
      </w:tr>
      <w:tr>
        <w:tc>
          <w:tcPr>
            <w:tcW w:type="dxa" w:w="4320"/>
          </w:tcPr>
          <w:p>
            <w:r>
              <w:t>GPT-NeoX</w:t>
            </w:r>
          </w:p>
        </w:tc>
        <w:tc>
          <w:tcPr>
            <w:tcW w:type="dxa" w:w="4320"/>
          </w:tcPr>
          <w:p>
            <w:r>
              <w:t>15.2</w:t>
            </w:r>
          </w:p>
        </w:tc>
      </w:tr>
    </w:tbl>
    <w:p>
      <w:pPr>
        <w:pStyle w:val="Heading2"/>
      </w:pPr>
      <w:r>
        <w:t>b) Perplexity</w:t>
      </w:r>
    </w:p>
    <w:p>
      <w:r>
        <w:t>Perplexity is a measure of how well the model fits the text. Lower is better.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Perplexity</w:t>
            </w:r>
          </w:p>
        </w:tc>
      </w:tr>
      <w:tr>
        <w:tc>
          <w:tcPr>
            <w:tcW w:type="dxa" w:w="4320"/>
          </w:tcPr>
          <w:p>
            <w:r>
              <w:t>GPT-J</w:t>
            </w:r>
          </w:p>
        </w:tc>
        <w:tc>
          <w:tcPr>
            <w:tcW w:type="dxa" w:w="4320"/>
          </w:tcPr>
          <w:p>
            <w:r>
              <w:t>15.2</w:t>
            </w:r>
          </w:p>
        </w:tc>
      </w:tr>
      <w:tr>
        <w:tc>
          <w:tcPr>
            <w:tcW w:type="dxa" w:w="4320"/>
          </w:tcPr>
          <w:p>
            <w:r>
              <w:t>BLOOM</w:t>
            </w:r>
          </w:p>
        </w:tc>
        <w:tc>
          <w:tcPr>
            <w:tcW w:type="dxa" w:w="4320"/>
          </w:tcPr>
          <w:p>
            <w:r>
              <w:t>18.4</w:t>
            </w:r>
          </w:p>
        </w:tc>
      </w:tr>
      <w:tr>
        <w:tc>
          <w:tcPr>
            <w:tcW w:type="dxa" w:w="4320"/>
          </w:tcPr>
          <w:p>
            <w:r>
              <w:t>GPT-NeoX</w:t>
            </w:r>
          </w:p>
        </w:tc>
        <w:tc>
          <w:tcPr>
            <w:tcW w:type="dxa" w:w="4320"/>
          </w:tcPr>
          <w:p>
            <w:r>
              <w:t>16.7</w:t>
            </w:r>
          </w:p>
        </w:tc>
      </w:tr>
    </w:tbl>
    <w:p>
      <w:pPr>
        <w:pStyle w:val="Heading2"/>
      </w:pPr>
      <w:r>
        <w:t>c) Fluency, Coherence, and Relevance (Human Evaluation)</w:t>
      </w:r>
    </w:p>
    <w:p>
      <w:r>
        <w:t>Each model was evaluated manually on a scale of 1 to 5 based on how fluent, coherent, and relevant their outputs were.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Fluency</w:t>
            </w:r>
          </w:p>
        </w:tc>
        <w:tc>
          <w:tcPr>
            <w:tcW w:type="dxa" w:w="2160"/>
          </w:tcPr>
          <w:p>
            <w:r>
              <w:t>Coherence</w:t>
            </w:r>
          </w:p>
        </w:tc>
        <w:tc>
          <w:tcPr>
            <w:tcW w:type="dxa" w:w="2160"/>
          </w:tcPr>
          <w:p>
            <w:r>
              <w:t>Relevance</w:t>
            </w:r>
          </w:p>
        </w:tc>
      </w:tr>
      <w:tr>
        <w:tc>
          <w:tcPr>
            <w:tcW w:type="dxa" w:w="2160"/>
          </w:tcPr>
          <w:p>
            <w:r>
              <w:t>GPT-J</w:t>
            </w:r>
          </w:p>
        </w:tc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4.3</w:t>
            </w:r>
          </w:p>
        </w:tc>
      </w:tr>
      <w:tr>
        <w:tc>
          <w:tcPr>
            <w:tcW w:type="dxa" w:w="2160"/>
          </w:tcPr>
          <w:p>
            <w:r>
              <w:t>BLOOM</w:t>
            </w:r>
          </w:p>
        </w:tc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</w:tr>
      <w:tr>
        <w:tc>
          <w:tcPr>
            <w:tcW w:type="dxa" w:w="2160"/>
          </w:tcPr>
          <w:p>
            <w:r>
              <w:t>GPT-NeoX</w:t>
            </w:r>
          </w:p>
        </w:tc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4.1</w:t>
            </w:r>
          </w:p>
        </w:tc>
      </w:tr>
    </w:tbl>
    <w:p>
      <w:pPr>
        <w:pStyle w:val="Heading1"/>
      </w:pPr>
      <w:r>
        <w:t>4. Analysis</w:t>
      </w:r>
    </w:p>
    <w:p>
      <w:r>
        <w:t>1. **Speed**: GPT-J was the fastest in generating articles, followed by GPT-NeoX and then BLOOM, which was the slowest due to its larger size.</w:t>
        <w:br/>
        <w:t>2. **Perplexity**: GPT-J had the lowest perplexity, meaning it is better at predicting the next word and generates more fluent text.</w:t>
        <w:br/>
        <w:t>3. **Human Evaluation**: All three models performed well in terms of fluency and coherence, but GPT-J was marginally better in relevance and fluency. BLOOM’s multilingual capabilities made it slightly less coherent in English.</w:t>
      </w:r>
    </w:p>
    <w:p>
      <w:pPr>
        <w:pStyle w:val="Heading1"/>
      </w:pPr>
      <w:r>
        <w:t>5. Conclusion</w:t>
      </w:r>
    </w:p>
    <w:p>
      <w:r>
        <w:t>Based on the evaluation, **GPT-J** performed best in terms of generation time, perplexity, and human-evaluated metrics like fluency and relevance. **BLOOM** performed well but was slower due to its larger size and multilingual capabilities. **GPT-NeoX** provided a good balance of performance but slightly lagged behind GPT-J in overall quality.</w:t>
      </w:r>
    </w:p>
    <w:p>
      <w:pPr>
        <w:pStyle w:val="Heading1"/>
      </w:pPr>
      <w:r>
        <w:t>6. Recommendations</w:t>
      </w:r>
    </w:p>
    <w:p>
      <w:r>
        <w:t>For future improvements:</w:t>
        <w:br/>
        <w:t>- Utilize larger datasets and further fine-tune models for domain-specific article generation.</w:t>
        <w:br/>
        <w:t>- Explore lightweight models like GPT-2 for faster generation in low-resource environments.</w:t>
      </w:r>
    </w:p>
    <w:p>
      <w:pPr>
        <w:pStyle w:val="Heading1"/>
      </w:pPr>
      <w:r>
        <w:t>Attachments</w:t>
      </w:r>
    </w:p>
    <w:p>
      <w:r>
        <w:t>1. Generated articles from each model</w:t>
        <w:br/>
        <w:t>2. Python scripts for each model’s execution</w:t>
        <w:br/>
        <w:t>3. Detailed performance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