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B40EA" w:rsidR="00FE7FBE" w:rsidP="00FE7FBE" w:rsidRDefault="00FE7FBE" w14:paraId="6EFE5687" w14:textId="77777777">
      <w:pPr>
        <w:pStyle w:val="PlainText"/>
        <w:rPr>
          <w:rFonts w:ascii="Times New Roman" w:hAnsi="Times New Roman" w:cs="Times New Roman"/>
        </w:rPr>
      </w:pPr>
      <w:r w:rsidRPr="004B40EA">
        <w:rPr>
          <w:rFonts w:ascii="Times New Roman" w:hAnsi="Times New Roman" w:cs="Times New Roman"/>
        </w:rPr>
        <w:t xml:space="preserve">Rebuttal </w:t>
      </w:r>
    </w:p>
    <w:p w:rsidRPr="004B40EA" w:rsidR="00FE7FBE" w:rsidP="00FE7FBE" w:rsidRDefault="00FE7FBE" w14:paraId="2E4A7B92" w14:textId="77777777">
      <w:pPr>
        <w:pStyle w:val="PlainText"/>
        <w:rPr>
          <w:rFonts w:ascii="Times New Roman" w:hAnsi="Times New Roman" w:cs="Times New Roman"/>
        </w:rPr>
      </w:pPr>
    </w:p>
    <w:p w:rsidRPr="004B40EA" w:rsidR="00FE7FBE" w:rsidP="00FE7FBE" w:rsidRDefault="00FE7FBE" w14:paraId="7A7353B2" w14:textId="77777777">
      <w:pPr>
        <w:pStyle w:val="PlainText"/>
        <w:rPr>
          <w:rFonts w:ascii="Times New Roman" w:hAnsi="Times New Roman" w:cs="Times New Roman"/>
        </w:rPr>
      </w:pPr>
      <w:r w:rsidRPr="004B40EA">
        <w:rPr>
          <w:rFonts w:ascii="Times New Roman" w:hAnsi="Times New Roman" w:cs="Times New Roman"/>
        </w:rPr>
        <w:t>Reviewer: CFY1</w:t>
      </w:r>
    </w:p>
    <w:p w:rsidRPr="004B40EA" w:rsidR="00FE7FBE" w:rsidP="00FE7FBE" w:rsidRDefault="00FE7FBE" w14:paraId="355ED4B1" w14:textId="77777777">
      <w:pPr>
        <w:pStyle w:val="PlainText"/>
        <w:rPr>
          <w:rFonts w:ascii="Times New Roman" w:hAnsi="Times New Roman" w:cs="Times New Roman"/>
        </w:rPr>
      </w:pPr>
      <w:r w:rsidRPr="004B40EA">
        <w:rPr>
          <w:rFonts w:ascii="Times New Roman" w:hAnsi="Times New Roman" w:cs="Times New Roman"/>
        </w:rPr>
        <w:t>Response to Reviewer</w:t>
      </w:r>
    </w:p>
    <w:p w:rsidRPr="004B40EA" w:rsidR="00FE7FBE" w:rsidP="00FE7FBE" w:rsidRDefault="00FE7FBE" w14:paraId="12125C0D" w14:textId="77777777">
      <w:pPr>
        <w:pStyle w:val="PlainText"/>
        <w:rPr>
          <w:rFonts w:ascii="Times New Roman" w:hAnsi="Times New Roman" w:cs="Times New Roman"/>
        </w:rPr>
      </w:pPr>
    </w:p>
    <w:p w:rsidRPr="004B40EA" w:rsidR="00FE7FBE" w:rsidP="00FE7FBE" w:rsidRDefault="00FE7FBE" w14:paraId="656218B7" w14:textId="77777777">
      <w:pPr>
        <w:pStyle w:val="PlainText"/>
        <w:rPr>
          <w:rFonts w:ascii="Times New Roman" w:hAnsi="Times New Roman" w:cs="Times New Roman"/>
        </w:rPr>
      </w:pPr>
      <w:r w:rsidRPr="004B40EA">
        <w:rPr>
          <w:rFonts w:ascii="Times New Roman" w:hAnsi="Times New Roman" w:cs="Times New Roman"/>
        </w:rPr>
        <w:t>We thank the reviewer for their careful reading of the manuscript and for the constructive, detailed feedback. We are encouraged that the reviewer found the system architecture clearly described, the motivation well-grounded, and the integration of low-cost sensing with multi-metric analytics novel. Below we address each weakness raised.</w:t>
      </w:r>
    </w:p>
    <w:p w:rsidRPr="004B40EA" w:rsidR="00FE7FBE" w:rsidP="00FE7FBE" w:rsidRDefault="00FE7FBE" w14:paraId="7F5B14F2" w14:textId="77777777">
      <w:pPr>
        <w:pStyle w:val="PlainText"/>
        <w:rPr>
          <w:rFonts w:ascii="Times New Roman" w:hAnsi="Times New Roman" w:cs="Times New Roman"/>
        </w:rPr>
      </w:pPr>
    </w:p>
    <w:p w:rsidRPr="004B40EA" w:rsidR="00FE7FBE" w:rsidP="00FE7FBE" w:rsidRDefault="00FE7FBE" w14:paraId="643F7A67" w14:textId="77777777">
      <w:pPr>
        <w:pStyle w:val="PlainText"/>
        <w:rPr>
          <w:rFonts w:ascii="Times New Roman" w:hAnsi="Times New Roman" w:cs="Times New Roman"/>
        </w:rPr>
      </w:pPr>
      <w:r w:rsidRPr="004B40EA">
        <w:rPr>
          <w:rFonts w:ascii="Times New Roman" w:hAnsi="Times New Roman" w:cs="Times New Roman"/>
        </w:rPr>
        <w:t>• Evaluation limited to sighted participants:</w:t>
      </w:r>
    </w:p>
    <w:p w:rsidRPr="004B40EA" w:rsidR="00FE7FBE" w:rsidP="00FE7FBE" w:rsidRDefault="00FE7FBE" w14:paraId="7247B03C" w14:textId="738A6443">
      <w:pPr>
        <w:pStyle w:val="PlainText"/>
        <w:rPr>
          <w:rFonts w:ascii="Times New Roman" w:hAnsi="Times New Roman" w:cs="Times New Roman"/>
        </w:rPr>
      </w:pPr>
      <w:r w:rsidRPr="28479621" w:rsidR="13404614">
        <w:rPr>
          <w:rFonts w:ascii="Times New Roman" w:hAnsi="Times New Roman" w:cs="Times New Roman"/>
        </w:rPr>
        <w:t xml:space="preserve">   We </w:t>
      </w:r>
      <w:r w:rsidRPr="28479621" w:rsidR="13404614">
        <w:rPr>
          <w:rFonts w:ascii="Times New Roman" w:hAnsi="Times New Roman" w:cs="Times New Roman"/>
        </w:rPr>
        <w:t>agree</w:t>
      </w:r>
      <w:r w:rsidRPr="28479621" w:rsidR="13404614">
        <w:rPr>
          <w:rFonts w:ascii="Times New Roman" w:hAnsi="Times New Roman" w:cs="Times New Roman"/>
        </w:rPr>
        <w:t xml:space="preserve"> this is the central limitation of the current work, and we appreciate the reviewer highlighting it. We would like to clarify that formal evaluation with visually impaired Braille readers is already in progress: we have asked for approval from our </w:t>
      </w:r>
      <w:r w:rsidRPr="28479621" w:rsidR="4287221F">
        <w:rPr>
          <w:rFonts w:ascii="Times New Roman" w:hAnsi="Times New Roman" w:cs="Times New Roman"/>
        </w:rPr>
        <w:t>I</w:t>
      </w:r>
      <w:r w:rsidRPr="28479621" w:rsidR="13404614">
        <w:rPr>
          <w:rFonts w:ascii="Times New Roman" w:hAnsi="Times New Roman" w:cs="Times New Roman"/>
        </w:rPr>
        <w:t xml:space="preserve">nstitution </w:t>
      </w:r>
      <w:r w:rsidRPr="28479621" w:rsidR="2708C6D9">
        <w:rPr>
          <w:rFonts w:ascii="Times New Roman" w:hAnsi="Times New Roman" w:cs="Times New Roman"/>
        </w:rPr>
        <w:t xml:space="preserve">Review </w:t>
      </w:r>
      <w:r w:rsidRPr="28479621" w:rsidR="3C789579">
        <w:rPr>
          <w:rFonts w:ascii="Times New Roman" w:hAnsi="Times New Roman" w:cs="Times New Roman"/>
        </w:rPr>
        <w:t>board</w:t>
      </w:r>
      <w:r w:rsidRPr="28479621" w:rsidR="0E559A5B">
        <w:rPr>
          <w:rFonts w:ascii="Times New Roman" w:hAnsi="Times New Roman" w:cs="Times New Roman"/>
        </w:rPr>
        <w:t xml:space="preserve"> (IRB)</w:t>
      </w:r>
      <w:r w:rsidRPr="28479621" w:rsidR="3C789579">
        <w:rPr>
          <w:rFonts w:ascii="Times New Roman" w:hAnsi="Times New Roman" w:cs="Times New Roman"/>
        </w:rPr>
        <w:t xml:space="preserve"> </w:t>
      </w:r>
      <w:r w:rsidRPr="28479621" w:rsidR="13404614">
        <w:rPr>
          <w:rFonts w:ascii="Times New Roman" w:hAnsi="Times New Roman" w:cs="Times New Roman"/>
        </w:rPr>
        <w:t xml:space="preserve">to deploy and test the prototype with visually impaired students. </w:t>
      </w:r>
      <w:r w:rsidRPr="28479621" w:rsidR="13404614">
        <w:rPr>
          <w:rFonts w:ascii="Times New Roman" w:hAnsi="Times New Roman" w:cs="Times New Roman"/>
        </w:rPr>
        <w:t>We will report participant demographics and study protocol details in the revised manuscript once this evaluation is complete.</w:t>
      </w:r>
      <w:r w:rsidRPr="28479621" w:rsidR="13404614">
        <w:rPr>
          <w:rFonts w:ascii="Times New Roman" w:hAnsi="Times New Roman" w:cs="Times New Roman"/>
        </w:rPr>
        <w:t xml:space="preserve"> In the meantime, we have revised Sections IV and V to state explicitly that the reported pilot involved </w:t>
      </w:r>
      <w:r w:rsidRPr="28479621" w:rsidR="73C32329">
        <w:rPr>
          <w:rFonts w:ascii="Times New Roman" w:hAnsi="Times New Roman" w:cs="Times New Roman"/>
        </w:rPr>
        <w:t>sighted subjects were blindfolded while evaluating the design</w:t>
      </w:r>
      <w:r w:rsidRPr="28479621" w:rsidR="13404614">
        <w:rPr>
          <w:rFonts w:ascii="Times New Roman" w:hAnsi="Times New Roman" w:cs="Times New Roman"/>
        </w:rPr>
        <w:t>, and we have strengthened the limitations discussion to make clear that all reported findings are proof-of-concept evidence of system functionality rather than validated pedagogical claims.</w:t>
      </w:r>
      <w:r w:rsidRPr="28479621" w:rsidR="0AC938F9">
        <w:rPr>
          <w:rFonts w:ascii="Times New Roman" w:hAnsi="Times New Roman" w:cs="Times New Roman"/>
        </w:rPr>
        <w:t xml:space="preserve"> Note that IRB approval </w:t>
      </w:r>
      <w:r w:rsidRPr="28479621" w:rsidR="38BAB5A3">
        <w:rPr>
          <w:rFonts w:ascii="Times New Roman" w:hAnsi="Times New Roman" w:cs="Times New Roman"/>
        </w:rPr>
        <w:t>for visually sighted subjects for evaluating the prototype was taken.</w:t>
      </w:r>
    </w:p>
    <w:p w:rsidRPr="004B40EA" w:rsidR="00FE7FBE" w:rsidP="00FE7FBE" w:rsidRDefault="00FE7FBE" w14:paraId="4340E070" w14:textId="77777777">
      <w:pPr>
        <w:pStyle w:val="PlainText"/>
        <w:rPr>
          <w:rFonts w:ascii="Times New Roman" w:hAnsi="Times New Roman" w:cs="Times New Roman"/>
        </w:rPr>
      </w:pPr>
    </w:p>
    <w:p w:rsidRPr="004B40EA" w:rsidR="00FE7FBE" w:rsidP="00FE7FBE" w:rsidRDefault="00FE7FBE" w14:paraId="2AEEFF3B" w14:textId="77777777">
      <w:pPr>
        <w:pStyle w:val="PlainText"/>
        <w:rPr>
          <w:rFonts w:ascii="Times New Roman" w:hAnsi="Times New Roman" w:cs="Times New Roman"/>
        </w:rPr>
      </w:pPr>
      <w:r w:rsidRPr="004B40EA">
        <w:rPr>
          <w:rFonts w:ascii="Times New Roman" w:hAnsi="Times New Roman" w:cs="Times New Roman"/>
        </w:rPr>
        <w:t>• Figure quality (Figs. 3-9):</w:t>
      </w:r>
    </w:p>
    <w:p w:rsidRPr="004B40EA" w:rsidR="00FE7FBE" w:rsidP="00FE7FBE" w:rsidRDefault="00FE7FBE" w14:paraId="2DC24C68" w14:textId="2A5B7A9A">
      <w:pPr>
        <w:pStyle w:val="PlainText"/>
        <w:rPr>
          <w:rFonts w:ascii="Times New Roman" w:hAnsi="Times New Roman" w:cs="Times New Roman"/>
        </w:rPr>
      </w:pPr>
      <w:r w:rsidRPr="28479621" w:rsidR="13404614">
        <w:rPr>
          <w:rFonts w:ascii="Times New Roman" w:hAnsi="Times New Roman" w:cs="Times New Roman"/>
        </w:rPr>
        <w:t xml:space="preserve">   We thank the reviewer for this observation and </w:t>
      </w:r>
      <w:r w:rsidRPr="28479621" w:rsidR="4C53F98C">
        <w:rPr>
          <w:rFonts w:ascii="Times New Roman" w:hAnsi="Times New Roman" w:cs="Times New Roman"/>
        </w:rPr>
        <w:t>agree that</w:t>
      </w:r>
      <w:r w:rsidRPr="28479621" w:rsidR="13404614">
        <w:rPr>
          <w:rFonts w:ascii="Times New Roman" w:hAnsi="Times New Roman" w:cs="Times New Roman"/>
        </w:rPr>
        <w:t xml:space="preserve"> the original figures, which were raw screenshots of the live </w:t>
      </w:r>
      <w:r w:rsidRPr="28479621" w:rsidR="13404614">
        <w:rPr>
          <w:rFonts w:ascii="Times New Roman" w:hAnsi="Times New Roman" w:cs="Times New Roman"/>
        </w:rPr>
        <w:t>PyQtGraph</w:t>
      </w:r>
      <w:r w:rsidRPr="28479621" w:rsidR="13404614">
        <w:rPr>
          <w:rFonts w:ascii="Times New Roman" w:hAnsi="Times New Roman" w:cs="Times New Roman"/>
        </w:rPr>
        <w:t xml:space="preserve"> visualization dashboard, fell short of publication quality. We would like to clarify the reasoning behind the original figures: our software pipeline exports the visualization panels as captured images so that readers can see exactly what an educator/user would </w:t>
      </w:r>
      <w:r w:rsidRPr="28479621" w:rsidR="13404614">
        <w:rPr>
          <w:rFonts w:ascii="Times New Roman" w:hAnsi="Times New Roman" w:cs="Times New Roman"/>
        </w:rPr>
        <w:t>observe</w:t>
      </w:r>
      <w:r w:rsidRPr="28479621" w:rsidR="13404614">
        <w:rPr>
          <w:rFonts w:ascii="Times New Roman" w:hAnsi="Times New Roman" w:cs="Times New Roman"/>
        </w:rPr>
        <w:t xml:space="preserve"> on the live dashboard during a session. However, we recognize this did not serve the paper's presentation standards. We have since regenerated all affected plots in IEEE-compliant vector format and revised the corresponding UI rendering code so that future exports also meet this standard. The updated figures will be included in the revised manuscript.</w:t>
      </w:r>
    </w:p>
    <w:p w:rsidRPr="004B40EA" w:rsidR="00FE7FBE" w:rsidP="00FE7FBE" w:rsidRDefault="00FE7FBE" w14:paraId="11FA00AF" w14:textId="77777777">
      <w:pPr>
        <w:pStyle w:val="PlainText"/>
        <w:rPr>
          <w:rFonts w:ascii="Times New Roman" w:hAnsi="Times New Roman" w:cs="Times New Roman"/>
        </w:rPr>
      </w:pPr>
    </w:p>
    <w:p w:rsidRPr="004B40EA" w:rsidR="00FE7FBE" w:rsidP="00FE7FBE" w:rsidRDefault="00FE7FBE" w14:paraId="3EF8F751" w14:textId="77777777">
      <w:pPr>
        <w:pStyle w:val="PlainText"/>
        <w:rPr>
          <w:rFonts w:ascii="Times New Roman" w:hAnsi="Times New Roman" w:cs="Times New Roman"/>
        </w:rPr>
      </w:pPr>
      <w:r w:rsidRPr="004B40EA">
        <w:rPr>
          <w:rFonts w:ascii="Times New Roman" w:hAnsi="Times New Roman" w:cs="Times New Roman"/>
        </w:rPr>
        <w:t>• Lack of quantitative benchmark comparison:</w:t>
      </w:r>
    </w:p>
    <w:p w:rsidRPr="004B40EA" w:rsidR="00FE7FBE" w:rsidP="00FE7FBE" w:rsidRDefault="00FE7FBE" w14:paraId="7034ABAD" w14:textId="77777777">
      <w:pPr>
        <w:pStyle w:val="PlainText"/>
        <w:rPr>
          <w:rFonts w:ascii="Times New Roman" w:hAnsi="Times New Roman" w:cs="Times New Roman"/>
        </w:rPr>
      </w:pPr>
      <w:r w:rsidRPr="004B40EA">
        <w:rPr>
          <w:rFonts w:ascii="Times New Roman" w:hAnsi="Times New Roman" w:cs="Times New Roman"/>
        </w:rPr>
        <w:t xml:space="preserve">   We appreciate this concern and would like to draw the reviewer's attention to Table I, where we compared the proposed system against representative marker-based, wearable, tablet-touch, vision-based, and refreshable-display systems along four practical dimensions (cost, invasiveness, real-time capability, and vision-free operation). Our core objective was to automate a process that is currently performed manually, i.e., recording a reading session on video and manually/post-hoc analyzing finger movement, which is time-consuming and impractical for classroom-scale deployment. Table I was intended to demonstrate this qualitative advantage over the existing landscape rather than a head-to-head quantitative benchmark, since no directly comparable low-cost, real-time, multi-metric system currently exists to benchmark against (as discussed in Section II). We will revise the text around Table I to state this comparison rationale more explicitly, and we will clarify in Section IV that quantitative benchmarking against a reference system is planned as part of the visually-impaired-reader evaluation in future work.</w:t>
      </w:r>
    </w:p>
    <w:p w:rsidRPr="004B40EA" w:rsidR="00FE7FBE" w:rsidP="00FE7FBE" w:rsidRDefault="00FE7FBE" w14:paraId="2FAAF01A" w14:textId="77777777">
      <w:pPr>
        <w:pStyle w:val="PlainText"/>
        <w:rPr>
          <w:rFonts w:ascii="Times New Roman" w:hAnsi="Times New Roman" w:cs="Times New Roman"/>
        </w:rPr>
      </w:pPr>
    </w:p>
    <w:p w:rsidRPr="004B40EA" w:rsidR="00FE7FBE" w:rsidP="00FE7FBE" w:rsidRDefault="00FE7FBE" w14:paraId="4BC9F0C8" w14:textId="77777777">
      <w:pPr>
        <w:pStyle w:val="PlainText"/>
        <w:rPr>
          <w:rFonts w:ascii="Times New Roman" w:hAnsi="Times New Roman" w:cs="Times New Roman"/>
        </w:rPr>
      </w:pPr>
      <w:r w:rsidRPr="004B40EA">
        <w:rPr>
          <w:rFonts w:ascii="Times New Roman" w:hAnsi="Times New Roman" w:cs="Times New Roman"/>
        </w:rPr>
        <w:t>Reviewer: 2VcT</w:t>
      </w:r>
    </w:p>
    <w:p w:rsidRPr="004B40EA" w:rsidR="00FE7FBE" w:rsidP="00FE7FBE" w:rsidRDefault="00FE7FBE" w14:paraId="1D27129B" w14:textId="77777777">
      <w:pPr>
        <w:pStyle w:val="PlainText"/>
        <w:rPr>
          <w:rFonts w:ascii="Times New Roman" w:hAnsi="Times New Roman" w:cs="Times New Roman"/>
        </w:rPr>
      </w:pPr>
      <w:r w:rsidRPr="004B40EA">
        <w:rPr>
          <w:rFonts w:ascii="Times New Roman" w:hAnsi="Times New Roman" w:cs="Times New Roman"/>
        </w:rPr>
        <w:t>Response to Reviewer</w:t>
      </w:r>
    </w:p>
    <w:p w:rsidRPr="004B40EA" w:rsidR="00FE7FBE" w:rsidP="00FE7FBE" w:rsidRDefault="00FE7FBE" w14:paraId="7F019800" w14:textId="77777777">
      <w:pPr>
        <w:pStyle w:val="PlainText"/>
        <w:rPr>
          <w:rFonts w:ascii="Times New Roman" w:hAnsi="Times New Roman" w:cs="Times New Roman"/>
        </w:rPr>
      </w:pPr>
    </w:p>
    <w:p w:rsidRPr="004B40EA" w:rsidR="00FE7FBE" w:rsidP="00FE7FBE" w:rsidRDefault="00FE7FBE" w14:paraId="7B313414" w14:textId="77777777">
      <w:pPr>
        <w:pStyle w:val="PlainText"/>
        <w:rPr>
          <w:rFonts w:ascii="Times New Roman" w:hAnsi="Times New Roman" w:cs="Times New Roman"/>
        </w:rPr>
      </w:pPr>
      <w:r w:rsidRPr="004B40EA">
        <w:rPr>
          <w:rFonts w:ascii="Times New Roman" w:hAnsi="Times New Roman" w:cs="Times New Roman"/>
        </w:rPr>
        <w:t>We thank the reviewer for their positive assessment and for the thoughtful, constructive suggestions, which we believe will meaningfully strengthen the paper. We address each point below.</w:t>
      </w:r>
    </w:p>
    <w:p w:rsidRPr="004B40EA" w:rsidR="00FE7FBE" w:rsidP="00FE7FBE" w:rsidRDefault="00FE7FBE" w14:paraId="29A7DBAD" w14:textId="77777777">
      <w:pPr>
        <w:pStyle w:val="PlainText"/>
        <w:rPr>
          <w:rFonts w:ascii="Times New Roman" w:hAnsi="Times New Roman" w:cs="Times New Roman"/>
        </w:rPr>
      </w:pPr>
    </w:p>
    <w:p w:rsidRPr="004B40EA" w:rsidR="00FE7FBE" w:rsidP="00FE7FBE" w:rsidRDefault="00FE7FBE" w14:paraId="27A351CB" w14:textId="77777777">
      <w:pPr>
        <w:pStyle w:val="PlainText"/>
        <w:rPr>
          <w:rFonts w:ascii="Times New Roman" w:hAnsi="Times New Roman" w:cs="Times New Roman"/>
        </w:rPr>
      </w:pPr>
      <w:r w:rsidRPr="004B40EA">
        <w:rPr>
          <w:rFonts w:ascii="Times New Roman" w:hAnsi="Times New Roman" w:cs="Times New Roman"/>
        </w:rPr>
        <w:t>• Lack of validation with visually impaired Braille readers:</w:t>
      </w:r>
    </w:p>
    <w:p w:rsidRPr="004B40EA" w:rsidR="00FE7FBE" w:rsidP="28479621" w:rsidRDefault="00FE7FBE" w14:paraId="3F859956" w14:textId="6B751156">
      <w:pPr>
        <w:pStyle w:val="PlainText"/>
        <w:suppressLineNumbers w:val="0"/>
        <w:bidi w:val="0"/>
        <w:spacing w:before="0" w:beforeAutospacing="off" w:after="0" w:afterAutospacing="off" w:line="240" w:lineRule="auto"/>
        <w:ind w:left="0" w:right="0"/>
        <w:jc w:val="left"/>
        <w:rPr>
          <w:rFonts w:ascii="Times New Roman" w:hAnsi="Times New Roman" w:cs="Times New Roman"/>
        </w:rPr>
      </w:pPr>
      <w:r w:rsidRPr="28479621" w:rsidR="13404614">
        <w:rPr>
          <w:rFonts w:ascii="Times New Roman" w:hAnsi="Times New Roman" w:cs="Times New Roman"/>
        </w:rPr>
        <w:t xml:space="preserve">       We </w:t>
      </w:r>
      <w:r w:rsidRPr="28479621" w:rsidR="13404614">
        <w:rPr>
          <w:rFonts w:ascii="Times New Roman" w:hAnsi="Times New Roman" w:cs="Times New Roman"/>
        </w:rPr>
        <w:t>agree</w:t>
      </w:r>
      <w:r w:rsidRPr="28479621" w:rsidR="13404614">
        <w:rPr>
          <w:rFonts w:ascii="Times New Roman" w:hAnsi="Times New Roman" w:cs="Times New Roman"/>
        </w:rPr>
        <w:t xml:space="preserve"> this is the central limitation of the current work, and we appreciate the reviewer highlighting it. We would like to clarify that formal evaluation with visually impaired Braille readers is already in progress: we have asked for approval from our institution's </w:t>
      </w:r>
      <w:r w:rsidRPr="28479621" w:rsidR="61AE5DC1">
        <w:rPr>
          <w:rFonts w:ascii="Times New Roman" w:hAnsi="Times New Roman" w:cs="Times New Roman"/>
        </w:rPr>
        <w:t xml:space="preserve">Review </w:t>
      </w:r>
      <w:r w:rsidRPr="28479621" w:rsidR="4C85ED5F">
        <w:rPr>
          <w:rFonts w:ascii="Times New Roman" w:hAnsi="Times New Roman" w:cs="Times New Roman"/>
        </w:rPr>
        <w:t>Board</w:t>
      </w:r>
      <w:r w:rsidRPr="28479621" w:rsidR="3ED08530">
        <w:rPr>
          <w:rFonts w:ascii="Times New Roman" w:hAnsi="Times New Roman" w:cs="Times New Roman"/>
        </w:rPr>
        <w:t xml:space="preserve"> (IRB)</w:t>
      </w:r>
      <w:r w:rsidRPr="28479621" w:rsidR="4C85ED5F">
        <w:rPr>
          <w:rFonts w:ascii="Times New Roman" w:hAnsi="Times New Roman" w:cs="Times New Roman"/>
        </w:rPr>
        <w:t xml:space="preserve"> </w:t>
      </w:r>
      <w:r w:rsidRPr="28479621" w:rsidR="13404614">
        <w:rPr>
          <w:rFonts w:ascii="Times New Roman" w:hAnsi="Times New Roman" w:cs="Times New Roman"/>
        </w:rPr>
        <w:t xml:space="preserve">to deploy and test the prototype with </w:t>
      </w:r>
      <w:r w:rsidRPr="28479621" w:rsidR="13404614">
        <w:rPr>
          <w:rFonts w:ascii="Times New Roman" w:hAnsi="Times New Roman" w:cs="Times New Roman"/>
        </w:rPr>
        <w:t xml:space="preserve">visually impaired students. </w:t>
      </w:r>
      <w:r w:rsidRPr="28479621" w:rsidR="13404614">
        <w:rPr>
          <w:rFonts w:ascii="Times New Roman" w:hAnsi="Times New Roman" w:cs="Times New Roman"/>
        </w:rPr>
        <w:t>We will report participant demographics and study protocol details in the revised manuscript once this evaluation is complete.</w:t>
      </w:r>
      <w:r w:rsidRPr="28479621" w:rsidR="13404614">
        <w:rPr>
          <w:rFonts w:ascii="Times New Roman" w:hAnsi="Times New Roman" w:cs="Times New Roman"/>
        </w:rPr>
        <w:t xml:space="preserve"> In the meantime, we have revised Sections IV and V to state explicitly that the reported pilot involved sighted </w:t>
      </w:r>
      <w:r w:rsidRPr="28479621" w:rsidR="70766183">
        <w:rPr>
          <w:rFonts w:ascii="Times New Roman" w:hAnsi="Times New Roman" w:cs="Times New Roman"/>
        </w:rPr>
        <w:t>subjects were blindfolded while evaluating the design</w:t>
      </w:r>
      <w:r w:rsidRPr="28479621" w:rsidR="13404614">
        <w:rPr>
          <w:rFonts w:ascii="Times New Roman" w:hAnsi="Times New Roman" w:cs="Times New Roman"/>
        </w:rPr>
        <w:t>, and we have strengthened the limitations discussion to make clear that all reported findings are proof-of-concept evidence of system functionality rather than validated pedagogical claims.</w:t>
      </w:r>
      <w:r w:rsidRPr="28479621" w:rsidR="36077E5B">
        <w:rPr>
          <w:rFonts w:ascii="Times New Roman" w:hAnsi="Times New Roman" w:cs="Times New Roman"/>
        </w:rPr>
        <w:t xml:space="preserve"> </w:t>
      </w:r>
      <w:r w:rsidRPr="28479621" w:rsidR="36077E5B">
        <w:rPr>
          <w:rFonts w:ascii="Times New Roman" w:hAnsi="Times New Roman" w:cs="Times New Roman"/>
        </w:rPr>
        <w:t>Note that IRB approval for visually sighted subjects for evaluating the prototype was taken.</w:t>
      </w:r>
    </w:p>
    <w:p w:rsidRPr="004B40EA" w:rsidR="00FE7FBE" w:rsidP="00FE7FBE" w:rsidRDefault="00FE7FBE" w14:paraId="035841C0" w14:textId="77777777">
      <w:pPr>
        <w:pStyle w:val="PlainText"/>
        <w:rPr>
          <w:rFonts w:ascii="Times New Roman" w:hAnsi="Times New Roman" w:cs="Times New Roman"/>
        </w:rPr>
      </w:pPr>
    </w:p>
    <w:p w:rsidRPr="004B40EA" w:rsidR="00FE7FBE" w:rsidP="00FE7FBE" w:rsidRDefault="00FE7FBE" w14:paraId="6BDF1D7E" w14:textId="77777777">
      <w:pPr>
        <w:pStyle w:val="PlainText"/>
        <w:rPr>
          <w:rFonts w:ascii="Times New Roman" w:hAnsi="Times New Roman" w:cs="Times New Roman"/>
        </w:rPr>
      </w:pPr>
      <w:r w:rsidRPr="004B40EA">
        <w:rPr>
          <w:rFonts w:ascii="Times New Roman" w:hAnsi="Times New Roman" w:cs="Times New Roman"/>
        </w:rPr>
        <w:t>• Justification of composite difficulty score weighting:</w:t>
      </w:r>
    </w:p>
    <w:p w:rsidRPr="004B40EA" w:rsidR="00FE7FBE" w:rsidP="00FE7FBE" w:rsidRDefault="00FE7FBE" w14:paraId="697B5432" w14:textId="77777777">
      <w:pPr>
        <w:pStyle w:val="PlainText"/>
        <w:rPr>
          <w:rFonts w:ascii="Times New Roman" w:hAnsi="Times New Roman" w:cs="Times New Roman"/>
        </w:rPr>
      </w:pPr>
      <w:r w:rsidRPr="004B40EA">
        <w:rPr>
          <w:rFonts w:ascii="Times New Roman" w:hAnsi="Times New Roman" w:cs="Times New Roman"/>
        </w:rPr>
        <w:t xml:space="preserve">       We thank the reviewer for this valuable suggestion. The current heuristic weights (w1=1.0, w2=0.5, w3=2.0, w4=1.5) were initially intended to give a reasonable starting configuration. Following the reviewer's suggestion, we conducted an exploratory Principal Component Analysis (PCA) to derive statistically validated weights. However, our correlation analysis revealed that in our sighted, blindfolded pilot cohort, high hesitation unexpectedly correlated with high reading velocity (a frantic "scrubbing" behavior), which inverts the smooth kinematic profile of a proficient visually impaired reader. Consequently, deriving static PCA weights from this dataset resulted in a model overfitted to sighted behavior. We have therefore retained the adjustable heuristic scheme, allowing an educator to tune the composite score to their own diagnostic priorities, and we have updated Section V to explicitly note that deriving valid statistical weights via machine learning is deferred to our upcoming formal clinical trials. We have also added a sensitivity analysis showing how high-difficulty words shift under alternative weighting schemes.</w:t>
      </w:r>
    </w:p>
    <w:p w:rsidRPr="004B40EA" w:rsidR="00FE7FBE" w:rsidP="00FE7FBE" w:rsidRDefault="00FE7FBE" w14:paraId="3B59F1E2" w14:textId="77777777">
      <w:pPr>
        <w:pStyle w:val="PlainText"/>
        <w:rPr>
          <w:rFonts w:ascii="Times New Roman" w:hAnsi="Times New Roman" w:cs="Times New Roman"/>
        </w:rPr>
      </w:pPr>
    </w:p>
    <w:p w:rsidRPr="004B40EA" w:rsidR="00FE7FBE" w:rsidP="00FE7FBE" w:rsidRDefault="00FE7FBE" w14:paraId="04A13E47" w14:textId="77777777">
      <w:pPr>
        <w:pStyle w:val="PlainText"/>
        <w:rPr>
          <w:rFonts w:ascii="Times New Roman" w:hAnsi="Times New Roman" w:cs="Times New Roman"/>
        </w:rPr>
      </w:pPr>
      <w:r w:rsidRPr="004B40EA">
        <w:rPr>
          <w:rFonts w:ascii="Times New Roman" w:hAnsi="Times New Roman" w:cs="Times New Roman"/>
        </w:rPr>
        <w:t>• Results are illustrative rather than quantitative; need robustness/repeatability analysis:</w:t>
      </w:r>
    </w:p>
    <w:p w:rsidRPr="004B40EA" w:rsidR="00FE7FBE" w:rsidP="00FE7FBE" w:rsidRDefault="00FE7FBE" w14:paraId="38DECEBC" w14:textId="77777777">
      <w:pPr>
        <w:pStyle w:val="PlainText"/>
        <w:rPr>
          <w:rFonts w:ascii="Times New Roman" w:hAnsi="Times New Roman" w:cs="Times New Roman"/>
        </w:rPr>
      </w:pPr>
      <w:r w:rsidRPr="004B40EA">
        <w:rPr>
          <w:rFonts w:ascii="Times New Roman" w:hAnsi="Times New Roman" w:cs="Times New Roman"/>
        </w:rPr>
        <w:t xml:space="preserve">       We appreciate this point and acknowledge that the current results, drawn from representative single sessions, are primarily illustrative. Our intent in this submission was to first establish that the full pipeline operates correctly end-to-end and to characterize the system's technical operating parameters (excitation frequency, sampling rate, latency, ADC filtering), which we report in Section III and IV as the technical basis for the metrics. We agree, however, that repeatability and robustness across multiple sessions and participants are necessary to establish the reliability of the metrics themselves, and we will include quantitative multi-session variance/repeatability analysis alongside the planned evaluation with visually impaired readers.</w:t>
      </w:r>
    </w:p>
    <w:p w:rsidRPr="004B40EA" w:rsidR="00FE7FBE" w:rsidP="00FE7FBE" w:rsidRDefault="00FE7FBE" w14:paraId="56ADCAD4" w14:textId="77777777">
      <w:pPr>
        <w:pStyle w:val="PlainText"/>
        <w:rPr>
          <w:rFonts w:ascii="Times New Roman" w:hAnsi="Times New Roman" w:cs="Times New Roman"/>
        </w:rPr>
      </w:pPr>
    </w:p>
    <w:p w:rsidRPr="004B40EA" w:rsidR="00FE7FBE" w:rsidP="00FE7FBE" w:rsidRDefault="00FE7FBE" w14:paraId="644AFA42" w14:textId="77777777">
      <w:pPr>
        <w:pStyle w:val="PlainText"/>
        <w:rPr>
          <w:rFonts w:ascii="Times New Roman" w:hAnsi="Times New Roman" w:cs="Times New Roman"/>
        </w:rPr>
      </w:pPr>
      <w:r w:rsidRPr="004B40EA">
        <w:rPr>
          <w:rFonts w:ascii="Times New Roman" w:hAnsi="Times New Roman" w:cs="Times New Roman"/>
        </w:rPr>
        <w:t>• Scalability of the 7×7 grid to larger surfaces/longer passages:</w:t>
      </w:r>
    </w:p>
    <w:p w:rsidRPr="004B40EA" w:rsidR="00FE7FBE" w:rsidP="00FE7FBE" w:rsidRDefault="00FE7FBE" w14:paraId="2B6FAE9D" w14:textId="77777777">
      <w:pPr>
        <w:pStyle w:val="PlainText"/>
        <w:rPr>
          <w:rFonts w:ascii="Times New Roman" w:hAnsi="Times New Roman" w:cs="Times New Roman"/>
        </w:rPr>
      </w:pPr>
      <w:r w:rsidRPr="004B40EA">
        <w:rPr>
          <w:rFonts w:ascii="Times New Roman" w:hAnsi="Times New Roman" w:cs="Times New Roman"/>
        </w:rPr>
        <w:t xml:space="preserve">       We thank the reviewer for raising this important practical question. The 7×7 grid size in the current prototype was constrained primarily by the limited number of pins on the ESP32 capable of high-frequency, stable synchronized sampling required for the row–column multiplexed scanning architecture. We will add a discussion in Section V clarifying that scaling to larger surfaces is architecturally feasible via transitioning to a microcontroller with higher-throughput ADC and expanded I/O to handle a larger interleaved multiplexing array, and we outline this as a concrete direction for supporting full-page and multi-line Braille reading in Section V.</w:t>
      </w:r>
    </w:p>
    <w:p w:rsidRPr="004B40EA" w:rsidR="00FE7FBE" w:rsidP="00FE7FBE" w:rsidRDefault="00FE7FBE" w14:paraId="768A8171" w14:textId="77777777">
      <w:pPr>
        <w:pStyle w:val="PlainText"/>
        <w:rPr>
          <w:rFonts w:ascii="Times New Roman" w:hAnsi="Times New Roman" w:cs="Times New Roman"/>
        </w:rPr>
      </w:pPr>
    </w:p>
    <w:p w:rsidRPr="004B40EA" w:rsidR="00FE7FBE" w:rsidP="00FE7FBE" w:rsidRDefault="00FE7FBE" w14:paraId="3A94C609" w14:textId="77777777">
      <w:pPr>
        <w:pStyle w:val="PlainText"/>
        <w:rPr>
          <w:rFonts w:ascii="Times New Roman" w:hAnsi="Times New Roman" w:cs="Times New Roman"/>
        </w:rPr>
      </w:pPr>
      <w:r w:rsidRPr="004B40EA">
        <w:rPr>
          <w:rFonts w:ascii="Times New Roman" w:hAnsi="Times New Roman" w:cs="Times New Roman"/>
        </w:rPr>
        <w:t xml:space="preserve">Reviewer: </w:t>
      </w:r>
      <w:proofErr w:type="spellStart"/>
      <w:r w:rsidRPr="004B40EA">
        <w:rPr>
          <w:rFonts w:ascii="Times New Roman" w:hAnsi="Times New Roman" w:cs="Times New Roman"/>
        </w:rPr>
        <w:t>dTSB</w:t>
      </w:r>
      <w:proofErr w:type="spellEnd"/>
    </w:p>
    <w:p w:rsidRPr="004B40EA" w:rsidR="00FE7FBE" w:rsidP="00FE7FBE" w:rsidRDefault="00FE7FBE" w14:paraId="787E1604" w14:textId="77777777">
      <w:pPr>
        <w:pStyle w:val="PlainText"/>
        <w:rPr>
          <w:rFonts w:ascii="Times New Roman" w:hAnsi="Times New Roman" w:cs="Times New Roman"/>
        </w:rPr>
      </w:pPr>
      <w:r w:rsidRPr="004B40EA">
        <w:rPr>
          <w:rFonts w:ascii="Times New Roman" w:hAnsi="Times New Roman" w:cs="Times New Roman"/>
        </w:rPr>
        <w:t>Response to Reviewer</w:t>
      </w:r>
    </w:p>
    <w:p w:rsidRPr="004B40EA" w:rsidR="00FE7FBE" w:rsidP="00FE7FBE" w:rsidRDefault="00FE7FBE" w14:paraId="181F93FD" w14:textId="77777777">
      <w:pPr>
        <w:pStyle w:val="PlainText"/>
        <w:rPr>
          <w:rFonts w:ascii="Times New Roman" w:hAnsi="Times New Roman" w:cs="Times New Roman"/>
        </w:rPr>
      </w:pPr>
    </w:p>
    <w:p w:rsidRPr="004B40EA" w:rsidR="00FE7FBE" w:rsidP="00FE7FBE" w:rsidRDefault="00FE7FBE" w14:paraId="0E7D0031" w14:textId="77777777">
      <w:pPr>
        <w:pStyle w:val="PlainText"/>
        <w:rPr>
          <w:rFonts w:ascii="Times New Roman" w:hAnsi="Times New Roman" w:cs="Times New Roman"/>
        </w:rPr>
      </w:pPr>
      <w:r w:rsidRPr="004B40EA">
        <w:rPr>
          <w:rFonts w:ascii="Times New Roman" w:hAnsi="Times New Roman" w:cs="Times New Roman"/>
        </w:rPr>
        <w:t>We thank the reviewer for their positive assessment and for the helpful, specific suggestions for improving the manuscript's clarity and presentation.</w:t>
      </w:r>
    </w:p>
    <w:p w:rsidRPr="004B40EA" w:rsidR="00FE7FBE" w:rsidP="00FE7FBE" w:rsidRDefault="00FE7FBE" w14:paraId="6C7D22E0" w14:textId="77777777">
      <w:pPr>
        <w:pStyle w:val="PlainText"/>
        <w:rPr>
          <w:rFonts w:ascii="Times New Roman" w:hAnsi="Times New Roman" w:cs="Times New Roman"/>
        </w:rPr>
      </w:pPr>
    </w:p>
    <w:p w:rsidRPr="004B40EA" w:rsidR="00FE7FBE" w:rsidP="00FE7FBE" w:rsidRDefault="00FE7FBE" w14:paraId="17AFEBBB" w14:textId="77777777">
      <w:pPr>
        <w:pStyle w:val="PlainText"/>
        <w:rPr>
          <w:rFonts w:ascii="Times New Roman" w:hAnsi="Times New Roman" w:cs="Times New Roman"/>
        </w:rPr>
      </w:pPr>
      <w:r w:rsidRPr="004B40EA">
        <w:rPr>
          <w:rFonts w:ascii="Times New Roman" w:hAnsi="Times New Roman" w:cs="Times New Roman"/>
        </w:rPr>
        <w:t>• Cost estimation to support the low-cost claim:</w:t>
      </w:r>
    </w:p>
    <w:p w:rsidRPr="004B40EA" w:rsidR="00FE7FBE" w:rsidP="00FE7FBE" w:rsidRDefault="00FE7FBE" w14:paraId="52F31E41" w14:textId="77777777">
      <w:pPr>
        <w:pStyle w:val="PlainText"/>
        <w:rPr>
          <w:rFonts w:ascii="Times New Roman" w:hAnsi="Times New Roman" w:cs="Times New Roman"/>
        </w:rPr>
      </w:pPr>
      <w:r w:rsidRPr="004B40EA">
        <w:rPr>
          <w:rFonts w:ascii="Times New Roman" w:hAnsi="Times New Roman" w:cs="Times New Roman"/>
        </w:rPr>
        <w:t xml:space="preserve">       We thank the reviewer for this important point. We have added a detailed cost breakdown of the current prototype (conductive grid materials, ESP32 board, multiplexer, and supporting components) to the revised manuscript, giving an average total cost of $14-18 for the current 7×7 setup. We also note that this cost scales sub-linearly with grid size, since the majority of the expense lies in the fixed ESP32/multiplexer components rather than the conductive grid material itself, supporting the system's low-cost claim as it is extended to larger sensing surfaces.</w:t>
      </w:r>
    </w:p>
    <w:p w:rsidRPr="004B40EA" w:rsidR="00FE7FBE" w:rsidP="00FE7FBE" w:rsidRDefault="00FE7FBE" w14:paraId="53DC7BBA" w14:textId="77777777">
      <w:pPr>
        <w:pStyle w:val="PlainText"/>
        <w:rPr>
          <w:rFonts w:ascii="Times New Roman" w:hAnsi="Times New Roman" w:cs="Times New Roman"/>
        </w:rPr>
      </w:pPr>
    </w:p>
    <w:p w:rsidRPr="004B40EA" w:rsidR="00FE7FBE" w:rsidP="00FE7FBE" w:rsidRDefault="00FE7FBE" w14:paraId="4C837FC9" w14:textId="77777777">
      <w:pPr>
        <w:pStyle w:val="PlainText"/>
        <w:rPr>
          <w:rFonts w:ascii="Times New Roman" w:hAnsi="Times New Roman" w:cs="Times New Roman"/>
        </w:rPr>
      </w:pPr>
      <w:r w:rsidRPr="004B40EA">
        <w:rPr>
          <w:rFonts w:ascii="Times New Roman" w:hAnsi="Times New Roman" w:cs="Times New Roman"/>
        </w:rPr>
        <w:t>• Figure 6 color coding clarification:</w:t>
      </w:r>
    </w:p>
    <w:p w:rsidRPr="004B40EA" w:rsidR="00FE7FBE" w:rsidP="00FE7FBE" w:rsidRDefault="00FE7FBE" w14:paraId="6BCA2D77" w14:textId="77777777">
      <w:pPr>
        <w:pStyle w:val="PlainText"/>
        <w:rPr>
          <w:rFonts w:ascii="Times New Roman" w:hAnsi="Times New Roman" w:cs="Times New Roman"/>
        </w:rPr>
      </w:pPr>
      <w:r w:rsidRPr="004B40EA">
        <w:rPr>
          <w:rFonts w:ascii="Times New Roman" w:hAnsi="Times New Roman" w:cs="Times New Roman"/>
        </w:rPr>
        <w:lastRenderedPageBreak/>
        <w:t xml:space="preserve">       We thank the reviewer for flagging this. We have revised the Figure 6 caption to explicitly state what each color/intensity in the heatmap represents (mean contact duration per grid cell, i.e., Time-on-Task), and added a color bar/legend to the figure itself so the mapping is unambiguous without needing to cross-reference the main text.</w:t>
      </w:r>
    </w:p>
    <w:p w:rsidRPr="004B40EA" w:rsidR="00FE7FBE" w:rsidP="00FE7FBE" w:rsidRDefault="00FE7FBE" w14:paraId="463F1A34" w14:textId="77777777">
      <w:pPr>
        <w:pStyle w:val="PlainText"/>
        <w:rPr>
          <w:rFonts w:ascii="Times New Roman" w:hAnsi="Times New Roman" w:cs="Times New Roman"/>
        </w:rPr>
      </w:pPr>
    </w:p>
    <w:p w:rsidRPr="004B40EA" w:rsidR="00FE7FBE" w:rsidP="00FE7FBE" w:rsidRDefault="00FE7FBE" w14:paraId="7DDD0CFC" w14:textId="77777777">
      <w:pPr>
        <w:pStyle w:val="PlainText"/>
        <w:rPr>
          <w:rFonts w:ascii="Times New Roman" w:hAnsi="Times New Roman" w:cs="Times New Roman"/>
        </w:rPr>
      </w:pPr>
      <w:r w:rsidRPr="004B40EA">
        <w:rPr>
          <w:rFonts w:ascii="Times New Roman" w:hAnsi="Times New Roman" w:cs="Times New Roman"/>
        </w:rPr>
        <w:t>• Figure background and readability (Fig. 3 and others):</w:t>
      </w:r>
    </w:p>
    <w:p w:rsidRPr="004B40EA" w:rsidR="00FE7FBE" w:rsidP="00FE7FBE" w:rsidRDefault="00FE7FBE" w14:paraId="2448266B" w14:textId="77777777">
      <w:pPr>
        <w:pStyle w:val="PlainText"/>
        <w:rPr>
          <w:rFonts w:ascii="Times New Roman" w:hAnsi="Times New Roman" w:cs="Times New Roman"/>
        </w:rPr>
      </w:pPr>
      <w:r w:rsidRPr="004B40EA">
        <w:rPr>
          <w:rFonts w:ascii="Times New Roman" w:hAnsi="Times New Roman" w:cs="Times New Roman"/>
        </w:rPr>
        <w:t xml:space="preserve">       We appreciate this feedback. As noted in response to other reviewers, we have regenerated all affected figures, including Fig. 3, in IEEE-compliant format with white backgrounds and improved contrast, replacing the original dashboard screenshots. The raw WPM trace in Fig. 3 is now clearly distinguishable from the smoothed EMA overlay.</w:t>
      </w:r>
    </w:p>
    <w:p w:rsidRPr="004B40EA" w:rsidR="00FE7FBE" w:rsidP="00FE7FBE" w:rsidRDefault="00FE7FBE" w14:paraId="7EF6AEE9" w14:textId="77777777">
      <w:pPr>
        <w:pStyle w:val="PlainText"/>
        <w:rPr>
          <w:rFonts w:ascii="Times New Roman" w:hAnsi="Times New Roman" w:cs="Times New Roman"/>
        </w:rPr>
      </w:pPr>
    </w:p>
    <w:sectPr w:rsidRPr="004B40EA" w:rsidR="00FE7FBE" w:rsidSect="00FE7FBE">
      <w:pgSz w:w="12240" w:h="15840" w:orient="portrait"/>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29C"/>
    <w:rsid w:val="0011129C"/>
    <w:rsid w:val="00354EF2"/>
    <w:rsid w:val="003A6836"/>
    <w:rsid w:val="004B40EA"/>
    <w:rsid w:val="009B3F4C"/>
    <w:rsid w:val="00B70441"/>
    <w:rsid w:val="00B707B2"/>
    <w:rsid w:val="00B722ED"/>
    <w:rsid w:val="00FE7FBE"/>
    <w:rsid w:val="0AC938F9"/>
    <w:rsid w:val="0E559A5B"/>
    <w:rsid w:val="13404614"/>
    <w:rsid w:val="1DAB506B"/>
    <w:rsid w:val="245CECA2"/>
    <w:rsid w:val="2708C6D9"/>
    <w:rsid w:val="28479621"/>
    <w:rsid w:val="2FFDF5D9"/>
    <w:rsid w:val="36077E5B"/>
    <w:rsid w:val="38BAB5A3"/>
    <w:rsid w:val="3C789579"/>
    <w:rsid w:val="3E91E9E9"/>
    <w:rsid w:val="3ED08530"/>
    <w:rsid w:val="4287221F"/>
    <w:rsid w:val="4C53F98C"/>
    <w:rsid w:val="4C85ED5F"/>
    <w:rsid w:val="56AC326D"/>
    <w:rsid w:val="61AE5DC1"/>
    <w:rsid w:val="70766183"/>
    <w:rsid w:val="73C32329"/>
    <w:rsid w:val="78F2A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C7036"/>
  <w15:chartTrackingRefBased/>
  <w15:docId w15:val="{43C2F1ED-BC66-404C-8520-D88C35127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lainText">
    <w:name w:val="Plain Text"/>
    <w:basedOn w:val="Normal"/>
    <w:link w:val="PlainTextChar"/>
    <w:uiPriority w:val="99"/>
    <w:unhideWhenUsed/>
    <w:rsid w:val="0015606D"/>
    <w:pPr>
      <w:spacing w:after="0" w:line="240" w:lineRule="auto"/>
    </w:pPr>
    <w:rPr>
      <w:rFonts w:ascii="Consolas" w:hAnsi="Consolas"/>
      <w:sz w:val="21"/>
      <w:szCs w:val="21"/>
    </w:rPr>
  </w:style>
  <w:style w:type="character" w:styleId="PlainTextChar" w:customStyle="1">
    <w:name w:val="Plain Text Char"/>
    <w:basedOn w:val="DefaultParagraphFont"/>
    <w:link w:val="PlainText"/>
    <w:uiPriority w:val="99"/>
    <w:rsid w:val="0015606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IMT2024045 Shreyas S Kulkarni</dc:creator>
  <keywords/>
  <dc:description/>
  <lastModifiedBy>Madhav Rao</lastModifiedBy>
  <revision>4</revision>
  <dcterms:created xsi:type="dcterms:W3CDTF">2026-08-29T06:40:00.0000000Z</dcterms:created>
  <dcterms:modified xsi:type="dcterms:W3CDTF">2026-08-29T15:24:22.6076195Z</dcterms:modified>
</coreProperties>
</file>