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73499" w14:textId="2B2C89BF" w:rsidR="000604D8" w:rsidRDefault="0015447B">
      <w:pPr>
        <w:pStyle w:val="Date"/>
      </w:pPr>
      <w:r>
        <w:t xml:space="preserve">Shreyas </w:t>
      </w:r>
      <w:proofErr w:type="spellStart"/>
      <w:r>
        <w:t>Belkune</w:t>
      </w:r>
      <w:proofErr w:type="spellEnd"/>
      <w:r>
        <w:t xml:space="preserve"> sb2660</w:t>
      </w:r>
    </w:p>
    <w:p w14:paraId="4849C38C" w14:textId="5A4707E2" w:rsidR="000604D8" w:rsidRDefault="0015447B">
      <w:pPr>
        <w:pStyle w:val="Title"/>
      </w:pPr>
      <w:r>
        <w:t>Project 5 – RIP Routing Protocol</w:t>
      </w:r>
    </w:p>
    <w:p w14:paraId="50DFB643" w14:textId="20385F53" w:rsidR="000604D8" w:rsidRDefault="0015447B">
      <w:pPr>
        <w:pStyle w:val="Heading1"/>
      </w:pPr>
      <w:r>
        <w:t>Usage</w:t>
      </w:r>
    </w:p>
    <w:p w14:paraId="31601177" w14:textId="77B5E4CE" w:rsidR="000604D8" w:rsidRDefault="0015447B">
      <w:r>
        <w:t>To start the for the given Topology -</w:t>
      </w:r>
    </w:p>
    <w:p w14:paraId="4D8AD600" w14:textId="17FC1C63" w:rsidR="000604D8" w:rsidRDefault="0015447B">
      <w:pPr>
        <w:pStyle w:val="Heading2"/>
      </w:pPr>
      <w:r>
        <w:t>Running it on terminal</w:t>
      </w:r>
    </w:p>
    <w:p w14:paraId="637B1FDC" w14:textId="7FB34A91" w:rsidR="000604D8" w:rsidRDefault="0015447B" w:rsidP="0015447B">
      <w:pPr>
        <w:pStyle w:val="Heading3"/>
      </w:pPr>
      <w:r>
        <w:t>Open 4 terminal windows and run the 4 router programs provided.</w:t>
      </w:r>
    </w:p>
    <w:p w14:paraId="750572DF" w14:textId="4746F5A8" w:rsidR="00570097" w:rsidRDefault="00570097" w:rsidP="00570097">
      <w:pPr>
        <w:pStyle w:val="Heading3"/>
        <w:numPr>
          <w:ilvl w:val="0"/>
          <w:numId w:val="0"/>
        </w:numPr>
        <w:ind w:left="1080"/>
      </w:pPr>
      <w:r w:rsidRPr="00570097">
        <w:drawing>
          <wp:inline distT="0" distB="0" distL="0" distR="0" wp14:anchorId="084B142A" wp14:editId="1FB2DD6A">
            <wp:extent cx="3450771" cy="2241004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414" cy="22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631E" w14:textId="5C88FD1A" w:rsidR="0015447B" w:rsidRDefault="0015447B" w:rsidP="0015447B">
      <w:pPr>
        <w:pStyle w:val="Heading2"/>
      </w:pPr>
      <w:r>
        <w:t>Changing cost of route</w:t>
      </w:r>
    </w:p>
    <w:p w14:paraId="25B37756" w14:textId="31615AF4" w:rsidR="0015447B" w:rsidRDefault="0015447B" w:rsidP="0015447B">
      <w:pPr>
        <w:pStyle w:val="Heading3"/>
      </w:pPr>
      <w:r>
        <w:t xml:space="preserve">To change the route cost on any router, alter line 9 of a particular router code and its directly connected neighbors as well, neighbor list is provided. </w:t>
      </w:r>
    </w:p>
    <w:p w14:paraId="0D167A6C" w14:textId="04CBE067" w:rsidR="007A720D" w:rsidRDefault="007A720D" w:rsidP="0015447B">
      <w:pPr>
        <w:pStyle w:val="Heading3"/>
      </w:pPr>
      <w:r>
        <w:t>The cost for infinity has been set to 16 according to RFC document, so any change to the routes should not exceed the total cost to or over 16.</w:t>
      </w:r>
    </w:p>
    <w:p w14:paraId="0C5BE08B" w14:textId="22460828" w:rsidR="007A720D" w:rsidRDefault="007A720D" w:rsidP="0015447B">
      <w:pPr>
        <w:pStyle w:val="Heading3"/>
      </w:pPr>
      <w:r>
        <w:t xml:space="preserve">This limitation can be easily removed by setting the </w:t>
      </w:r>
      <w:r w:rsidR="00ED067A">
        <w:t>infinity indicator higher.</w:t>
      </w:r>
    </w:p>
    <w:p w14:paraId="06B96BB8" w14:textId="4BB5A118" w:rsidR="0015447B" w:rsidRDefault="0015447B" w:rsidP="0015447B">
      <w:pPr>
        <w:pStyle w:val="Heading2"/>
      </w:pPr>
      <w:r>
        <w:t>Stopping the router</w:t>
      </w:r>
    </w:p>
    <w:p w14:paraId="0A186BC5" w14:textId="54AEC7C8" w:rsidR="0015447B" w:rsidRDefault="0015447B" w:rsidP="0015447B">
      <w:pPr>
        <w:pStyle w:val="Heading3"/>
      </w:pPr>
      <w:r>
        <w:t>To stop the router, you’ll have to manually press control + c twice to shut the code completely, pressing it once would only stop one thread and there are two threads running for listening and sending.</w:t>
      </w:r>
    </w:p>
    <w:p w14:paraId="5E67BE3F" w14:textId="2BE4E80D" w:rsidR="000604D8" w:rsidRDefault="000604D8"/>
    <w:p w14:paraId="2FB5332A" w14:textId="49989269" w:rsidR="007A720D" w:rsidRDefault="00570097" w:rsidP="007A720D">
      <w:r>
        <w:t>Note that everything explained above is also mentioned step by step in the video.</w:t>
      </w:r>
    </w:p>
    <w:p w14:paraId="1B484820" w14:textId="7BCE0870" w:rsidR="00570097" w:rsidRDefault="00570097">
      <w:r>
        <w:t xml:space="preserve">Video link - </w:t>
      </w:r>
      <w:hyperlink r:id="rId8" w:history="1">
        <w:r w:rsidR="00ED067A" w:rsidRPr="00B50BC9">
          <w:rPr>
            <w:rStyle w:val="Hyperlink"/>
          </w:rPr>
          <w:t>https://drive.google.com/file/d/1fy4RKn</w:t>
        </w:r>
        <w:r w:rsidR="00ED067A" w:rsidRPr="00B50BC9">
          <w:rPr>
            <w:rStyle w:val="Hyperlink"/>
          </w:rPr>
          <w:t>n</w:t>
        </w:r>
        <w:r w:rsidR="00ED067A" w:rsidRPr="00B50BC9">
          <w:rPr>
            <w:rStyle w:val="Hyperlink"/>
          </w:rPr>
          <w:t>jpPjbHbRGDzEyb5Wh44Br09Tf/view?usp=sharing</w:t>
        </w:r>
      </w:hyperlink>
    </w:p>
    <w:sectPr w:rsidR="00570097">
      <w:footerReference w:type="default" r:id="rId9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ACC39" w14:textId="77777777" w:rsidR="00B5409E" w:rsidRDefault="00B5409E">
      <w:pPr>
        <w:spacing w:after="0" w:line="240" w:lineRule="auto"/>
      </w:pPr>
      <w:r>
        <w:separator/>
      </w:r>
    </w:p>
    <w:p w14:paraId="4249736F" w14:textId="77777777" w:rsidR="00B5409E" w:rsidRDefault="00B5409E"/>
  </w:endnote>
  <w:endnote w:type="continuationSeparator" w:id="0">
    <w:p w14:paraId="67C373ED" w14:textId="77777777" w:rsidR="00B5409E" w:rsidRDefault="00B5409E">
      <w:pPr>
        <w:spacing w:after="0" w:line="240" w:lineRule="auto"/>
      </w:pPr>
      <w:r>
        <w:continuationSeparator/>
      </w:r>
    </w:p>
    <w:p w14:paraId="50434ADA" w14:textId="77777777" w:rsidR="00B5409E" w:rsidRDefault="00B540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75E8E" w14:textId="77777777" w:rsidR="000604D8" w:rsidRDefault="00000000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2AE92" w14:textId="77777777" w:rsidR="00B5409E" w:rsidRDefault="00B5409E">
      <w:pPr>
        <w:spacing w:after="0" w:line="240" w:lineRule="auto"/>
      </w:pPr>
      <w:r>
        <w:separator/>
      </w:r>
    </w:p>
    <w:p w14:paraId="03CFDC20" w14:textId="77777777" w:rsidR="00B5409E" w:rsidRDefault="00B5409E"/>
  </w:footnote>
  <w:footnote w:type="continuationSeparator" w:id="0">
    <w:p w14:paraId="239D36D3" w14:textId="77777777" w:rsidR="00B5409E" w:rsidRDefault="00B5409E">
      <w:pPr>
        <w:spacing w:after="0" w:line="240" w:lineRule="auto"/>
      </w:pPr>
      <w:r>
        <w:continuationSeparator/>
      </w:r>
    </w:p>
    <w:p w14:paraId="614CEFD4" w14:textId="77777777" w:rsidR="00B5409E" w:rsidRDefault="00B5409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 w16cid:durableId="184830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47B"/>
    <w:rsid w:val="000604D8"/>
    <w:rsid w:val="0015447B"/>
    <w:rsid w:val="00570097"/>
    <w:rsid w:val="007A720D"/>
    <w:rsid w:val="00904EEA"/>
    <w:rsid w:val="00B50BC9"/>
    <w:rsid w:val="00B5409E"/>
    <w:rsid w:val="00ED0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9D00C"/>
  <w15:chartTrackingRefBased/>
  <w15:docId w15:val="{60934D12-C9AF-BB43-A0E4-EC55827EA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50BC9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B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0BC9"/>
    <w:rPr>
      <w:color w:val="2B807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fy4RKnnjpPjbHbRGDzEyb5Wh44Br09Tf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reyasbelkune/Library/Containers/com.microsoft.Word/Data/Library/Application%20Support/Microsoft/Office/16.0/DTS/en-US%7b6B85A69E-8B7D-2643-94A1-21ADC6572DC2%7d/%7bC465F46A-6B4A-3C42-91A4-4399EC8BF2C1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11</TotalTime>
  <Pages>1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Shreyas Belkune</cp:lastModifiedBy>
  <cp:revision>3</cp:revision>
  <cp:lastPrinted>2023-04-10T22:03:00Z</cp:lastPrinted>
  <dcterms:created xsi:type="dcterms:W3CDTF">2023-04-10T21:45:00Z</dcterms:created>
  <dcterms:modified xsi:type="dcterms:W3CDTF">2023-04-10T23:43:00Z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