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F1E424" w14:textId="281C7750" w:rsidR="00952F7D" w:rsidRDefault="00DF198B" w:rsidP="00DF198B">
      <w:pPr>
        <w:pStyle w:val="GraphicAnchor"/>
      </w:pPr>
      <w:r w:rsidRPr="004909D9">
        <w:rPr>
          <w:noProof/>
          <w:lang w:eastAsia="en-AU"/>
        </w:rPr>
        <w:drawing>
          <wp:anchor distT="0" distB="0" distL="114300" distR="114300" simplePos="0" relativeHeight="251658240" behindDoc="1" locked="0" layoutInCell="1" allowOverlap="1" wp14:anchorId="52808F69" wp14:editId="6D6185C5">
            <wp:simplePos x="0" y="0"/>
            <wp:positionH relativeFrom="margin">
              <wp:align>left</wp:align>
            </wp:positionH>
            <wp:positionV relativeFrom="margin">
              <wp:align>top</wp:align>
            </wp:positionV>
            <wp:extent cx="6858000" cy="914400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42"/>
        <w:gridCol w:w="57"/>
        <w:gridCol w:w="5995"/>
        <w:gridCol w:w="68"/>
        <w:gridCol w:w="1131"/>
        <w:gridCol w:w="39"/>
        <w:gridCol w:w="1160"/>
      </w:tblGrid>
      <w:tr w:rsidR="00DF198B" w14:paraId="3EC08481" w14:textId="77777777" w:rsidTr="00185F4A">
        <w:trPr>
          <w:trHeight w:val="1083"/>
        </w:trPr>
        <w:tc>
          <w:tcPr>
            <w:tcW w:w="10790" w:type="dxa"/>
            <w:gridSpan w:val="9"/>
          </w:tcPr>
          <w:p w14:paraId="01CA08CE" w14:textId="77777777" w:rsidR="00DF198B" w:rsidRDefault="00DF198B"/>
        </w:tc>
      </w:tr>
      <w:tr w:rsidR="00DF198B" w14:paraId="0291C0A2" w14:textId="77777777" w:rsidTr="00185F4A">
        <w:trPr>
          <w:trHeight w:val="1068"/>
        </w:trPr>
        <w:tc>
          <w:tcPr>
            <w:tcW w:w="1198" w:type="dxa"/>
            <w:gridSpan w:val="2"/>
            <w:tcBorders>
              <w:right w:val="single" w:sz="18" w:space="0" w:color="476166" w:themeColor="accent1"/>
            </w:tcBorders>
          </w:tcPr>
          <w:p w14:paraId="7AA80F25"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C59FDD2" w14:textId="6FB6DC10" w:rsidR="00DF198B" w:rsidRPr="00DF198B" w:rsidRDefault="0010112A" w:rsidP="00874FE7">
            <w:pPr>
              <w:pStyle w:val="Heading1"/>
            </w:pPr>
            <w:r w:rsidRPr="0010112A">
              <w:rPr>
                <w:sz w:val="48"/>
                <w:szCs w:val="48"/>
              </w:rPr>
              <w:t>Project 1 – Bar Charts &amp; Histograms</w:t>
            </w:r>
          </w:p>
        </w:tc>
        <w:tc>
          <w:tcPr>
            <w:tcW w:w="1199" w:type="dxa"/>
            <w:gridSpan w:val="2"/>
            <w:tcBorders>
              <w:left w:val="single" w:sz="18" w:space="0" w:color="476166" w:themeColor="accent1"/>
            </w:tcBorders>
          </w:tcPr>
          <w:p w14:paraId="436B3309" w14:textId="77777777" w:rsidR="00DF198B" w:rsidRDefault="00DF198B"/>
        </w:tc>
      </w:tr>
      <w:tr w:rsidR="00DF198B" w14:paraId="10CA2CF6" w14:textId="77777777" w:rsidTr="00185F4A">
        <w:trPr>
          <w:trHeight w:val="1837"/>
        </w:trPr>
        <w:tc>
          <w:tcPr>
            <w:tcW w:w="1170" w:type="dxa"/>
          </w:tcPr>
          <w:p w14:paraId="2C97AA98" w14:textId="77777777" w:rsidR="00DF198B" w:rsidRDefault="00DF198B"/>
        </w:tc>
        <w:tc>
          <w:tcPr>
            <w:tcW w:w="8460" w:type="dxa"/>
            <w:gridSpan w:val="7"/>
          </w:tcPr>
          <w:p w14:paraId="51785559" w14:textId="7D3D76C5" w:rsidR="00DF198B" w:rsidRDefault="00DF198B"/>
        </w:tc>
        <w:tc>
          <w:tcPr>
            <w:tcW w:w="1160" w:type="dxa"/>
          </w:tcPr>
          <w:p w14:paraId="106F16CB" w14:textId="77777777" w:rsidR="00DF198B" w:rsidRDefault="00DF198B"/>
        </w:tc>
      </w:tr>
      <w:tr w:rsidR="00DF198B" w14:paraId="32A8C4B9" w14:textId="77777777" w:rsidTr="00185F4A">
        <w:trPr>
          <w:trHeight w:val="929"/>
        </w:trPr>
        <w:tc>
          <w:tcPr>
            <w:tcW w:w="2397" w:type="dxa"/>
            <w:gridSpan w:val="4"/>
          </w:tcPr>
          <w:p w14:paraId="372B8A39" w14:textId="77777777" w:rsidR="00DF198B" w:rsidRDefault="00DF198B"/>
        </w:tc>
        <w:tc>
          <w:tcPr>
            <w:tcW w:w="5995" w:type="dxa"/>
            <w:shd w:val="clear" w:color="auto" w:fill="FFFFFF" w:themeFill="background1"/>
          </w:tcPr>
          <w:p w14:paraId="1C6270AB" w14:textId="69253114" w:rsidR="00DF198B" w:rsidRPr="00DF198B" w:rsidRDefault="00DF198B" w:rsidP="00DF198B">
            <w:pPr>
              <w:jc w:val="center"/>
              <w:rPr>
                <w:rFonts w:ascii="Georgia" w:hAnsi="Georgia"/>
                <w:sz w:val="48"/>
                <w:szCs w:val="48"/>
              </w:rPr>
            </w:pPr>
          </w:p>
        </w:tc>
        <w:tc>
          <w:tcPr>
            <w:tcW w:w="2398" w:type="dxa"/>
            <w:gridSpan w:val="4"/>
          </w:tcPr>
          <w:p w14:paraId="0789204C" w14:textId="77777777" w:rsidR="00DF198B" w:rsidRDefault="00DF198B"/>
        </w:tc>
      </w:tr>
      <w:tr w:rsidR="00DF198B" w14:paraId="11D4BED2" w14:textId="77777777" w:rsidTr="00185F4A">
        <w:trPr>
          <w:trHeight w:val="1460"/>
        </w:trPr>
        <w:tc>
          <w:tcPr>
            <w:tcW w:w="2397" w:type="dxa"/>
            <w:gridSpan w:val="4"/>
          </w:tcPr>
          <w:p w14:paraId="0F8FC121" w14:textId="77777777" w:rsidR="00DF198B" w:rsidRDefault="00DF198B"/>
        </w:tc>
        <w:tc>
          <w:tcPr>
            <w:tcW w:w="5995" w:type="dxa"/>
            <w:shd w:val="clear" w:color="auto" w:fill="FFFFFF" w:themeFill="background1"/>
          </w:tcPr>
          <w:p w14:paraId="18F0D340" w14:textId="5575ED46" w:rsidR="00DF198B" w:rsidRPr="00DF198B" w:rsidRDefault="0010112A" w:rsidP="00874FE7">
            <w:pPr>
              <w:pStyle w:val="Heading2"/>
            </w:pPr>
            <w:r>
              <w:t>Shreyash Paratkar</w:t>
            </w:r>
          </w:p>
        </w:tc>
        <w:tc>
          <w:tcPr>
            <w:tcW w:w="2398" w:type="dxa"/>
            <w:gridSpan w:val="4"/>
          </w:tcPr>
          <w:p w14:paraId="69E503EE" w14:textId="77777777" w:rsidR="00DF198B" w:rsidRDefault="00DF198B"/>
        </w:tc>
      </w:tr>
      <w:tr w:rsidR="00DF198B" w14:paraId="47C769A4" w14:textId="77777777" w:rsidTr="00185F4A">
        <w:trPr>
          <w:trHeight w:val="7176"/>
        </w:trPr>
        <w:tc>
          <w:tcPr>
            <w:tcW w:w="2397" w:type="dxa"/>
            <w:gridSpan w:val="4"/>
            <w:vAlign w:val="bottom"/>
          </w:tcPr>
          <w:p w14:paraId="29A92D59" w14:textId="77777777" w:rsidR="00DF198B" w:rsidRDefault="00DF198B" w:rsidP="00DF198B">
            <w:pPr>
              <w:jc w:val="center"/>
            </w:pPr>
          </w:p>
        </w:tc>
        <w:tc>
          <w:tcPr>
            <w:tcW w:w="5995" w:type="dxa"/>
            <w:tcBorders>
              <w:bottom w:val="single" w:sz="18" w:space="0" w:color="476166" w:themeColor="accent1"/>
            </w:tcBorders>
            <w:shd w:val="clear" w:color="auto" w:fill="FFFFFF" w:themeFill="background1"/>
            <w:vAlign w:val="bottom"/>
          </w:tcPr>
          <w:p w14:paraId="5A3D6581" w14:textId="7907B493" w:rsidR="00DF198B" w:rsidRPr="00DF198B" w:rsidRDefault="0010112A" w:rsidP="00874FE7">
            <w:pPr>
              <w:pStyle w:val="Heading3"/>
            </w:pPr>
            <w:r>
              <w:t>February 16, 2020</w:t>
            </w:r>
          </w:p>
          <w:p w14:paraId="006BEC38" w14:textId="77777777" w:rsidR="00874FE7" w:rsidRPr="00DF198B" w:rsidRDefault="00BE5A59" w:rsidP="00874FE7">
            <w:pPr>
              <w:pStyle w:val="Heading3"/>
            </w:pPr>
            <w:sdt>
              <w:sdtPr>
                <w:id w:val="-1516760087"/>
                <w:placeholder>
                  <w:docPart w:val="801FF4F051494CD9A817F903BC74BF04"/>
                </w:placeholder>
                <w:temporary/>
                <w:showingPlcHdr/>
                <w15:appearance w15:val="hidden"/>
              </w:sdtPr>
              <w:sdtEndPr/>
              <w:sdtContent>
                <w:r w:rsidR="00874FE7" w:rsidRPr="00DF198B">
                  <w:t>—</w:t>
                </w:r>
              </w:sdtContent>
            </w:sdt>
          </w:p>
          <w:p w14:paraId="4751D877" w14:textId="45C3CE23" w:rsidR="00DF198B" w:rsidRPr="00DF198B" w:rsidRDefault="0010112A" w:rsidP="00874FE7">
            <w:pPr>
              <w:pStyle w:val="Heading3"/>
            </w:pPr>
            <w:r>
              <w:t>CSE 564 - Visualization</w:t>
            </w:r>
          </w:p>
          <w:p w14:paraId="29EA28F2" w14:textId="77777777" w:rsidR="00DF198B" w:rsidRPr="00DF198B" w:rsidRDefault="00BE5A59" w:rsidP="00874FE7">
            <w:pPr>
              <w:pStyle w:val="Heading3"/>
            </w:pPr>
            <w:sdt>
              <w:sdtPr>
                <w:id w:val="1492440299"/>
                <w:placeholder>
                  <w:docPart w:val="CEE6272815B24D9B8C9A799154A162CC"/>
                </w:placeholder>
                <w:temporary/>
                <w:showingPlcHdr/>
                <w15:appearance w15:val="hidden"/>
              </w:sdtPr>
              <w:sdtEndPr/>
              <w:sdtContent>
                <w:r w:rsidR="00874FE7" w:rsidRPr="00DF198B">
                  <w:t>—</w:t>
                </w:r>
              </w:sdtContent>
            </w:sdt>
          </w:p>
          <w:p w14:paraId="17319772" w14:textId="44281C14" w:rsidR="00DF198B" w:rsidRDefault="0010112A" w:rsidP="00874FE7">
            <w:pPr>
              <w:pStyle w:val="Heading3"/>
            </w:pPr>
            <w:r>
              <w:t>Klauss Mueller</w:t>
            </w:r>
          </w:p>
          <w:p w14:paraId="648BA77C" w14:textId="77777777" w:rsidR="00DF198B" w:rsidRPr="00DF198B" w:rsidRDefault="00DF198B" w:rsidP="00DF198B"/>
        </w:tc>
        <w:tc>
          <w:tcPr>
            <w:tcW w:w="2398" w:type="dxa"/>
            <w:gridSpan w:val="4"/>
            <w:vAlign w:val="bottom"/>
          </w:tcPr>
          <w:p w14:paraId="5CA52D4A" w14:textId="77777777" w:rsidR="00DF198B" w:rsidRDefault="00DF198B" w:rsidP="00DF198B">
            <w:pPr>
              <w:jc w:val="center"/>
            </w:pPr>
          </w:p>
        </w:tc>
      </w:tr>
      <w:tr w:rsidR="00DF198B" w14:paraId="5BF75113" w14:textId="77777777" w:rsidTr="00185F4A">
        <w:tc>
          <w:tcPr>
            <w:tcW w:w="2340" w:type="dxa"/>
            <w:gridSpan w:val="3"/>
          </w:tcPr>
          <w:p w14:paraId="482C98C9" w14:textId="77777777" w:rsidR="00DF198B" w:rsidRDefault="00DF198B"/>
        </w:tc>
        <w:tc>
          <w:tcPr>
            <w:tcW w:w="6120" w:type="dxa"/>
            <w:gridSpan w:val="3"/>
          </w:tcPr>
          <w:p w14:paraId="71EE398C" w14:textId="77777777" w:rsidR="00DF198B" w:rsidRDefault="00DF198B"/>
        </w:tc>
        <w:tc>
          <w:tcPr>
            <w:tcW w:w="2330" w:type="dxa"/>
            <w:gridSpan w:val="3"/>
          </w:tcPr>
          <w:p w14:paraId="5B22AA97" w14:textId="77777777" w:rsidR="00DF198B" w:rsidRDefault="00DF198B"/>
        </w:tc>
      </w:tr>
    </w:tbl>
    <w:p w14:paraId="39EE2729" w14:textId="77777777" w:rsidR="00DF198B" w:rsidRDefault="00DF198B"/>
    <w:p w14:paraId="3106A09A" w14:textId="43C5CA1E" w:rsidR="0010112A" w:rsidRPr="0010112A" w:rsidRDefault="0010112A" w:rsidP="0010112A">
      <w:pPr>
        <w:pStyle w:val="Heading2"/>
        <w:rPr>
          <w:b w:val="0"/>
          <w:bCs/>
          <w:sz w:val="40"/>
          <w:szCs w:val="40"/>
        </w:rPr>
      </w:pPr>
      <w:r w:rsidRPr="0010112A">
        <w:rPr>
          <w:b w:val="0"/>
          <w:bCs/>
          <w:noProof/>
          <w:sz w:val="40"/>
          <w:szCs w:val="40"/>
          <w:lang w:eastAsia="en-AU"/>
        </w:rPr>
        <w:lastRenderedPageBreak/>
        <w:drawing>
          <wp:anchor distT="0" distB="0" distL="114300" distR="114300" simplePos="0" relativeHeight="251657215" behindDoc="1" locked="0" layoutInCell="1" allowOverlap="1" wp14:anchorId="6072F9E2" wp14:editId="7698116B">
            <wp:simplePos x="0" y="0"/>
            <wp:positionH relativeFrom="margin">
              <wp:posOffset>-75064</wp:posOffset>
            </wp:positionH>
            <wp:positionV relativeFrom="margin">
              <wp:posOffset>-20473</wp:posOffset>
            </wp:positionV>
            <wp:extent cx="6946711" cy="9262281"/>
            <wp:effectExtent l="0" t="0" r="6985"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alphaModFix amt="20000"/>
                      <a:extLst>
                        <a:ext uri="{28A0092B-C50C-407E-A947-70E740481C1C}">
                          <a14:useLocalDpi xmlns:a14="http://schemas.microsoft.com/office/drawing/2010/main" val="0"/>
                        </a:ext>
                      </a:extLst>
                    </a:blip>
                    <a:stretch>
                      <a:fillRect/>
                    </a:stretch>
                  </pic:blipFill>
                  <pic:spPr>
                    <a:xfrm>
                      <a:off x="0" y="0"/>
                      <a:ext cx="6947157" cy="9262876"/>
                    </a:xfrm>
                    <a:prstGeom prst="rect">
                      <a:avLst/>
                    </a:prstGeom>
                  </pic:spPr>
                </pic:pic>
              </a:graphicData>
            </a:graphic>
            <wp14:sizeRelH relativeFrom="page">
              <wp14:pctWidth>0</wp14:pctWidth>
            </wp14:sizeRelH>
            <wp14:sizeRelV relativeFrom="page">
              <wp14:pctHeight>0</wp14:pctHeight>
            </wp14:sizeRelV>
          </wp:anchor>
        </w:drawing>
      </w:r>
      <w:r w:rsidRPr="0010112A">
        <w:rPr>
          <w:b w:val="0"/>
          <w:bCs/>
          <w:sz w:val="40"/>
          <w:szCs w:val="40"/>
        </w:rPr>
        <w:t>Data</w:t>
      </w:r>
    </w:p>
    <w:p w14:paraId="7AC354E9" w14:textId="77777777" w:rsidR="0010112A" w:rsidRDefault="0010112A" w:rsidP="0010112A"/>
    <w:p w14:paraId="2E56241C" w14:textId="4B4AC265" w:rsidR="0010112A" w:rsidRDefault="0010112A" w:rsidP="0010112A">
      <w:r>
        <w:t>This visualization project uses data from 3 different sources described below,</w:t>
      </w:r>
    </w:p>
    <w:p w14:paraId="0E107DCD" w14:textId="77777777" w:rsidR="00FB615F" w:rsidRDefault="00FB615F" w:rsidP="0010112A"/>
    <w:p w14:paraId="04FC0132" w14:textId="6F0BAE47" w:rsidR="00FB615F" w:rsidRDefault="00BE5A59" w:rsidP="008B4B85">
      <w:pPr>
        <w:pStyle w:val="ListParagraph"/>
        <w:numPr>
          <w:ilvl w:val="0"/>
          <w:numId w:val="2"/>
        </w:numPr>
      </w:pPr>
      <w:hyperlink r:id="rId11" w:history="1">
        <w:r w:rsidR="00FB615F" w:rsidRPr="008B4B85">
          <w:rPr>
            <w:rStyle w:val="Hyperlink"/>
            <w:rFonts w:cs="Calibri"/>
            <w:sz w:val="22"/>
            <w:szCs w:val="22"/>
          </w:rPr>
          <w:t>US Pollution</w:t>
        </w:r>
        <w:r w:rsidR="008B4B85" w:rsidRPr="008B4B85">
          <w:rPr>
            <w:rStyle w:val="Hyperlink"/>
            <w:rFonts w:cs="Calibri"/>
            <w:sz w:val="22"/>
            <w:szCs w:val="22"/>
          </w:rPr>
          <w:t xml:space="preserve"> Data</w:t>
        </w:r>
      </w:hyperlink>
      <w:r w:rsidR="00FB615F" w:rsidRPr="00FB615F">
        <w:rPr>
          <w:rFonts w:cs="Calibri"/>
          <w:sz w:val="22"/>
          <w:szCs w:val="22"/>
        </w:rPr>
        <w:t xml:space="preserve">: </w:t>
      </w:r>
    </w:p>
    <w:p w14:paraId="1722C004" w14:textId="7C6B7880" w:rsidR="00FB615F" w:rsidRPr="00FB615F" w:rsidRDefault="00FB615F" w:rsidP="008B4B85">
      <w:pPr>
        <w:ind w:left="720"/>
      </w:pPr>
      <w:r>
        <w:t>This dataset contains information of every day from 2000 – 2016 on metrics of four major gaseous pollutants NO</w:t>
      </w:r>
      <w:r w:rsidRPr="00FB615F">
        <w:rPr>
          <w:vertAlign w:val="subscript"/>
        </w:rPr>
        <w:t>2</w:t>
      </w:r>
      <w:r>
        <w:t>, O</w:t>
      </w:r>
      <w:r w:rsidRPr="00FB615F">
        <w:rPr>
          <w:vertAlign w:val="subscript"/>
        </w:rPr>
        <w:t>3</w:t>
      </w:r>
      <w:r w:rsidRPr="00FB615F">
        <w:t>,</w:t>
      </w:r>
      <w:r>
        <w:rPr>
          <w:vertAlign w:val="subscript"/>
        </w:rPr>
        <w:t xml:space="preserve"> </w:t>
      </w:r>
      <w:r w:rsidRPr="00FB615F">
        <w:t>SO</w:t>
      </w:r>
      <w:r>
        <w:rPr>
          <w:vertAlign w:val="subscript"/>
        </w:rPr>
        <w:t>2</w:t>
      </w:r>
      <w:r w:rsidR="008B4B85">
        <w:rPr>
          <w:vertAlign w:val="subscript"/>
        </w:rPr>
        <w:t xml:space="preserve"> </w:t>
      </w:r>
      <w:r w:rsidR="008B4B85">
        <w:t xml:space="preserve">and CO </w:t>
      </w:r>
      <w:r>
        <w:t xml:space="preserve">such as mean, max, hour in which maximum amount </w:t>
      </w:r>
      <w:r w:rsidR="008B4B85">
        <w:t>of the pollutant was observed by the observation center and the Air Quality Index corresponding to that pollutant. This data has been collected from counties across the United States where the observation centers are located. For the purpose of this project, I have chosen average values of these metrics from 2010 to 2016.</w:t>
      </w:r>
      <w:r>
        <w:t xml:space="preserve"> </w:t>
      </w:r>
    </w:p>
    <w:p w14:paraId="6282F35D" w14:textId="43887DCB" w:rsidR="00FB615F" w:rsidRDefault="00FB615F" w:rsidP="00FB615F">
      <w:pPr>
        <w:pStyle w:val="NormalWeb"/>
        <w:spacing w:before="0" w:beforeAutospacing="0" w:after="0" w:afterAutospacing="0"/>
        <w:rPr>
          <w:rFonts w:ascii="Calibri" w:hAnsi="Calibri" w:cs="Calibri"/>
          <w:sz w:val="22"/>
          <w:szCs w:val="22"/>
        </w:rPr>
      </w:pPr>
    </w:p>
    <w:p w14:paraId="0B7D1455" w14:textId="41FABDF0" w:rsidR="00FB615F" w:rsidRDefault="00BE5A59" w:rsidP="00FB615F">
      <w:pPr>
        <w:pStyle w:val="ListParagraph"/>
        <w:numPr>
          <w:ilvl w:val="0"/>
          <w:numId w:val="2"/>
        </w:numPr>
      </w:pPr>
      <w:hyperlink r:id="rId12" w:anchor="par_textimage_668874199" w:history="1">
        <w:r w:rsidR="00FB615F" w:rsidRPr="00FB615F">
          <w:rPr>
            <w:rStyle w:val="Hyperlink"/>
          </w:rPr>
          <w:t>Annual County Resident Population Estimates by Age, Sex, Race, and Hispanic Origin: April 1, 2010 to July 1, 2018 (CC-EST2018-ALLDATA)</w:t>
        </w:r>
      </w:hyperlink>
    </w:p>
    <w:p w14:paraId="4B556858" w14:textId="650E0D83" w:rsidR="008B4B85" w:rsidRDefault="008B4B85" w:rsidP="008B4B85">
      <w:pPr>
        <w:ind w:left="720"/>
      </w:pPr>
      <w:r>
        <w:t>This dataset gives us the population data and its demographics from each county of the United States. This data is clubbed with the previously filtered data to obtain the number of people directly affected by air pollution in the counties seen before.</w:t>
      </w:r>
    </w:p>
    <w:p w14:paraId="16E39899" w14:textId="3461EE57" w:rsidR="008B4B85" w:rsidRDefault="008B4B85" w:rsidP="008B4B85">
      <w:pPr>
        <w:ind w:left="720"/>
      </w:pPr>
    </w:p>
    <w:p w14:paraId="2C014165" w14:textId="0AD512CC" w:rsidR="008B4B85" w:rsidRDefault="00BE5A59" w:rsidP="008B4B85">
      <w:pPr>
        <w:pStyle w:val="ListParagraph"/>
        <w:numPr>
          <w:ilvl w:val="0"/>
          <w:numId w:val="2"/>
        </w:numPr>
      </w:pPr>
      <w:hyperlink r:id="rId13" w:history="1">
        <w:r w:rsidR="008B4B85" w:rsidRPr="008B4B85">
          <w:rPr>
            <w:rStyle w:val="Hyperlink"/>
          </w:rPr>
          <w:t>County Health Rankings</w:t>
        </w:r>
      </w:hyperlink>
    </w:p>
    <w:p w14:paraId="2B3EC5D9" w14:textId="029C86AC" w:rsidR="008B4B85" w:rsidRDefault="008B4B85" w:rsidP="008B4B85">
      <w:pPr>
        <w:ind w:left="720"/>
      </w:pPr>
      <w:r>
        <w:t xml:space="preserve">This dataset gives us a deep insight into some health statistics in each county over the years from 2010 to 2017. </w:t>
      </w:r>
      <w:r w:rsidR="00951A6A">
        <w:t>Joining this dataset with our previously filtered data was done with the aim of correlating people’s health complains with air quality. Hence fields such as ‘average physically unhealthy days per month’, ‘Years of Potential Life Lost Rate’, ‘Percentage of Adults reporting fair/poor health’ have been extracted from this dataset.</w:t>
      </w:r>
    </w:p>
    <w:p w14:paraId="49E71AC6" w14:textId="41FAF0CE" w:rsidR="00951A6A" w:rsidRDefault="00951A6A" w:rsidP="008B4B85">
      <w:pPr>
        <w:ind w:left="720"/>
      </w:pPr>
    </w:p>
    <w:p w14:paraId="52F4D545" w14:textId="55408878" w:rsidR="00951A6A" w:rsidRDefault="00951A6A" w:rsidP="008B4B85">
      <w:pPr>
        <w:ind w:left="720"/>
      </w:pPr>
      <w:r>
        <w:t>The data has been cleaned and joined in python using the ‘Pandas’ library. (Python script used has been attached with this submission)</w:t>
      </w:r>
    </w:p>
    <w:p w14:paraId="27C034E5" w14:textId="13B9EBBE" w:rsidR="005A4FE5" w:rsidRDefault="005A4FE5" w:rsidP="008B4B85">
      <w:pPr>
        <w:ind w:left="720"/>
      </w:pPr>
    </w:p>
    <w:p w14:paraId="5E95947D" w14:textId="17ADFB14" w:rsidR="005A4FE5" w:rsidRDefault="005A4FE5" w:rsidP="008B4B85">
      <w:pPr>
        <w:ind w:left="720"/>
      </w:pPr>
      <w:r>
        <w:t xml:space="preserve">Based on the </w:t>
      </w:r>
      <w:r w:rsidR="006F0B21">
        <w:t>richness of the data distributions, following attributes were finally chosen to be visualized</w:t>
      </w:r>
      <w:r w:rsidR="000D2E3F">
        <w:t>.</w:t>
      </w:r>
    </w:p>
    <w:p w14:paraId="0885DC6D" w14:textId="1265F0E1" w:rsidR="000D2E3F" w:rsidRDefault="000D2E3F" w:rsidP="008B4B85">
      <w:pPr>
        <w:ind w:left="720"/>
      </w:pPr>
    </w:p>
    <w:tbl>
      <w:tblPr>
        <w:tblStyle w:val="GridTable2"/>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138"/>
        <w:gridCol w:w="4932"/>
      </w:tblGrid>
      <w:tr w:rsidR="00A53F0B" w14:paraId="5F4C2CB3" w14:textId="77777777" w:rsidTr="00292A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tcBorders>
              <w:top w:val="none" w:sz="0" w:space="0" w:color="auto"/>
              <w:bottom w:val="none" w:sz="0" w:space="0" w:color="auto"/>
              <w:right w:val="none" w:sz="0" w:space="0" w:color="auto"/>
            </w:tcBorders>
            <w:vAlign w:val="center"/>
          </w:tcPr>
          <w:p w14:paraId="6EEA82C0" w14:textId="4002AD74" w:rsidR="00A53F0B" w:rsidRDefault="00A53F0B" w:rsidP="0071184B">
            <w:r>
              <w:t>Categorical</w:t>
            </w:r>
          </w:p>
        </w:tc>
        <w:tc>
          <w:tcPr>
            <w:tcW w:w="4932" w:type="dxa"/>
            <w:tcBorders>
              <w:top w:val="none" w:sz="0" w:space="0" w:color="auto"/>
              <w:left w:val="none" w:sz="0" w:space="0" w:color="auto"/>
              <w:bottom w:val="none" w:sz="0" w:space="0" w:color="auto"/>
            </w:tcBorders>
            <w:vAlign w:val="center"/>
          </w:tcPr>
          <w:p w14:paraId="35A6E92D" w14:textId="53E7A610" w:rsidR="00A53F0B" w:rsidRDefault="00A53F0B" w:rsidP="0071184B">
            <w:pPr>
              <w:cnfStyle w:val="100000000000" w:firstRow="1" w:lastRow="0" w:firstColumn="0" w:lastColumn="0" w:oddVBand="0" w:evenVBand="0" w:oddHBand="0" w:evenHBand="0" w:firstRowFirstColumn="0" w:firstRowLastColumn="0" w:lastRowFirstColumn="0" w:lastRowLastColumn="0"/>
            </w:pPr>
            <w:r>
              <w:t>Numerical</w:t>
            </w:r>
          </w:p>
        </w:tc>
      </w:tr>
      <w:tr w:rsidR="00A53F0B" w14:paraId="1B7300EE" w14:textId="77777777" w:rsidTr="00292A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085BC891" w14:textId="4D09903A" w:rsidR="00A53F0B" w:rsidRPr="00404C88" w:rsidRDefault="00415EC1" w:rsidP="0071184B">
            <w:pPr>
              <w:rPr>
                <w:b w:val="0"/>
                <w:bCs w:val="0"/>
              </w:rPr>
            </w:pPr>
            <w:r w:rsidRPr="00415EC1">
              <w:rPr>
                <w:b w:val="0"/>
                <w:bCs w:val="0"/>
              </w:rPr>
              <w:t>State</w:t>
            </w:r>
          </w:p>
        </w:tc>
        <w:tc>
          <w:tcPr>
            <w:tcW w:w="4932" w:type="dxa"/>
            <w:vAlign w:val="center"/>
          </w:tcPr>
          <w:p w14:paraId="442A079E" w14:textId="1FB5092C" w:rsidR="00A53F0B" w:rsidRPr="00C514B8" w:rsidRDefault="00C50532" w:rsidP="0071184B">
            <w:pPr>
              <w:cnfStyle w:val="000000100000" w:firstRow="0" w:lastRow="0" w:firstColumn="0" w:lastColumn="0" w:oddVBand="0" w:evenVBand="0" w:oddHBand="1" w:evenHBand="0" w:firstRowFirstColumn="0" w:firstRowLastColumn="0" w:lastRowFirstColumn="0" w:lastRowLastColumn="0"/>
            </w:pPr>
            <w:r w:rsidRPr="00C514B8">
              <w:t>Average physically unhealthy days per month</w:t>
            </w:r>
          </w:p>
        </w:tc>
      </w:tr>
      <w:tr w:rsidR="00A53F0B" w14:paraId="3016DFF4" w14:textId="77777777" w:rsidTr="00292A77">
        <w:trPr>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25F77DB5" w14:textId="1C3D1B20" w:rsidR="00A53F0B" w:rsidRPr="00404C88" w:rsidRDefault="00415EC1" w:rsidP="0071184B">
            <w:pPr>
              <w:rPr>
                <w:b w:val="0"/>
                <w:bCs w:val="0"/>
              </w:rPr>
            </w:pPr>
            <w:r w:rsidRPr="00404C88">
              <w:rPr>
                <w:b w:val="0"/>
                <w:bCs w:val="0"/>
              </w:rPr>
              <w:t>County</w:t>
            </w:r>
          </w:p>
        </w:tc>
        <w:tc>
          <w:tcPr>
            <w:tcW w:w="4932" w:type="dxa"/>
            <w:vAlign w:val="center"/>
          </w:tcPr>
          <w:p w14:paraId="229E5B07" w14:textId="78E2A5F0" w:rsidR="00A53F0B" w:rsidRPr="00C514B8" w:rsidRDefault="00CB3DA9" w:rsidP="0071184B">
            <w:pPr>
              <w:cnfStyle w:val="000000000000" w:firstRow="0" w:lastRow="0" w:firstColumn="0" w:lastColumn="0" w:oddVBand="0" w:evenVBand="0" w:oddHBand="0" w:evenHBand="0" w:firstRowFirstColumn="0" w:firstRowLastColumn="0" w:lastRowFirstColumn="0" w:lastRowLastColumn="0"/>
            </w:pPr>
            <w:r w:rsidRPr="00C514B8">
              <w:t>Mean CO value (Parts per million)</w:t>
            </w:r>
          </w:p>
        </w:tc>
      </w:tr>
      <w:tr w:rsidR="00A53F0B" w14:paraId="5ED8FC99" w14:textId="77777777" w:rsidTr="00292A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789A6742" w14:textId="516D2E2B" w:rsidR="00A53F0B" w:rsidRPr="00404C88" w:rsidRDefault="00415EC1" w:rsidP="0071184B">
            <w:pPr>
              <w:rPr>
                <w:b w:val="0"/>
                <w:bCs w:val="0"/>
              </w:rPr>
            </w:pPr>
            <w:r w:rsidRPr="00404C88">
              <w:rPr>
                <w:b w:val="0"/>
                <w:bCs w:val="0"/>
              </w:rPr>
              <w:t>Year</w:t>
            </w:r>
          </w:p>
        </w:tc>
        <w:tc>
          <w:tcPr>
            <w:tcW w:w="4932" w:type="dxa"/>
            <w:vAlign w:val="center"/>
          </w:tcPr>
          <w:p w14:paraId="56784417" w14:textId="288055AE" w:rsidR="00A53F0B" w:rsidRPr="00C514B8" w:rsidRDefault="00CB3DA9" w:rsidP="0071184B">
            <w:pPr>
              <w:cnfStyle w:val="000000100000" w:firstRow="0" w:lastRow="0" w:firstColumn="0" w:lastColumn="0" w:oddVBand="0" w:evenVBand="0" w:oddHBand="1" w:evenHBand="0" w:firstRowFirstColumn="0" w:firstRowLastColumn="0" w:lastRowFirstColumn="0" w:lastRowLastColumn="0"/>
            </w:pPr>
            <w:r w:rsidRPr="00C514B8">
              <w:t>Maximum CO value /day (Parts per million)</w:t>
            </w:r>
          </w:p>
        </w:tc>
      </w:tr>
      <w:tr w:rsidR="00A53F0B" w14:paraId="1B7842D9" w14:textId="77777777" w:rsidTr="00292A77">
        <w:trPr>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455F560B" w14:textId="3276F553" w:rsidR="00A53F0B" w:rsidRPr="00404C88" w:rsidRDefault="00445C41" w:rsidP="0071184B">
            <w:pPr>
              <w:rPr>
                <w:b w:val="0"/>
                <w:bCs w:val="0"/>
              </w:rPr>
            </w:pPr>
            <w:r w:rsidRPr="00404C88">
              <w:rPr>
                <w:b w:val="0"/>
                <w:bCs w:val="0"/>
              </w:rPr>
              <w:t>Hour of maximum NO2 /day</w:t>
            </w:r>
          </w:p>
        </w:tc>
        <w:tc>
          <w:tcPr>
            <w:tcW w:w="4932" w:type="dxa"/>
            <w:vAlign w:val="center"/>
          </w:tcPr>
          <w:p w14:paraId="7574C360" w14:textId="512F5565" w:rsidR="00A53F0B" w:rsidRPr="00C514B8" w:rsidRDefault="00CB3DA9" w:rsidP="0071184B">
            <w:pPr>
              <w:cnfStyle w:val="000000000000" w:firstRow="0" w:lastRow="0" w:firstColumn="0" w:lastColumn="0" w:oddVBand="0" w:evenVBand="0" w:oddHBand="0" w:evenHBand="0" w:firstRowFirstColumn="0" w:firstRowLastColumn="0" w:lastRowFirstColumn="0" w:lastRowLastColumn="0"/>
            </w:pPr>
            <w:r w:rsidRPr="00C514B8">
              <w:t>CO Air Quality Index</w:t>
            </w:r>
          </w:p>
        </w:tc>
      </w:tr>
      <w:tr w:rsidR="00A53F0B" w14:paraId="1D42A5DE" w14:textId="77777777" w:rsidTr="00292A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6FA933CE" w14:textId="0E661CAD" w:rsidR="00A53F0B" w:rsidRPr="00404C88" w:rsidRDefault="00445C41" w:rsidP="0071184B">
            <w:pPr>
              <w:rPr>
                <w:b w:val="0"/>
                <w:bCs w:val="0"/>
              </w:rPr>
            </w:pPr>
            <w:r w:rsidRPr="00404C88">
              <w:rPr>
                <w:b w:val="0"/>
                <w:bCs w:val="0"/>
              </w:rPr>
              <w:t>Hour of maximum O3 /day</w:t>
            </w:r>
          </w:p>
        </w:tc>
        <w:tc>
          <w:tcPr>
            <w:tcW w:w="4932" w:type="dxa"/>
            <w:vAlign w:val="center"/>
          </w:tcPr>
          <w:p w14:paraId="49354FC9" w14:textId="496A7E97" w:rsidR="00A53F0B" w:rsidRPr="00C514B8" w:rsidRDefault="00523F78" w:rsidP="0071184B">
            <w:pPr>
              <w:cnfStyle w:val="000000100000" w:firstRow="0" w:lastRow="0" w:firstColumn="0" w:lastColumn="0" w:oddVBand="0" w:evenVBand="0" w:oddHBand="1" w:evenHBand="0" w:firstRowFirstColumn="0" w:firstRowLastColumn="0" w:lastRowFirstColumn="0" w:lastRowLastColumn="0"/>
            </w:pPr>
            <w:r w:rsidRPr="00C514B8">
              <w:t>Years of Potential Life Lost</w:t>
            </w:r>
          </w:p>
        </w:tc>
      </w:tr>
      <w:tr w:rsidR="00A53F0B" w14:paraId="6D3966AC" w14:textId="77777777" w:rsidTr="00292A77">
        <w:trPr>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20E1F2F1" w14:textId="15170CF1" w:rsidR="00A53F0B" w:rsidRPr="00404C88" w:rsidRDefault="00445C41" w:rsidP="0071184B">
            <w:pPr>
              <w:rPr>
                <w:b w:val="0"/>
                <w:bCs w:val="0"/>
              </w:rPr>
            </w:pPr>
            <w:r w:rsidRPr="00404C88">
              <w:rPr>
                <w:b w:val="0"/>
                <w:bCs w:val="0"/>
              </w:rPr>
              <w:t>Hour of maximum SO2 /day</w:t>
            </w:r>
          </w:p>
        </w:tc>
        <w:tc>
          <w:tcPr>
            <w:tcW w:w="4932" w:type="dxa"/>
            <w:vAlign w:val="center"/>
          </w:tcPr>
          <w:p w14:paraId="1731D15C" w14:textId="5A70BA63" w:rsidR="00A53F0B" w:rsidRPr="00C514B8" w:rsidRDefault="00523F78" w:rsidP="0071184B">
            <w:pPr>
              <w:cnfStyle w:val="000000000000" w:firstRow="0" w:lastRow="0" w:firstColumn="0" w:lastColumn="0" w:oddVBand="0" w:evenVBand="0" w:oddHBand="0" w:evenHBand="0" w:firstRowFirstColumn="0" w:firstRowLastColumn="0" w:lastRowFirstColumn="0" w:lastRowLastColumn="0"/>
            </w:pPr>
            <w:r w:rsidRPr="00C514B8">
              <w:t>Total Population Affected</w:t>
            </w:r>
          </w:p>
        </w:tc>
      </w:tr>
      <w:tr w:rsidR="00445C41" w14:paraId="4A0AC580" w14:textId="77777777" w:rsidTr="00292A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5CCBD961" w14:textId="168EA222" w:rsidR="00445C41" w:rsidRPr="00404C88" w:rsidRDefault="00C50532" w:rsidP="0071184B">
            <w:pPr>
              <w:rPr>
                <w:b w:val="0"/>
                <w:bCs w:val="0"/>
              </w:rPr>
            </w:pPr>
            <w:r w:rsidRPr="00404C88">
              <w:rPr>
                <w:b w:val="0"/>
                <w:bCs w:val="0"/>
              </w:rPr>
              <w:t>Hour of maximum CO /day</w:t>
            </w:r>
          </w:p>
        </w:tc>
        <w:tc>
          <w:tcPr>
            <w:tcW w:w="4932" w:type="dxa"/>
            <w:vAlign w:val="center"/>
          </w:tcPr>
          <w:p w14:paraId="135F4C9C" w14:textId="186E3CCD" w:rsidR="00523F78" w:rsidRPr="00C514B8" w:rsidRDefault="00523F78" w:rsidP="0071184B">
            <w:pPr>
              <w:cnfStyle w:val="000000100000" w:firstRow="0" w:lastRow="0" w:firstColumn="0" w:lastColumn="0" w:oddVBand="0" w:evenVBand="0" w:oddHBand="1" w:evenHBand="0" w:firstRowFirstColumn="0" w:firstRowLastColumn="0" w:lastRowFirstColumn="0" w:lastRowLastColumn="0"/>
            </w:pPr>
            <w:r w:rsidRPr="00C514B8">
              <w:t>Mean O3 value (Parts per million)</w:t>
            </w:r>
          </w:p>
        </w:tc>
      </w:tr>
      <w:tr w:rsidR="00523F78" w14:paraId="7668A965" w14:textId="77777777" w:rsidTr="00292A77">
        <w:trPr>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4EA21850" w14:textId="77777777" w:rsidR="00523F78" w:rsidRPr="00C514B8" w:rsidRDefault="00523F78" w:rsidP="0071184B">
            <w:pPr>
              <w:ind w:left="720"/>
            </w:pPr>
          </w:p>
        </w:tc>
        <w:tc>
          <w:tcPr>
            <w:tcW w:w="4932" w:type="dxa"/>
            <w:vAlign w:val="center"/>
          </w:tcPr>
          <w:p w14:paraId="3B8B9F3D" w14:textId="1C3CFA4E" w:rsidR="00523F78" w:rsidRPr="00C514B8" w:rsidRDefault="00C36161" w:rsidP="0071184B">
            <w:pPr>
              <w:cnfStyle w:val="000000000000" w:firstRow="0" w:lastRow="0" w:firstColumn="0" w:lastColumn="0" w:oddVBand="0" w:evenVBand="0" w:oddHBand="0" w:evenHBand="0" w:firstRowFirstColumn="0" w:firstRowLastColumn="0" w:lastRowFirstColumn="0" w:lastRowLastColumn="0"/>
            </w:pPr>
            <w:r w:rsidRPr="00C514B8">
              <w:t>Maximum O3 value /day (Parts per million)</w:t>
            </w:r>
          </w:p>
        </w:tc>
      </w:tr>
      <w:tr w:rsidR="00C36161" w14:paraId="316F5F80" w14:textId="77777777" w:rsidTr="00292A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8" w:type="dxa"/>
            <w:vAlign w:val="center"/>
          </w:tcPr>
          <w:p w14:paraId="77FCD75B" w14:textId="77777777" w:rsidR="00C36161" w:rsidRPr="00C514B8" w:rsidRDefault="00C36161" w:rsidP="0071184B">
            <w:pPr>
              <w:ind w:left="720"/>
            </w:pPr>
          </w:p>
        </w:tc>
        <w:tc>
          <w:tcPr>
            <w:tcW w:w="4932" w:type="dxa"/>
            <w:vAlign w:val="center"/>
          </w:tcPr>
          <w:p w14:paraId="39DEBFC3" w14:textId="4064B0F5" w:rsidR="00C36161" w:rsidRPr="00C514B8" w:rsidRDefault="00C36161" w:rsidP="0071184B">
            <w:pPr>
              <w:cnfStyle w:val="000000100000" w:firstRow="0" w:lastRow="0" w:firstColumn="0" w:lastColumn="0" w:oddVBand="0" w:evenVBand="0" w:oddHBand="1" w:evenHBand="0" w:firstRowFirstColumn="0" w:firstRowLastColumn="0" w:lastRowFirstColumn="0" w:lastRowLastColumn="0"/>
            </w:pPr>
            <w:r w:rsidRPr="00C514B8">
              <w:t>O3 Air Quality Index</w:t>
            </w:r>
          </w:p>
        </w:tc>
      </w:tr>
    </w:tbl>
    <w:p w14:paraId="39CE67D5" w14:textId="5031A42A" w:rsidR="00F21191" w:rsidRDefault="00F21191" w:rsidP="00893A6B">
      <w:pPr>
        <w:tabs>
          <w:tab w:val="left" w:pos="1020"/>
        </w:tabs>
      </w:pPr>
    </w:p>
    <w:p w14:paraId="1B73B906" w14:textId="69B323CA" w:rsidR="004D2E50" w:rsidRPr="00951A6A" w:rsidRDefault="004D2E50" w:rsidP="00893A6B">
      <w:pPr>
        <w:tabs>
          <w:tab w:val="left" w:pos="1020"/>
        </w:tabs>
      </w:pPr>
      <w:bookmarkStart w:id="0" w:name="_GoBack"/>
      <w:bookmarkEnd w:id="0"/>
      <w:r w:rsidRPr="0010112A">
        <w:rPr>
          <w:b/>
          <w:bCs/>
          <w:noProof/>
          <w:sz w:val="40"/>
          <w:szCs w:val="40"/>
          <w:lang w:eastAsia="en-AU"/>
        </w:rPr>
        <w:lastRenderedPageBreak/>
        <w:drawing>
          <wp:anchor distT="0" distB="0" distL="114300" distR="114300" simplePos="0" relativeHeight="251660288" behindDoc="1" locked="0" layoutInCell="1" allowOverlap="1" wp14:anchorId="1870E5F6" wp14:editId="4061E726">
            <wp:simplePos x="0" y="0"/>
            <wp:positionH relativeFrom="margin">
              <wp:posOffset>0</wp:posOffset>
            </wp:positionH>
            <wp:positionV relativeFrom="margin">
              <wp:posOffset>0</wp:posOffset>
            </wp:positionV>
            <wp:extent cx="6946711" cy="9262281"/>
            <wp:effectExtent l="0" t="0" r="6985"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alphaModFix amt="20000"/>
                      <a:extLst>
                        <a:ext uri="{28A0092B-C50C-407E-A947-70E740481C1C}">
                          <a14:useLocalDpi xmlns:a14="http://schemas.microsoft.com/office/drawing/2010/main" val="0"/>
                        </a:ext>
                      </a:extLst>
                    </a:blip>
                    <a:stretch>
                      <a:fillRect/>
                    </a:stretch>
                  </pic:blipFill>
                  <pic:spPr>
                    <a:xfrm>
                      <a:off x="0" y="0"/>
                      <a:ext cx="6947157" cy="9262876"/>
                    </a:xfrm>
                    <a:prstGeom prst="rect">
                      <a:avLst/>
                    </a:prstGeom>
                  </pic:spPr>
                </pic:pic>
              </a:graphicData>
            </a:graphic>
            <wp14:sizeRelH relativeFrom="page">
              <wp14:pctWidth>0</wp14:pctWidth>
            </wp14:sizeRelH>
            <wp14:sizeRelV relativeFrom="page">
              <wp14:pctHeight>0</wp14:pctHeight>
            </wp14:sizeRelV>
          </wp:anchor>
        </w:drawing>
      </w:r>
    </w:p>
    <w:sectPr w:rsidR="004D2E50" w:rsidRPr="00951A6A" w:rsidSect="00E74B29">
      <w:footerReference w:type="even" r:id="rId14"/>
      <w:footerReference w:type="default" r:id="rId15"/>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27E126" w14:textId="77777777" w:rsidR="0010112A" w:rsidRDefault="0010112A" w:rsidP="00E74B29">
      <w:r>
        <w:separator/>
      </w:r>
    </w:p>
  </w:endnote>
  <w:endnote w:type="continuationSeparator" w:id="0">
    <w:p w14:paraId="1312DB1F" w14:textId="77777777" w:rsidR="0010112A" w:rsidRDefault="0010112A"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5936648"/>
      <w:docPartObj>
        <w:docPartGallery w:val="Page Numbers (Bottom of Page)"/>
        <w:docPartUnique/>
      </w:docPartObj>
    </w:sdtPr>
    <w:sdtEndPr>
      <w:rPr>
        <w:rStyle w:val="PageNumber"/>
      </w:rPr>
    </w:sdtEndPr>
    <w:sdtContent>
      <w:p w14:paraId="4CA17F3D" w14:textId="77777777" w:rsidR="00E74B29" w:rsidRDefault="00E74B29" w:rsidP="006709F1">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9B28B7"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53109E"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79"/>
      <w:gridCol w:w="5395"/>
      <w:gridCol w:w="3237"/>
      <w:gridCol w:w="1079"/>
    </w:tblGrid>
    <w:tr w:rsidR="00E74B29" w14:paraId="2B27757D" w14:textId="77777777" w:rsidTr="006709F1">
      <w:tc>
        <w:tcPr>
          <w:tcW w:w="1079" w:type="dxa"/>
        </w:tcPr>
        <w:p w14:paraId="23B1257D" w14:textId="77777777" w:rsidR="00E74B29" w:rsidRPr="00E74B29" w:rsidRDefault="00E74B29" w:rsidP="006709F1">
          <w:pPr>
            <w:pStyle w:val="Footer"/>
          </w:pPr>
        </w:p>
      </w:tc>
      <w:tc>
        <w:tcPr>
          <w:tcW w:w="5395" w:type="dxa"/>
        </w:tcPr>
        <w:p w14:paraId="5DF7E6B4" w14:textId="6CB49D8B" w:rsidR="00E74B29" w:rsidRPr="00874FE7" w:rsidRDefault="0010112A" w:rsidP="006709F1">
          <w:pPr>
            <w:pStyle w:val="Footer"/>
          </w:pPr>
          <w:r>
            <w:t>Project 1 – Bar Charts &amp; Histograms</w:t>
          </w:r>
        </w:p>
      </w:tc>
      <w:tc>
        <w:tcPr>
          <w:tcW w:w="3237" w:type="dxa"/>
        </w:tcPr>
        <w:sdt>
          <w:sdtPr>
            <w:rPr>
              <w:rStyle w:val="PageNumber"/>
            </w:rPr>
            <w:id w:val="-1206949233"/>
            <w:docPartObj>
              <w:docPartGallery w:val="Page Numbers (Bottom of Page)"/>
              <w:docPartUnique/>
            </w:docPartObj>
          </w:sdtPr>
          <w:sdtEndPr>
            <w:rPr>
              <w:rStyle w:val="PageNumber"/>
            </w:rPr>
          </w:sdtEndPr>
          <w:sdtContent>
            <w:p w14:paraId="0A5A6D5F" w14:textId="756B3F01" w:rsidR="00E74B29" w:rsidRPr="00E74B29" w:rsidRDefault="00E74B29" w:rsidP="006709F1">
              <w:pPr>
                <w:pStyle w:val="Footer"/>
                <w:jc w:val="right"/>
              </w:pPr>
              <w:r w:rsidRPr="00E74B29">
                <w:t xml:space="preserve">PAGE </w:t>
              </w:r>
              <w:r w:rsidR="004D2E50">
                <w:t>2</w:t>
              </w:r>
            </w:p>
          </w:sdtContent>
        </w:sdt>
      </w:tc>
      <w:tc>
        <w:tcPr>
          <w:tcW w:w="1079" w:type="dxa"/>
        </w:tcPr>
        <w:p w14:paraId="4A229128" w14:textId="77777777" w:rsidR="00E74B29" w:rsidRPr="00E74B29" w:rsidRDefault="00E74B29" w:rsidP="006709F1">
          <w:pPr>
            <w:pStyle w:val="Footer"/>
          </w:pPr>
        </w:p>
      </w:tc>
    </w:tr>
  </w:tbl>
  <w:p w14:paraId="23D2FA9A"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6C58FA" w14:textId="77777777" w:rsidR="0010112A" w:rsidRDefault="0010112A" w:rsidP="00E74B29">
      <w:r>
        <w:separator/>
      </w:r>
    </w:p>
  </w:footnote>
  <w:footnote w:type="continuationSeparator" w:id="0">
    <w:p w14:paraId="1A59016E" w14:textId="77777777" w:rsidR="0010112A" w:rsidRDefault="0010112A"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8F018E"/>
    <w:multiLevelType w:val="hybridMultilevel"/>
    <w:tmpl w:val="0B5062D6"/>
    <w:lvl w:ilvl="0" w:tplc="D1DA53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DC49EF"/>
    <w:multiLevelType w:val="hybridMultilevel"/>
    <w:tmpl w:val="F314DAC8"/>
    <w:lvl w:ilvl="0" w:tplc="CD68C4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BEIDS0tzC0NDcyUdpeDU4uLM/DyQAqNaAHOrhWgsAAAA"/>
  </w:docVars>
  <w:rsids>
    <w:rsidRoot w:val="0010112A"/>
    <w:rsid w:val="00086FA5"/>
    <w:rsid w:val="000D1689"/>
    <w:rsid w:val="000D2E3F"/>
    <w:rsid w:val="000E4641"/>
    <w:rsid w:val="0010112A"/>
    <w:rsid w:val="00151F66"/>
    <w:rsid w:val="00177F8D"/>
    <w:rsid w:val="00185F4A"/>
    <w:rsid w:val="00292A77"/>
    <w:rsid w:val="002D2200"/>
    <w:rsid w:val="00404C88"/>
    <w:rsid w:val="0040564B"/>
    <w:rsid w:val="00415EC1"/>
    <w:rsid w:val="00445C41"/>
    <w:rsid w:val="0048120C"/>
    <w:rsid w:val="00485EFB"/>
    <w:rsid w:val="004909D9"/>
    <w:rsid w:val="004D2E50"/>
    <w:rsid w:val="00521481"/>
    <w:rsid w:val="00523F78"/>
    <w:rsid w:val="005A4FE5"/>
    <w:rsid w:val="00665110"/>
    <w:rsid w:val="006709F1"/>
    <w:rsid w:val="006C60E6"/>
    <w:rsid w:val="006F0B21"/>
    <w:rsid w:val="00705E1A"/>
    <w:rsid w:val="0071184B"/>
    <w:rsid w:val="0071450A"/>
    <w:rsid w:val="00780C68"/>
    <w:rsid w:val="0079776D"/>
    <w:rsid w:val="00837914"/>
    <w:rsid w:val="00874FE7"/>
    <w:rsid w:val="00893A6B"/>
    <w:rsid w:val="008B4B85"/>
    <w:rsid w:val="00943081"/>
    <w:rsid w:val="00951A6A"/>
    <w:rsid w:val="00952F7D"/>
    <w:rsid w:val="0095496A"/>
    <w:rsid w:val="009A38BA"/>
    <w:rsid w:val="00A53F0B"/>
    <w:rsid w:val="00B43E11"/>
    <w:rsid w:val="00C36161"/>
    <w:rsid w:val="00C437F3"/>
    <w:rsid w:val="00C50532"/>
    <w:rsid w:val="00C514B8"/>
    <w:rsid w:val="00C73587"/>
    <w:rsid w:val="00C755AB"/>
    <w:rsid w:val="00CB3DA9"/>
    <w:rsid w:val="00D43125"/>
    <w:rsid w:val="00D66A3A"/>
    <w:rsid w:val="00DF198B"/>
    <w:rsid w:val="00E74B29"/>
    <w:rsid w:val="00E9116C"/>
    <w:rsid w:val="00F21191"/>
    <w:rsid w:val="00F23F98"/>
    <w:rsid w:val="00F50791"/>
    <w:rsid w:val="00FB2F1A"/>
    <w:rsid w:val="00FB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C6C9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semiHidden/>
    <w:qFormat/>
    <w:rsid w:val="00FB615F"/>
    <w:pPr>
      <w:ind w:left="720"/>
      <w:contextualSpacing/>
    </w:pPr>
  </w:style>
  <w:style w:type="character" w:styleId="Hyperlink">
    <w:name w:val="Hyperlink"/>
    <w:basedOn w:val="DefaultParagraphFont"/>
    <w:uiPriority w:val="99"/>
    <w:unhideWhenUsed/>
    <w:rsid w:val="00FB615F"/>
    <w:rPr>
      <w:color w:val="0000FF"/>
      <w:u w:val="single"/>
    </w:rPr>
  </w:style>
  <w:style w:type="paragraph" w:styleId="NormalWeb">
    <w:name w:val="Normal (Web)"/>
    <w:basedOn w:val="Normal"/>
    <w:uiPriority w:val="99"/>
    <w:semiHidden/>
    <w:unhideWhenUsed/>
    <w:rsid w:val="00FB615F"/>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rsid w:val="00FB615F"/>
    <w:rPr>
      <w:color w:val="FF00FF" w:themeColor="followedHyperlink"/>
      <w:u w:val="single"/>
    </w:rPr>
  </w:style>
  <w:style w:type="character" w:styleId="UnresolvedMention">
    <w:name w:val="Unresolved Mention"/>
    <w:basedOn w:val="DefaultParagraphFont"/>
    <w:uiPriority w:val="99"/>
    <w:semiHidden/>
    <w:unhideWhenUsed/>
    <w:rsid w:val="00FB615F"/>
    <w:rPr>
      <w:color w:val="605E5C"/>
      <w:shd w:val="clear" w:color="auto" w:fill="E1DFDD"/>
    </w:rPr>
  </w:style>
  <w:style w:type="paragraph" w:styleId="HTMLPreformatted">
    <w:name w:val="HTML Preformatted"/>
    <w:basedOn w:val="Normal"/>
    <w:link w:val="HTMLPreformattedChar"/>
    <w:uiPriority w:val="99"/>
    <w:unhideWhenUsed/>
    <w:rsid w:val="0041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5EC1"/>
    <w:rPr>
      <w:rFonts w:ascii="Courier New" w:eastAsia="Times New Roman" w:hAnsi="Courier New" w:cs="Courier New"/>
      <w:sz w:val="20"/>
      <w:szCs w:val="20"/>
    </w:rPr>
  </w:style>
  <w:style w:type="table" w:styleId="GridTable2">
    <w:name w:val="Grid Table 2"/>
    <w:basedOn w:val="TableNormal"/>
    <w:uiPriority w:val="47"/>
    <w:rsid w:val="00404C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5401">
      <w:bodyDiv w:val="1"/>
      <w:marLeft w:val="0"/>
      <w:marRight w:val="0"/>
      <w:marTop w:val="0"/>
      <w:marBottom w:val="0"/>
      <w:divBdr>
        <w:top w:val="none" w:sz="0" w:space="0" w:color="auto"/>
        <w:left w:val="none" w:sz="0" w:space="0" w:color="auto"/>
        <w:bottom w:val="none" w:sz="0" w:space="0" w:color="auto"/>
        <w:right w:val="none" w:sz="0" w:space="0" w:color="auto"/>
      </w:divBdr>
    </w:div>
    <w:div w:id="45834360">
      <w:bodyDiv w:val="1"/>
      <w:marLeft w:val="0"/>
      <w:marRight w:val="0"/>
      <w:marTop w:val="0"/>
      <w:marBottom w:val="0"/>
      <w:divBdr>
        <w:top w:val="none" w:sz="0" w:space="0" w:color="auto"/>
        <w:left w:val="none" w:sz="0" w:space="0" w:color="auto"/>
        <w:bottom w:val="none" w:sz="0" w:space="0" w:color="auto"/>
        <w:right w:val="none" w:sz="0" w:space="0" w:color="auto"/>
      </w:divBdr>
    </w:div>
    <w:div w:id="163016554">
      <w:bodyDiv w:val="1"/>
      <w:marLeft w:val="0"/>
      <w:marRight w:val="0"/>
      <w:marTop w:val="0"/>
      <w:marBottom w:val="0"/>
      <w:divBdr>
        <w:top w:val="none" w:sz="0" w:space="0" w:color="auto"/>
        <w:left w:val="none" w:sz="0" w:space="0" w:color="auto"/>
        <w:bottom w:val="none" w:sz="0" w:space="0" w:color="auto"/>
        <w:right w:val="none" w:sz="0" w:space="0" w:color="auto"/>
      </w:divBdr>
    </w:div>
    <w:div w:id="192496057">
      <w:bodyDiv w:val="1"/>
      <w:marLeft w:val="0"/>
      <w:marRight w:val="0"/>
      <w:marTop w:val="0"/>
      <w:marBottom w:val="0"/>
      <w:divBdr>
        <w:top w:val="none" w:sz="0" w:space="0" w:color="auto"/>
        <w:left w:val="none" w:sz="0" w:space="0" w:color="auto"/>
        <w:bottom w:val="none" w:sz="0" w:space="0" w:color="auto"/>
        <w:right w:val="none" w:sz="0" w:space="0" w:color="auto"/>
      </w:divBdr>
    </w:div>
    <w:div w:id="915672643">
      <w:bodyDiv w:val="1"/>
      <w:marLeft w:val="0"/>
      <w:marRight w:val="0"/>
      <w:marTop w:val="0"/>
      <w:marBottom w:val="0"/>
      <w:divBdr>
        <w:top w:val="none" w:sz="0" w:space="0" w:color="auto"/>
        <w:left w:val="none" w:sz="0" w:space="0" w:color="auto"/>
        <w:bottom w:val="none" w:sz="0" w:space="0" w:color="auto"/>
        <w:right w:val="none" w:sz="0" w:space="0" w:color="auto"/>
      </w:divBdr>
    </w:div>
    <w:div w:id="925382191">
      <w:bodyDiv w:val="1"/>
      <w:marLeft w:val="0"/>
      <w:marRight w:val="0"/>
      <w:marTop w:val="0"/>
      <w:marBottom w:val="0"/>
      <w:divBdr>
        <w:top w:val="none" w:sz="0" w:space="0" w:color="auto"/>
        <w:left w:val="none" w:sz="0" w:space="0" w:color="auto"/>
        <w:bottom w:val="none" w:sz="0" w:space="0" w:color="auto"/>
        <w:right w:val="none" w:sz="0" w:space="0" w:color="auto"/>
      </w:divBdr>
    </w:div>
    <w:div w:id="930547572">
      <w:bodyDiv w:val="1"/>
      <w:marLeft w:val="0"/>
      <w:marRight w:val="0"/>
      <w:marTop w:val="0"/>
      <w:marBottom w:val="0"/>
      <w:divBdr>
        <w:top w:val="none" w:sz="0" w:space="0" w:color="auto"/>
        <w:left w:val="none" w:sz="0" w:space="0" w:color="auto"/>
        <w:bottom w:val="none" w:sz="0" w:space="0" w:color="auto"/>
        <w:right w:val="none" w:sz="0" w:space="0" w:color="auto"/>
      </w:divBdr>
    </w:div>
    <w:div w:id="1042631233">
      <w:bodyDiv w:val="1"/>
      <w:marLeft w:val="0"/>
      <w:marRight w:val="0"/>
      <w:marTop w:val="0"/>
      <w:marBottom w:val="0"/>
      <w:divBdr>
        <w:top w:val="none" w:sz="0" w:space="0" w:color="auto"/>
        <w:left w:val="none" w:sz="0" w:space="0" w:color="auto"/>
        <w:bottom w:val="none" w:sz="0" w:space="0" w:color="auto"/>
        <w:right w:val="none" w:sz="0" w:space="0" w:color="auto"/>
      </w:divBdr>
    </w:div>
    <w:div w:id="1065181271">
      <w:bodyDiv w:val="1"/>
      <w:marLeft w:val="0"/>
      <w:marRight w:val="0"/>
      <w:marTop w:val="0"/>
      <w:marBottom w:val="0"/>
      <w:divBdr>
        <w:top w:val="none" w:sz="0" w:space="0" w:color="auto"/>
        <w:left w:val="none" w:sz="0" w:space="0" w:color="auto"/>
        <w:bottom w:val="none" w:sz="0" w:space="0" w:color="auto"/>
        <w:right w:val="none" w:sz="0" w:space="0" w:color="auto"/>
      </w:divBdr>
    </w:div>
    <w:div w:id="1113020550">
      <w:bodyDiv w:val="1"/>
      <w:marLeft w:val="0"/>
      <w:marRight w:val="0"/>
      <w:marTop w:val="0"/>
      <w:marBottom w:val="0"/>
      <w:divBdr>
        <w:top w:val="none" w:sz="0" w:space="0" w:color="auto"/>
        <w:left w:val="none" w:sz="0" w:space="0" w:color="auto"/>
        <w:bottom w:val="none" w:sz="0" w:space="0" w:color="auto"/>
        <w:right w:val="none" w:sz="0" w:space="0" w:color="auto"/>
      </w:divBdr>
    </w:div>
    <w:div w:id="1182163351">
      <w:bodyDiv w:val="1"/>
      <w:marLeft w:val="0"/>
      <w:marRight w:val="0"/>
      <w:marTop w:val="0"/>
      <w:marBottom w:val="0"/>
      <w:divBdr>
        <w:top w:val="none" w:sz="0" w:space="0" w:color="auto"/>
        <w:left w:val="none" w:sz="0" w:space="0" w:color="auto"/>
        <w:bottom w:val="none" w:sz="0" w:space="0" w:color="auto"/>
        <w:right w:val="none" w:sz="0" w:space="0" w:color="auto"/>
      </w:divBdr>
    </w:div>
    <w:div w:id="1417365575">
      <w:bodyDiv w:val="1"/>
      <w:marLeft w:val="0"/>
      <w:marRight w:val="0"/>
      <w:marTop w:val="0"/>
      <w:marBottom w:val="0"/>
      <w:divBdr>
        <w:top w:val="none" w:sz="0" w:space="0" w:color="auto"/>
        <w:left w:val="none" w:sz="0" w:space="0" w:color="auto"/>
        <w:bottom w:val="none" w:sz="0" w:space="0" w:color="auto"/>
        <w:right w:val="none" w:sz="0" w:space="0" w:color="auto"/>
      </w:divBdr>
    </w:div>
    <w:div w:id="1536698093">
      <w:bodyDiv w:val="1"/>
      <w:marLeft w:val="0"/>
      <w:marRight w:val="0"/>
      <w:marTop w:val="0"/>
      <w:marBottom w:val="0"/>
      <w:divBdr>
        <w:top w:val="none" w:sz="0" w:space="0" w:color="auto"/>
        <w:left w:val="none" w:sz="0" w:space="0" w:color="auto"/>
        <w:bottom w:val="none" w:sz="0" w:space="0" w:color="auto"/>
        <w:right w:val="none" w:sz="0" w:space="0" w:color="auto"/>
      </w:divBdr>
    </w:div>
    <w:div w:id="1641153982">
      <w:bodyDiv w:val="1"/>
      <w:marLeft w:val="0"/>
      <w:marRight w:val="0"/>
      <w:marTop w:val="0"/>
      <w:marBottom w:val="0"/>
      <w:divBdr>
        <w:top w:val="none" w:sz="0" w:space="0" w:color="auto"/>
        <w:left w:val="none" w:sz="0" w:space="0" w:color="auto"/>
        <w:bottom w:val="none" w:sz="0" w:space="0" w:color="auto"/>
        <w:right w:val="none" w:sz="0" w:space="0" w:color="auto"/>
      </w:divBdr>
    </w:div>
    <w:div w:id="1762487386">
      <w:bodyDiv w:val="1"/>
      <w:marLeft w:val="0"/>
      <w:marRight w:val="0"/>
      <w:marTop w:val="0"/>
      <w:marBottom w:val="0"/>
      <w:divBdr>
        <w:top w:val="none" w:sz="0" w:space="0" w:color="auto"/>
        <w:left w:val="none" w:sz="0" w:space="0" w:color="auto"/>
        <w:bottom w:val="none" w:sz="0" w:space="0" w:color="auto"/>
        <w:right w:val="none" w:sz="0" w:space="0" w:color="auto"/>
      </w:divBdr>
    </w:div>
    <w:div w:id="1803957825">
      <w:bodyDiv w:val="1"/>
      <w:marLeft w:val="0"/>
      <w:marRight w:val="0"/>
      <w:marTop w:val="0"/>
      <w:marBottom w:val="0"/>
      <w:divBdr>
        <w:top w:val="none" w:sz="0" w:space="0" w:color="auto"/>
        <w:left w:val="none" w:sz="0" w:space="0" w:color="auto"/>
        <w:bottom w:val="none" w:sz="0" w:space="0" w:color="auto"/>
        <w:right w:val="none" w:sz="0" w:space="0" w:color="auto"/>
      </w:divBdr>
    </w:div>
    <w:div w:id="1955672182">
      <w:bodyDiv w:val="1"/>
      <w:marLeft w:val="0"/>
      <w:marRight w:val="0"/>
      <w:marTop w:val="0"/>
      <w:marBottom w:val="0"/>
      <w:divBdr>
        <w:top w:val="none" w:sz="0" w:space="0" w:color="auto"/>
        <w:left w:val="none" w:sz="0" w:space="0" w:color="auto"/>
        <w:bottom w:val="none" w:sz="0" w:space="0" w:color="auto"/>
        <w:right w:val="none" w:sz="0" w:space="0" w:color="auto"/>
      </w:divBdr>
    </w:div>
    <w:div w:id="200169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ountyhealthrankings.org/explore-health-rankings/rankings-data-documentation/national-data-documentation-2010-201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ensus.gov/data/datasets/time-series/demo/popest/2010s-counties-detail.html"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sogun3/uspollution"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y\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1FF4F051494CD9A817F903BC74BF04"/>
        <w:category>
          <w:name w:val="General"/>
          <w:gallery w:val="placeholder"/>
        </w:category>
        <w:types>
          <w:type w:val="bbPlcHdr"/>
        </w:types>
        <w:behaviors>
          <w:behavior w:val="content"/>
        </w:behaviors>
        <w:guid w:val="{91F0C250-CE3A-4619-AC46-4652C3DE67EF}"/>
      </w:docPartPr>
      <w:docPartBody>
        <w:p w:rsidR="00AD217B" w:rsidRDefault="00AD217B">
          <w:pPr>
            <w:pStyle w:val="801FF4F051494CD9A817F903BC74BF04"/>
          </w:pPr>
          <w:r w:rsidRPr="00DF198B">
            <w:t>—</w:t>
          </w:r>
        </w:p>
      </w:docPartBody>
    </w:docPart>
    <w:docPart>
      <w:docPartPr>
        <w:name w:val="CEE6272815B24D9B8C9A799154A162CC"/>
        <w:category>
          <w:name w:val="General"/>
          <w:gallery w:val="placeholder"/>
        </w:category>
        <w:types>
          <w:type w:val="bbPlcHdr"/>
        </w:types>
        <w:behaviors>
          <w:behavior w:val="content"/>
        </w:behaviors>
        <w:guid w:val="{4B8D02AE-93B3-4778-B77D-BD46398817A7}"/>
      </w:docPartPr>
      <w:docPartBody>
        <w:p w:rsidR="00AD217B" w:rsidRDefault="00AD217B">
          <w:pPr>
            <w:pStyle w:val="CEE6272815B24D9B8C9A799154A162CC"/>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7B"/>
    <w:rsid w:val="00AD2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477333CA3C4A6C92C9071C99855874">
    <w:name w:val="58477333CA3C4A6C92C9071C99855874"/>
  </w:style>
  <w:style w:type="paragraph" w:customStyle="1" w:styleId="1E323F581D794855B9C4BDE057D8160F">
    <w:name w:val="1E323F581D794855B9C4BDE057D8160F"/>
  </w:style>
  <w:style w:type="paragraph" w:customStyle="1" w:styleId="F050E471380F4F10B8861DF0477ECB98">
    <w:name w:val="F050E471380F4F10B8861DF0477ECB98"/>
  </w:style>
  <w:style w:type="paragraph" w:customStyle="1" w:styleId="801FF4F051494CD9A817F903BC74BF04">
    <w:name w:val="801FF4F051494CD9A817F903BC74BF04"/>
  </w:style>
  <w:style w:type="paragraph" w:customStyle="1" w:styleId="0BFDC91AB3A64D22AF46E5C144B4D915">
    <w:name w:val="0BFDC91AB3A64D22AF46E5C144B4D915"/>
  </w:style>
  <w:style w:type="paragraph" w:customStyle="1" w:styleId="CEE6272815B24D9B8C9A799154A162CC">
    <w:name w:val="CEE6272815B24D9B8C9A799154A162CC"/>
  </w:style>
  <w:style w:type="paragraph" w:customStyle="1" w:styleId="646C504FFC184B82BEFF4D1B6C64B9B2">
    <w:name w:val="646C504FFC184B82BEFF4D1B6C64B9B2"/>
  </w:style>
  <w:style w:type="paragraph" w:customStyle="1" w:styleId="254F0BDF53F148D1B54764B6CC208E3A">
    <w:name w:val="254F0BDF53F148D1B54764B6CC208E3A"/>
  </w:style>
  <w:style w:type="paragraph" w:customStyle="1" w:styleId="Text">
    <w:name w:val="Text"/>
    <w:basedOn w:val="Normal"/>
    <w:uiPriority w:val="5"/>
    <w:qFormat/>
    <w:pPr>
      <w:spacing w:after="0" w:line="240" w:lineRule="auto"/>
    </w:pPr>
    <w:rPr>
      <w:rFonts w:eastAsiaTheme="minorHAnsi"/>
      <w:sz w:val="28"/>
      <w:szCs w:val="28"/>
    </w:rPr>
  </w:style>
  <w:style w:type="paragraph" w:customStyle="1" w:styleId="2D86564BFA2342AFA946346DACCC6353">
    <w:name w:val="2D86564BFA2342AFA946346DACCC6353"/>
  </w:style>
  <w:style w:type="paragraph" w:customStyle="1" w:styleId="6EBAE2BC2A2C49DFB077A9A933EC0A0C">
    <w:name w:val="6EBAE2BC2A2C49DFB077A9A933EC0A0C"/>
  </w:style>
  <w:style w:type="paragraph" w:customStyle="1" w:styleId="0CD610EC15094AB38554C751BD0575A9">
    <w:name w:val="0CD610EC15094AB38554C751BD0575A9"/>
  </w:style>
  <w:style w:type="paragraph" w:customStyle="1" w:styleId="9BD3C585894647E2BA323273EC97B1D0">
    <w:name w:val="9BD3C585894647E2BA323273EC97B1D0"/>
  </w:style>
  <w:style w:type="paragraph" w:customStyle="1" w:styleId="1FCC388EEF3B4A7B9E6CCB076F5201D9">
    <w:name w:val="1FCC388EEF3B4A7B9E6CCB076F5201D9"/>
  </w:style>
  <w:style w:type="paragraph" w:customStyle="1" w:styleId="318B8731027A44E19FBF39541DFD4F12">
    <w:name w:val="318B8731027A44E19FBF39541DFD4F12"/>
  </w:style>
  <w:style w:type="paragraph" w:customStyle="1" w:styleId="FD00B036C2FB469CB1F63B23D1EE79C7">
    <w:name w:val="FD00B036C2FB469CB1F63B23D1EE79C7"/>
  </w:style>
  <w:style w:type="paragraph" w:customStyle="1" w:styleId="9EAD42ADC6334F2FB8300E5B49157DB6">
    <w:name w:val="9EAD42ADC6334F2FB8300E5B49157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D670B6-EC8C-4A16-AA74-472978BEF741}">
  <ds:schemaRefs>
    <ds:schemaRef ds:uri="http://schemas.microsoft.com/sharepoint/v3/contenttype/forms"/>
  </ds:schemaRefs>
</ds:datastoreItem>
</file>

<file path=customXml/itemProps3.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student report.dotx</Template>
  <TotalTime>0</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2020-02-16T07:52:00Z</dcterms:created>
  <dcterms:modified xsi:type="dcterms:W3CDTF">2020-02-16T09:01:00Z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