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7F81" w14:textId="77777777" w:rsidR="00073462" w:rsidRDefault="004844C3">
      <w:pPr>
        <w:jc w:val="center"/>
        <w:rPr>
          <w:b/>
          <w:sz w:val="28"/>
        </w:rPr>
      </w:pPr>
      <w:r>
        <w:rPr>
          <w:b/>
          <w:sz w:val="28"/>
        </w:rPr>
        <w:t>F20RO/</w:t>
      </w:r>
      <w:r w:rsidR="00073462">
        <w:rPr>
          <w:b/>
          <w:sz w:val="28"/>
        </w:rPr>
        <w:t>F2</w:t>
      </w:r>
      <w:r w:rsidR="00E031B6">
        <w:rPr>
          <w:b/>
          <w:sz w:val="28"/>
        </w:rPr>
        <w:t>1RO</w:t>
      </w:r>
      <w:r w:rsidR="00073462">
        <w:rPr>
          <w:b/>
          <w:sz w:val="28"/>
        </w:rPr>
        <w:t xml:space="preserve"> </w:t>
      </w:r>
      <w:r>
        <w:rPr>
          <w:b/>
          <w:sz w:val="28"/>
        </w:rPr>
        <w:t>Intelligent Robotics</w:t>
      </w:r>
    </w:p>
    <w:p w14:paraId="0ED2633D" w14:textId="77777777" w:rsidR="00073462" w:rsidRDefault="00073462">
      <w:pPr>
        <w:jc w:val="center"/>
        <w:rPr>
          <w:b/>
          <w:sz w:val="28"/>
        </w:rPr>
      </w:pPr>
    </w:p>
    <w:p w14:paraId="3835D9CD" w14:textId="77777777" w:rsidR="00073462" w:rsidRDefault="00073462">
      <w:pPr>
        <w:jc w:val="center"/>
        <w:rPr>
          <w:b/>
          <w:sz w:val="28"/>
        </w:rPr>
      </w:pPr>
      <w:r>
        <w:rPr>
          <w:b/>
          <w:sz w:val="28"/>
        </w:rPr>
        <w:t>Coursework Tutorial</w:t>
      </w:r>
    </w:p>
    <w:p w14:paraId="04F1619F" w14:textId="77777777" w:rsidR="00073462" w:rsidRDefault="00073462">
      <w:pPr>
        <w:jc w:val="both"/>
        <w:rPr>
          <w:sz w:val="24"/>
        </w:rPr>
      </w:pPr>
    </w:p>
    <w:p w14:paraId="3B3AC390" w14:textId="77777777" w:rsidR="00073462" w:rsidRDefault="00073462">
      <w:pPr>
        <w:jc w:val="both"/>
        <w:rPr>
          <w:sz w:val="24"/>
        </w:rPr>
      </w:pPr>
    </w:p>
    <w:p w14:paraId="586D4AFF" w14:textId="77777777" w:rsidR="004844C3" w:rsidRDefault="004844C3">
      <w:pPr>
        <w:jc w:val="both"/>
        <w:rPr>
          <w:sz w:val="24"/>
        </w:rPr>
      </w:pPr>
    </w:p>
    <w:p w14:paraId="73E2F0C0" w14:textId="77777777" w:rsidR="004844C3" w:rsidRDefault="004844C3">
      <w:pPr>
        <w:jc w:val="both"/>
        <w:rPr>
          <w:sz w:val="24"/>
        </w:rPr>
      </w:pPr>
    </w:p>
    <w:p w14:paraId="643AE6F7" w14:textId="77777777" w:rsidR="00073462" w:rsidRPr="004844C3" w:rsidRDefault="00D10542">
      <w:pPr>
        <w:jc w:val="both"/>
        <w:rPr>
          <w:sz w:val="24"/>
        </w:rPr>
      </w:pPr>
      <w:r>
        <w:object w:dxaOrig="1440" w:dyaOrig="1440" w14:anchorId="2BB4E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6pt;margin-top:1.2pt;width:412.5pt;height:225pt;z-index:251657728" o:allowincell="f">
            <v:imagedata r:id="rId6" o:title=""/>
            <w10:wrap type="topAndBottom"/>
          </v:shape>
          <o:OLEObject Type="Embed" ProgID="PBrush" ShapeID="_x0000_s1028" DrawAspect="Content" ObjectID="_1663162479" r:id="rId7"/>
        </w:object>
      </w:r>
    </w:p>
    <w:p w14:paraId="42BB7D41" w14:textId="77777777" w:rsidR="004844C3" w:rsidRPr="004844C3" w:rsidRDefault="004844C3">
      <w:pPr>
        <w:jc w:val="both"/>
        <w:rPr>
          <w:sz w:val="24"/>
          <w:szCs w:val="24"/>
        </w:rPr>
      </w:pPr>
    </w:p>
    <w:p w14:paraId="2DC0F331" w14:textId="77777777" w:rsidR="004844C3" w:rsidRPr="004844C3" w:rsidRDefault="004844C3">
      <w:pPr>
        <w:jc w:val="both"/>
        <w:rPr>
          <w:sz w:val="24"/>
          <w:szCs w:val="24"/>
        </w:rPr>
      </w:pPr>
    </w:p>
    <w:p w14:paraId="5E3E6AB4" w14:textId="77777777" w:rsidR="004844C3" w:rsidRPr="004844C3" w:rsidRDefault="004844C3">
      <w:pPr>
        <w:jc w:val="both"/>
        <w:rPr>
          <w:sz w:val="24"/>
        </w:rPr>
      </w:pPr>
    </w:p>
    <w:p w14:paraId="1B90554F" w14:textId="77777777" w:rsidR="00073462" w:rsidRDefault="00073462">
      <w:pPr>
        <w:jc w:val="both"/>
        <w:rPr>
          <w:b/>
          <w:sz w:val="28"/>
        </w:rPr>
      </w:pPr>
      <w:r>
        <w:rPr>
          <w:b/>
          <w:sz w:val="28"/>
        </w:rPr>
        <w:t>TCP Orientation, α</w:t>
      </w:r>
    </w:p>
    <w:p w14:paraId="0B2569FB" w14:textId="77777777" w:rsidR="00073462" w:rsidRDefault="00073462">
      <w:pPr>
        <w:jc w:val="both"/>
        <w:rPr>
          <w:sz w:val="24"/>
        </w:rPr>
      </w:pPr>
    </w:p>
    <w:p w14:paraId="355F7117" w14:textId="77777777" w:rsidR="00073462" w:rsidRDefault="00073462">
      <w:pPr>
        <w:jc w:val="both"/>
        <w:rPr>
          <w:sz w:val="24"/>
        </w:rPr>
      </w:pPr>
      <w:r>
        <w:rPr>
          <w:sz w:val="24"/>
        </w:rPr>
        <w:t xml:space="preserve">The Tool Centre Point orientation specified by your user is an absolute one and should be provided in the axis system of the robot or workplace. It is NOT the joint 4 (wrist) angle, </w:t>
      </w:r>
      <w:r>
        <w:rPr>
          <w:i/>
          <w:sz w:val="24"/>
        </w:rPr>
        <w:t>θ</w:t>
      </w:r>
      <w:r>
        <w:rPr>
          <w:i/>
          <w:sz w:val="24"/>
          <w:vertAlign w:val="subscript"/>
        </w:rPr>
        <w:t>4</w:t>
      </w:r>
      <w:r>
        <w:rPr>
          <w:sz w:val="24"/>
        </w:rPr>
        <w:t>. It is a combination of the shoulder, elbow and wrist angles all working together.</w:t>
      </w:r>
    </w:p>
    <w:p w14:paraId="29824DF5" w14:textId="77777777" w:rsidR="00073462" w:rsidRDefault="00073462">
      <w:pPr>
        <w:jc w:val="both"/>
        <w:rPr>
          <w:sz w:val="24"/>
        </w:rPr>
      </w:pPr>
    </w:p>
    <w:p w14:paraId="06F5783D" w14:textId="77777777" w:rsidR="00073462" w:rsidRDefault="00073462">
      <w:pPr>
        <w:jc w:val="both"/>
        <w:rPr>
          <w:sz w:val="24"/>
        </w:rPr>
      </w:pPr>
      <w:r>
        <w:rPr>
          <w:sz w:val="24"/>
        </w:rPr>
        <w:t xml:space="preserve">Recall </w:t>
      </w:r>
      <w:r w:rsidR="000A1909">
        <w:rPr>
          <w:sz w:val="24"/>
        </w:rPr>
        <w:t>the</w:t>
      </w:r>
      <w:r>
        <w:rPr>
          <w:sz w:val="24"/>
        </w:rPr>
        <w:t xml:space="preserve"> T</w:t>
      </w:r>
      <w:r>
        <w:rPr>
          <w:sz w:val="24"/>
          <w:vertAlign w:val="subscript"/>
        </w:rPr>
        <w:t>h</w:t>
      </w:r>
      <w:r>
        <w:rPr>
          <w:sz w:val="24"/>
        </w:rPr>
        <w:t xml:space="preserve"> matrix which specifies the location and orientation of the hand with respect to the robot co-ordinate system. We can obtain the </w:t>
      </w:r>
      <w:r>
        <w:rPr>
          <w:i/>
          <w:sz w:val="24"/>
        </w:rPr>
        <w:t>p</w:t>
      </w:r>
      <w:r>
        <w:rPr>
          <w:i/>
          <w:sz w:val="24"/>
          <w:vertAlign w:val="subscript"/>
        </w:rPr>
        <w:t>x</w:t>
      </w:r>
      <w:r>
        <w:rPr>
          <w:i/>
          <w:sz w:val="24"/>
        </w:rPr>
        <w:t xml:space="preserve">, </w:t>
      </w:r>
      <w:proofErr w:type="spellStart"/>
      <w:r>
        <w:rPr>
          <w:i/>
          <w:sz w:val="24"/>
        </w:rPr>
        <w:t>p</w:t>
      </w:r>
      <w:r>
        <w:rPr>
          <w:i/>
          <w:sz w:val="24"/>
          <w:vertAlign w:val="subscript"/>
        </w:rPr>
        <w:t>y</w:t>
      </w:r>
      <w:proofErr w:type="spellEnd"/>
      <w:r>
        <w:rPr>
          <w:i/>
          <w:sz w:val="24"/>
        </w:rPr>
        <w:t xml:space="preserve">, </w:t>
      </w:r>
      <w:proofErr w:type="spellStart"/>
      <w:r>
        <w:rPr>
          <w:i/>
          <w:sz w:val="24"/>
        </w:rPr>
        <w:t>p</w:t>
      </w:r>
      <w:r>
        <w:rPr>
          <w:i/>
          <w:sz w:val="24"/>
          <w:vertAlign w:val="subscript"/>
        </w:rPr>
        <w:t>z</w:t>
      </w:r>
      <w:proofErr w:type="spellEnd"/>
      <w:r>
        <w:rPr>
          <w:sz w:val="24"/>
        </w:rPr>
        <w:t xml:space="preserve"> column of this matrix directly from the user (</w:t>
      </w:r>
      <w:r w:rsidR="004844C3">
        <w:rPr>
          <w:sz w:val="24"/>
        </w:rPr>
        <w:t xml:space="preserve">possibly </w:t>
      </w:r>
      <w:r>
        <w:rPr>
          <w:sz w:val="24"/>
        </w:rPr>
        <w:t>with some minor mapping operations). The 3*3 orientation part of the T</w:t>
      </w:r>
      <w:r>
        <w:rPr>
          <w:sz w:val="24"/>
          <w:vertAlign w:val="subscript"/>
        </w:rPr>
        <w:t>h</w:t>
      </w:r>
      <w:r>
        <w:rPr>
          <w:sz w:val="24"/>
        </w:rPr>
        <w:t xml:space="preserve"> matrix must be determined from the user-specified orientation (absolute pitch). This will provide us with the </w:t>
      </w:r>
      <w:proofErr w:type="spellStart"/>
      <w:r>
        <w:rPr>
          <w:i/>
          <w:sz w:val="24"/>
        </w:rPr>
        <w:t>a</w:t>
      </w:r>
      <w:r>
        <w:rPr>
          <w:i/>
          <w:sz w:val="24"/>
          <w:vertAlign w:val="subscript"/>
        </w:rPr>
        <w:t>x</w:t>
      </w:r>
      <w:proofErr w:type="spellEnd"/>
      <w:r>
        <w:rPr>
          <w:i/>
          <w:sz w:val="24"/>
        </w:rPr>
        <w:t>, a</w:t>
      </w:r>
      <w:r>
        <w:rPr>
          <w:i/>
          <w:sz w:val="24"/>
          <w:vertAlign w:val="subscript"/>
        </w:rPr>
        <w:t>y</w:t>
      </w:r>
      <w:r>
        <w:rPr>
          <w:i/>
          <w:sz w:val="24"/>
        </w:rPr>
        <w:t xml:space="preserve">, </w:t>
      </w:r>
      <w:proofErr w:type="spellStart"/>
      <w:r>
        <w:rPr>
          <w:i/>
          <w:sz w:val="24"/>
        </w:rPr>
        <w:t>a</w:t>
      </w:r>
      <w:r>
        <w:rPr>
          <w:i/>
          <w:sz w:val="24"/>
          <w:vertAlign w:val="subscript"/>
        </w:rPr>
        <w:t>z</w:t>
      </w:r>
      <w:proofErr w:type="spellEnd"/>
      <w:r>
        <w:rPr>
          <w:sz w:val="24"/>
        </w:rPr>
        <w:t xml:space="preserve"> values we need for the inverse kinematic equations. Note that you CANNOT use the forward kinematic equations to derive these values - you will run around in circles if you try!</w:t>
      </w:r>
    </w:p>
    <w:p w14:paraId="12127389" w14:textId="77777777" w:rsidR="00073462" w:rsidRDefault="00073462">
      <w:pPr>
        <w:jc w:val="both"/>
        <w:rPr>
          <w:sz w:val="24"/>
        </w:rPr>
      </w:pPr>
    </w:p>
    <w:p w14:paraId="68E70B29" w14:textId="77777777" w:rsidR="00073462" w:rsidRDefault="00073462">
      <w:pPr>
        <w:jc w:val="both"/>
        <w:rPr>
          <w:sz w:val="24"/>
        </w:rPr>
      </w:pPr>
      <w:r>
        <w:rPr>
          <w:sz w:val="24"/>
        </w:rPr>
        <w:t>If we concentrate on the T</w:t>
      </w:r>
      <w:r>
        <w:rPr>
          <w:sz w:val="24"/>
          <w:vertAlign w:val="subscript"/>
        </w:rPr>
        <w:t>h</w:t>
      </w:r>
      <w:r>
        <w:rPr>
          <w:sz w:val="24"/>
        </w:rPr>
        <w:t xml:space="preserve"> transformation from the robot orientation to the hand orientation we see that it must be composed of a joint 1 rotation, </w:t>
      </w:r>
      <w:r>
        <w:rPr>
          <w:i/>
          <w:sz w:val="24"/>
        </w:rPr>
        <w:t>θ</w:t>
      </w:r>
      <w:r>
        <w:rPr>
          <w:i/>
          <w:sz w:val="24"/>
          <w:vertAlign w:val="subscript"/>
        </w:rPr>
        <w:t>1</w:t>
      </w:r>
      <w:r>
        <w:rPr>
          <w:sz w:val="24"/>
          <w:vertAlign w:val="subscript"/>
        </w:rPr>
        <w:t xml:space="preserve">, </w:t>
      </w:r>
      <w:r>
        <w:rPr>
          <w:sz w:val="24"/>
        </w:rPr>
        <w:t xml:space="preserve">about the </w:t>
      </w:r>
      <w:r>
        <w:rPr>
          <w:i/>
          <w:sz w:val="24"/>
        </w:rPr>
        <w:t>z</w:t>
      </w:r>
      <w:r>
        <w:rPr>
          <w:sz w:val="24"/>
        </w:rPr>
        <w:t xml:space="preserve"> axis followed by the user-specified orientation, α, about the </w:t>
      </w:r>
      <w:r>
        <w:rPr>
          <w:i/>
          <w:sz w:val="24"/>
        </w:rPr>
        <w:t>y</w:t>
      </w:r>
      <w:r>
        <w:rPr>
          <w:sz w:val="24"/>
        </w:rPr>
        <w:t xml:space="preserve"> axis. Constructing the product matrix and equating terms we obtain -</w:t>
      </w:r>
    </w:p>
    <w:p w14:paraId="02A40D2C" w14:textId="77777777" w:rsidR="00073462" w:rsidRDefault="00073462">
      <w:pPr>
        <w:jc w:val="both"/>
        <w:rPr>
          <w:sz w:val="24"/>
        </w:rPr>
      </w:pPr>
    </w:p>
    <w:p w14:paraId="6A9A0C53" w14:textId="77777777" w:rsidR="00073462" w:rsidRDefault="00073462">
      <w:pPr>
        <w:ind w:left="2160"/>
        <w:jc w:val="both"/>
        <w:rPr>
          <w:b/>
          <w:sz w:val="24"/>
        </w:rPr>
      </w:pPr>
      <w:proofErr w:type="spellStart"/>
      <w:r>
        <w:rPr>
          <w:b/>
          <w:sz w:val="24"/>
        </w:rPr>
        <w:t>ax</w:t>
      </w:r>
      <w:proofErr w:type="spellEnd"/>
      <w:r>
        <w:rPr>
          <w:b/>
          <w:sz w:val="24"/>
        </w:rPr>
        <w:t xml:space="preserve"> = cos(</w:t>
      </w:r>
      <w:r>
        <w:rPr>
          <w:b/>
          <w:i/>
          <w:sz w:val="24"/>
        </w:rPr>
        <w:t>θ</w:t>
      </w:r>
      <w:r>
        <w:rPr>
          <w:b/>
          <w:i/>
          <w:sz w:val="24"/>
          <w:vertAlign w:val="subscript"/>
        </w:rPr>
        <w:t>1</w:t>
      </w:r>
      <w:proofErr w:type="gramStart"/>
      <w:r>
        <w:rPr>
          <w:b/>
          <w:sz w:val="24"/>
        </w:rPr>
        <w:t>) .</w:t>
      </w:r>
      <w:proofErr w:type="gramEnd"/>
      <w:r>
        <w:rPr>
          <w:b/>
          <w:sz w:val="24"/>
        </w:rPr>
        <w:t xml:space="preserve"> sin(α)</w:t>
      </w:r>
    </w:p>
    <w:p w14:paraId="32D7C6F7" w14:textId="77777777" w:rsidR="00073462" w:rsidRDefault="00073462">
      <w:pPr>
        <w:ind w:left="2160"/>
        <w:jc w:val="both"/>
        <w:rPr>
          <w:b/>
          <w:sz w:val="24"/>
        </w:rPr>
      </w:pPr>
      <w:r>
        <w:rPr>
          <w:b/>
          <w:sz w:val="24"/>
        </w:rPr>
        <w:t>ay = sin(</w:t>
      </w:r>
      <w:r>
        <w:rPr>
          <w:b/>
          <w:i/>
          <w:sz w:val="24"/>
        </w:rPr>
        <w:t>θ</w:t>
      </w:r>
      <w:r>
        <w:rPr>
          <w:b/>
          <w:i/>
          <w:sz w:val="24"/>
          <w:vertAlign w:val="subscript"/>
        </w:rPr>
        <w:t>1</w:t>
      </w:r>
      <w:proofErr w:type="gramStart"/>
      <w:r>
        <w:rPr>
          <w:b/>
          <w:sz w:val="24"/>
        </w:rPr>
        <w:t>) .</w:t>
      </w:r>
      <w:proofErr w:type="gramEnd"/>
      <w:r>
        <w:rPr>
          <w:b/>
          <w:sz w:val="24"/>
        </w:rPr>
        <w:t xml:space="preserve"> sin(α)</w:t>
      </w:r>
    </w:p>
    <w:p w14:paraId="1AF8B10C" w14:textId="77777777" w:rsidR="00073462" w:rsidRDefault="00073462">
      <w:pPr>
        <w:ind w:left="2160"/>
        <w:jc w:val="both"/>
        <w:rPr>
          <w:b/>
          <w:sz w:val="24"/>
        </w:rPr>
      </w:pPr>
      <w:proofErr w:type="spellStart"/>
      <w:r>
        <w:rPr>
          <w:b/>
          <w:sz w:val="24"/>
        </w:rPr>
        <w:t>az</w:t>
      </w:r>
      <w:proofErr w:type="spellEnd"/>
      <w:r>
        <w:rPr>
          <w:b/>
          <w:sz w:val="24"/>
        </w:rPr>
        <w:t xml:space="preserve"> = cos(α)</w:t>
      </w:r>
    </w:p>
    <w:p w14:paraId="51ACDF7E" w14:textId="77777777" w:rsidR="00073462" w:rsidRDefault="00073462">
      <w:pPr>
        <w:jc w:val="both"/>
        <w:rPr>
          <w:sz w:val="24"/>
        </w:rPr>
      </w:pPr>
    </w:p>
    <w:p w14:paraId="7006BF36" w14:textId="77777777" w:rsidR="00073462" w:rsidRDefault="00073462">
      <w:pPr>
        <w:jc w:val="both"/>
        <w:rPr>
          <w:sz w:val="24"/>
        </w:rPr>
      </w:pPr>
      <w:r>
        <w:rPr>
          <w:sz w:val="24"/>
        </w:rPr>
        <w:lastRenderedPageBreak/>
        <w:t xml:space="preserve">Alternatively, we can note that the inverse kinematic equations don’t use the </w:t>
      </w:r>
      <w:proofErr w:type="spellStart"/>
      <w:r>
        <w:rPr>
          <w:i/>
          <w:sz w:val="24"/>
        </w:rPr>
        <w:t>a</w:t>
      </w:r>
      <w:r>
        <w:rPr>
          <w:i/>
          <w:sz w:val="24"/>
          <w:vertAlign w:val="subscript"/>
        </w:rPr>
        <w:t>x</w:t>
      </w:r>
      <w:proofErr w:type="spellEnd"/>
      <w:r>
        <w:rPr>
          <w:i/>
          <w:sz w:val="24"/>
        </w:rPr>
        <w:t>, a</w:t>
      </w:r>
      <w:r>
        <w:rPr>
          <w:i/>
          <w:sz w:val="24"/>
          <w:vertAlign w:val="subscript"/>
        </w:rPr>
        <w:t>y</w:t>
      </w:r>
      <w:r>
        <w:rPr>
          <w:i/>
          <w:sz w:val="24"/>
        </w:rPr>
        <w:t xml:space="preserve">, </w:t>
      </w:r>
      <w:proofErr w:type="spellStart"/>
      <w:r>
        <w:rPr>
          <w:i/>
          <w:sz w:val="24"/>
        </w:rPr>
        <w:t>a</w:t>
      </w:r>
      <w:r>
        <w:rPr>
          <w:i/>
          <w:sz w:val="24"/>
          <w:vertAlign w:val="subscript"/>
        </w:rPr>
        <w:t>z</w:t>
      </w:r>
      <w:proofErr w:type="spellEnd"/>
      <w:r>
        <w:rPr>
          <w:sz w:val="24"/>
        </w:rPr>
        <w:t xml:space="preserve"> values directly; they are used to determine </w:t>
      </w:r>
      <w:r>
        <w:rPr>
          <w:i/>
          <w:sz w:val="24"/>
        </w:rPr>
        <w:t>θ</w:t>
      </w:r>
      <w:r>
        <w:rPr>
          <w:i/>
          <w:sz w:val="24"/>
          <w:vertAlign w:val="subscript"/>
        </w:rPr>
        <w:t>2</w:t>
      </w:r>
      <w:r>
        <w:rPr>
          <w:i/>
          <w:sz w:val="24"/>
        </w:rPr>
        <w:t xml:space="preserve"> + θ</w:t>
      </w:r>
      <w:r>
        <w:rPr>
          <w:i/>
          <w:sz w:val="24"/>
          <w:vertAlign w:val="subscript"/>
        </w:rPr>
        <w:t>3</w:t>
      </w:r>
      <w:r>
        <w:rPr>
          <w:i/>
          <w:sz w:val="24"/>
        </w:rPr>
        <w:t xml:space="preserve"> + θ</w:t>
      </w:r>
      <w:r>
        <w:rPr>
          <w:i/>
          <w:sz w:val="24"/>
          <w:vertAlign w:val="subscript"/>
        </w:rPr>
        <w:t>4</w:t>
      </w:r>
      <w:r>
        <w:rPr>
          <w:i/>
          <w:sz w:val="24"/>
        </w:rPr>
        <w:t xml:space="preserve"> </w:t>
      </w:r>
      <w:r>
        <w:rPr>
          <w:sz w:val="24"/>
        </w:rPr>
        <w:t xml:space="preserve">and it is this sum, </w:t>
      </w:r>
      <w:r>
        <w:rPr>
          <w:i/>
          <w:sz w:val="24"/>
        </w:rPr>
        <w:t>θ</w:t>
      </w:r>
      <w:r>
        <w:rPr>
          <w:i/>
          <w:sz w:val="24"/>
          <w:vertAlign w:val="subscript"/>
        </w:rPr>
        <w:t>234</w:t>
      </w:r>
      <w:r>
        <w:rPr>
          <w:sz w:val="24"/>
          <w:vertAlign w:val="subscript"/>
        </w:rPr>
        <w:t xml:space="preserve">, </w:t>
      </w:r>
      <w:r>
        <w:rPr>
          <w:sz w:val="24"/>
        </w:rPr>
        <w:t xml:space="preserve">which is used in the equations. Now, the user-specified angle must equal </w:t>
      </w:r>
      <w:r>
        <w:rPr>
          <w:i/>
          <w:sz w:val="24"/>
        </w:rPr>
        <w:t>90º minus this sum</w:t>
      </w:r>
      <w:r>
        <w:rPr>
          <w:sz w:val="24"/>
        </w:rPr>
        <w:t xml:space="preserve"> in a robot with our geometry so we can take a short cut and simply substitute 90º minus the user’s angle wherever the sum is needed. Alternatively, we can let a pitch of 0º mean horizontally to the right, instead of straight up, and then </w:t>
      </w:r>
      <w:r>
        <w:rPr>
          <w:i/>
          <w:sz w:val="24"/>
        </w:rPr>
        <w:t>θ</w:t>
      </w:r>
      <w:r>
        <w:rPr>
          <w:i/>
          <w:sz w:val="24"/>
          <w:vertAlign w:val="subscript"/>
        </w:rPr>
        <w:t>234</w:t>
      </w:r>
      <w:r>
        <w:rPr>
          <w:sz w:val="24"/>
        </w:rPr>
        <w:t xml:space="preserve"> = α.</w:t>
      </w:r>
    </w:p>
    <w:p w14:paraId="4DE25DAC" w14:textId="77777777" w:rsidR="00073462" w:rsidRDefault="00073462">
      <w:pPr>
        <w:jc w:val="both"/>
        <w:rPr>
          <w:sz w:val="24"/>
        </w:rPr>
      </w:pPr>
    </w:p>
    <w:p w14:paraId="00306E6C" w14:textId="77777777" w:rsidR="00073462" w:rsidRDefault="00073462">
      <w:pPr>
        <w:jc w:val="both"/>
        <w:rPr>
          <w:sz w:val="24"/>
        </w:rPr>
      </w:pPr>
      <w:r>
        <w:rPr>
          <w:sz w:val="24"/>
        </w:rPr>
        <w:t xml:space="preserve">We can check this out by substituting the </w:t>
      </w:r>
      <w:proofErr w:type="spellStart"/>
      <w:r>
        <w:rPr>
          <w:i/>
          <w:sz w:val="24"/>
        </w:rPr>
        <w:t>a</w:t>
      </w:r>
      <w:r>
        <w:rPr>
          <w:i/>
          <w:sz w:val="24"/>
          <w:vertAlign w:val="subscript"/>
        </w:rPr>
        <w:t>x</w:t>
      </w:r>
      <w:proofErr w:type="spellEnd"/>
      <w:r>
        <w:rPr>
          <w:i/>
          <w:sz w:val="24"/>
        </w:rPr>
        <w:t>, a</w:t>
      </w:r>
      <w:r>
        <w:rPr>
          <w:i/>
          <w:sz w:val="24"/>
          <w:vertAlign w:val="subscript"/>
        </w:rPr>
        <w:t>y</w:t>
      </w:r>
      <w:r>
        <w:rPr>
          <w:i/>
          <w:sz w:val="24"/>
        </w:rPr>
        <w:t xml:space="preserve">, </w:t>
      </w:r>
      <w:proofErr w:type="spellStart"/>
      <w:r>
        <w:rPr>
          <w:i/>
          <w:sz w:val="24"/>
        </w:rPr>
        <w:t>a</w:t>
      </w:r>
      <w:r>
        <w:rPr>
          <w:i/>
          <w:sz w:val="24"/>
          <w:vertAlign w:val="subscript"/>
        </w:rPr>
        <w:t>z</w:t>
      </w:r>
      <w:proofErr w:type="spellEnd"/>
      <w:r>
        <w:rPr>
          <w:sz w:val="24"/>
        </w:rPr>
        <w:t xml:space="preserve"> values into the equation for </w:t>
      </w:r>
      <w:r>
        <w:rPr>
          <w:i/>
          <w:sz w:val="24"/>
        </w:rPr>
        <w:t>θ</w:t>
      </w:r>
      <w:r>
        <w:rPr>
          <w:i/>
          <w:sz w:val="24"/>
          <w:vertAlign w:val="subscript"/>
        </w:rPr>
        <w:t>234</w:t>
      </w:r>
      <w:r>
        <w:rPr>
          <w:sz w:val="24"/>
        </w:rPr>
        <w:t>. We get -</w:t>
      </w:r>
    </w:p>
    <w:p w14:paraId="5D08DE07" w14:textId="77777777" w:rsidR="00073462" w:rsidRDefault="00073462">
      <w:pPr>
        <w:ind w:left="1440" w:firstLine="720"/>
        <w:jc w:val="both"/>
        <w:rPr>
          <w:b/>
          <w:sz w:val="24"/>
        </w:rPr>
      </w:pPr>
      <w:r>
        <w:rPr>
          <w:b/>
          <w:i/>
          <w:sz w:val="24"/>
        </w:rPr>
        <w:t>θ</w:t>
      </w:r>
      <w:r>
        <w:rPr>
          <w:b/>
          <w:i/>
          <w:sz w:val="24"/>
          <w:vertAlign w:val="subscript"/>
        </w:rPr>
        <w:t>234</w:t>
      </w:r>
      <w:r>
        <w:rPr>
          <w:b/>
          <w:sz w:val="24"/>
        </w:rPr>
        <w:tab/>
        <w:t>=</w:t>
      </w:r>
      <w:r>
        <w:rPr>
          <w:b/>
          <w:sz w:val="24"/>
        </w:rPr>
        <w:tab/>
        <w:t>arctan2{</w:t>
      </w:r>
      <w:proofErr w:type="spellStart"/>
      <w:r>
        <w:rPr>
          <w:b/>
          <w:sz w:val="24"/>
        </w:rPr>
        <w:t>az</w:t>
      </w:r>
      <w:proofErr w:type="spellEnd"/>
      <w:r>
        <w:rPr>
          <w:b/>
          <w:sz w:val="24"/>
        </w:rPr>
        <w:t xml:space="preserve">, </w:t>
      </w:r>
      <w:proofErr w:type="spellStart"/>
      <w:r>
        <w:rPr>
          <w:b/>
          <w:sz w:val="24"/>
        </w:rPr>
        <w:t>ax.cos</w:t>
      </w:r>
      <w:proofErr w:type="spellEnd"/>
      <w:r>
        <w:rPr>
          <w:b/>
          <w:sz w:val="24"/>
        </w:rPr>
        <w:t>(</w:t>
      </w:r>
      <w:r>
        <w:rPr>
          <w:b/>
          <w:i/>
          <w:sz w:val="24"/>
        </w:rPr>
        <w:t>θ</w:t>
      </w:r>
      <w:r>
        <w:rPr>
          <w:b/>
          <w:i/>
          <w:sz w:val="24"/>
          <w:vertAlign w:val="subscript"/>
        </w:rPr>
        <w:t>1</w:t>
      </w:r>
      <w:r>
        <w:rPr>
          <w:b/>
          <w:sz w:val="24"/>
        </w:rPr>
        <w:t xml:space="preserve">) + </w:t>
      </w:r>
      <w:proofErr w:type="spellStart"/>
      <w:r>
        <w:rPr>
          <w:b/>
          <w:sz w:val="24"/>
        </w:rPr>
        <w:t>ay.sin</w:t>
      </w:r>
      <w:proofErr w:type="spellEnd"/>
      <w:r>
        <w:rPr>
          <w:b/>
          <w:sz w:val="24"/>
        </w:rPr>
        <w:t>(</w:t>
      </w:r>
      <w:r>
        <w:rPr>
          <w:b/>
          <w:i/>
          <w:sz w:val="24"/>
        </w:rPr>
        <w:t>θ</w:t>
      </w:r>
      <w:r>
        <w:rPr>
          <w:b/>
          <w:i/>
          <w:sz w:val="24"/>
          <w:vertAlign w:val="subscript"/>
        </w:rPr>
        <w:t>1</w:t>
      </w:r>
      <w:r>
        <w:rPr>
          <w:b/>
          <w:sz w:val="24"/>
        </w:rPr>
        <w:t>)}</w:t>
      </w:r>
    </w:p>
    <w:p w14:paraId="383AA69C" w14:textId="77777777" w:rsidR="00073462" w:rsidRDefault="00073462">
      <w:pPr>
        <w:ind w:left="1440"/>
        <w:jc w:val="both"/>
        <w:rPr>
          <w:b/>
          <w:sz w:val="24"/>
        </w:rPr>
      </w:pPr>
      <w:r>
        <w:rPr>
          <w:b/>
          <w:sz w:val="24"/>
        </w:rPr>
        <w:tab/>
      </w:r>
      <w:r>
        <w:rPr>
          <w:b/>
          <w:sz w:val="24"/>
        </w:rPr>
        <w:tab/>
        <w:t>=</w:t>
      </w:r>
      <w:r>
        <w:rPr>
          <w:b/>
          <w:sz w:val="24"/>
        </w:rPr>
        <w:tab/>
        <w:t>arctan2{cos(α), sin(α</w:t>
      </w:r>
      <w:proofErr w:type="gramStart"/>
      <w:r>
        <w:rPr>
          <w:b/>
          <w:sz w:val="24"/>
        </w:rPr>
        <w:t>).[</w:t>
      </w:r>
      <w:proofErr w:type="gramEnd"/>
      <w:r>
        <w:rPr>
          <w:b/>
          <w:sz w:val="24"/>
        </w:rPr>
        <w:t>cos</w:t>
      </w:r>
      <w:r>
        <w:rPr>
          <w:b/>
          <w:sz w:val="24"/>
          <w:vertAlign w:val="superscript"/>
        </w:rPr>
        <w:t>2</w:t>
      </w:r>
      <w:r>
        <w:rPr>
          <w:b/>
          <w:sz w:val="24"/>
        </w:rPr>
        <w:t>(</w:t>
      </w:r>
      <w:r>
        <w:rPr>
          <w:b/>
          <w:i/>
          <w:sz w:val="24"/>
        </w:rPr>
        <w:t>θ</w:t>
      </w:r>
      <w:r>
        <w:rPr>
          <w:b/>
          <w:i/>
          <w:sz w:val="24"/>
          <w:vertAlign w:val="subscript"/>
        </w:rPr>
        <w:t>1</w:t>
      </w:r>
      <w:r>
        <w:rPr>
          <w:b/>
          <w:sz w:val="24"/>
        </w:rPr>
        <w:t>) + sin</w:t>
      </w:r>
      <w:r>
        <w:rPr>
          <w:b/>
          <w:sz w:val="24"/>
          <w:vertAlign w:val="superscript"/>
        </w:rPr>
        <w:t>2</w:t>
      </w:r>
      <w:r>
        <w:rPr>
          <w:b/>
          <w:sz w:val="24"/>
        </w:rPr>
        <w:t>(</w:t>
      </w:r>
      <w:r>
        <w:rPr>
          <w:b/>
          <w:i/>
          <w:sz w:val="24"/>
        </w:rPr>
        <w:t>θ</w:t>
      </w:r>
      <w:r>
        <w:rPr>
          <w:b/>
          <w:i/>
          <w:sz w:val="24"/>
          <w:vertAlign w:val="subscript"/>
        </w:rPr>
        <w:t>1</w:t>
      </w:r>
      <w:r>
        <w:rPr>
          <w:b/>
          <w:sz w:val="24"/>
        </w:rPr>
        <w:t>)]}</w:t>
      </w:r>
    </w:p>
    <w:p w14:paraId="3D167E65" w14:textId="77777777" w:rsidR="00073462" w:rsidRDefault="00073462">
      <w:pPr>
        <w:ind w:left="1440"/>
        <w:jc w:val="both"/>
        <w:rPr>
          <w:b/>
          <w:sz w:val="24"/>
        </w:rPr>
      </w:pPr>
      <w:r>
        <w:rPr>
          <w:b/>
          <w:sz w:val="24"/>
        </w:rPr>
        <w:tab/>
      </w:r>
      <w:r>
        <w:rPr>
          <w:b/>
          <w:sz w:val="24"/>
        </w:rPr>
        <w:tab/>
        <w:t>=</w:t>
      </w:r>
      <w:r>
        <w:rPr>
          <w:b/>
          <w:sz w:val="24"/>
        </w:rPr>
        <w:tab/>
        <w:t>arctan2{cos(α), sin(α)}</w:t>
      </w:r>
    </w:p>
    <w:p w14:paraId="22FBCCB9" w14:textId="77777777" w:rsidR="00073462" w:rsidRDefault="00073462">
      <w:pPr>
        <w:ind w:left="1440"/>
        <w:jc w:val="both"/>
        <w:rPr>
          <w:b/>
          <w:sz w:val="24"/>
        </w:rPr>
      </w:pPr>
      <w:r>
        <w:rPr>
          <w:b/>
          <w:sz w:val="24"/>
        </w:rPr>
        <w:tab/>
      </w:r>
      <w:r>
        <w:rPr>
          <w:b/>
          <w:sz w:val="24"/>
        </w:rPr>
        <w:tab/>
        <w:t>=</w:t>
      </w:r>
      <w:r>
        <w:rPr>
          <w:b/>
          <w:sz w:val="24"/>
        </w:rPr>
        <w:tab/>
      </w:r>
      <w:proofErr w:type="gramStart"/>
      <w:r>
        <w:rPr>
          <w:b/>
          <w:sz w:val="24"/>
        </w:rPr>
        <w:t>arctan{</w:t>
      </w:r>
      <w:proofErr w:type="gramEnd"/>
      <w:r>
        <w:rPr>
          <w:b/>
          <w:sz w:val="24"/>
        </w:rPr>
        <w:t>tan(90 - α)}</w:t>
      </w:r>
    </w:p>
    <w:p w14:paraId="30E99B7E" w14:textId="77777777" w:rsidR="00073462" w:rsidRDefault="00073462">
      <w:pPr>
        <w:ind w:left="1440"/>
        <w:jc w:val="both"/>
        <w:rPr>
          <w:b/>
          <w:sz w:val="24"/>
        </w:rPr>
      </w:pPr>
      <w:r>
        <w:rPr>
          <w:b/>
          <w:sz w:val="24"/>
        </w:rPr>
        <w:tab/>
      </w:r>
      <w:r>
        <w:rPr>
          <w:b/>
          <w:sz w:val="24"/>
        </w:rPr>
        <w:tab/>
        <w:t>=</w:t>
      </w:r>
      <w:r>
        <w:rPr>
          <w:b/>
          <w:sz w:val="24"/>
        </w:rPr>
        <w:tab/>
        <w:t>90 - α</w:t>
      </w:r>
      <w:r>
        <w:rPr>
          <w:b/>
          <w:sz w:val="24"/>
        </w:rPr>
        <w:tab/>
        <w:t>if α=0º means straight up</w:t>
      </w:r>
    </w:p>
    <w:p w14:paraId="0CFEF2CA" w14:textId="77777777" w:rsidR="00073462" w:rsidRDefault="00073462">
      <w:pPr>
        <w:ind w:left="1440"/>
        <w:jc w:val="both"/>
        <w:rPr>
          <w:sz w:val="24"/>
        </w:rPr>
      </w:pPr>
      <w:r>
        <w:rPr>
          <w:b/>
          <w:sz w:val="24"/>
        </w:rPr>
        <w:tab/>
      </w:r>
      <w:r>
        <w:rPr>
          <w:b/>
          <w:sz w:val="24"/>
        </w:rPr>
        <w:tab/>
        <w:t>or</w:t>
      </w:r>
      <w:r>
        <w:rPr>
          <w:b/>
          <w:sz w:val="24"/>
        </w:rPr>
        <w:tab/>
        <w:t>α</w:t>
      </w:r>
      <w:r>
        <w:rPr>
          <w:b/>
          <w:sz w:val="24"/>
        </w:rPr>
        <w:tab/>
        <w:t>if α=0º means horizontally to the right</w:t>
      </w:r>
    </w:p>
    <w:sectPr w:rsidR="00073462">
      <w:footerReference w:type="default" r:id="rId8"/>
      <w:pgSz w:w="11909" w:h="16834" w:code="9"/>
      <w:pgMar w:top="1440" w:right="1800" w:bottom="72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15D3F" w14:textId="77777777" w:rsidR="00F02FE3" w:rsidRDefault="00F02FE3">
      <w:r>
        <w:separator/>
      </w:r>
    </w:p>
  </w:endnote>
  <w:endnote w:type="continuationSeparator" w:id="0">
    <w:p w14:paraId="77E6F798" w14:textId="77777777" w:rsidR="00F02FE3" w:rsidRDefault="00F0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11C48" w14:textId="77777777" w:rsidR="00DF667A" w:rsidRDefault="00DF667A" w:rsidP="00DF667A">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4844C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844C3">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E4FED" w14:textId="77777777" w:rsidR="00F02FE3" w:rsidRDefault="00F02FE3">
      <w:r>
        <w:separator/>
      </w:r>
    </w:p>
  </w:footnote>
  <w:footnote w:type="continuationSeparator" w:id="0">
    <w:p w14:paraId="5B047ACC" w14:textId="77777777" w:rsidR="00F02FE3" w:rsidRDefault="00F02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67A"/>
    <w:rsid w:val="00073462"/>
    <w:rsid w:val="000A1909"/>
    <w:rsid w:val="004844C3"/>
    <w:rsid w:val="004F2346"/>
    <w:rsid w:val="005970A0"/>
    <w:rsid w:val="00976E83"/>
    <w:rsid w:val="009C59EE"/>
    <w:rsid w:val="00AF2586"/>
    <w:rsid w:val="00C81AF3"/>
    <w:rsid w:val="00D10542"/>
    <w:rsid w:val="00DF667A"/>
    <w:rsid w:val="00E031B6"/>
    <w:rsid w:val="00EA10D6"/>
    <w:rsid w:val="00F02FE3"/>
    <w:rsid w:val="00FD7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C855DE0"/>
  <w15:chartTrackingRefBased/>
  <w15:docId w15:val="{DD5D5928-08E7-4C07-8973-2077FC1B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667A"/>
    <w:pPr>
      <w:tabs>
        <w:tab w:val="center" w:pos="4153"/>
        <w:tab w:val="right" w:pos="8306"/>
      </w:tabs>
    </w:pPr>
  </w:style>
  <w:style w:type="paragraph" w:styleId="Footer">
    <w:name w:val="footer"/>
    <w:basedOn w:val="Normal"/>
    <w:rsid w:val="00DF667A"/>
    <w:pPr>
      <w:tabs>
        <w:tab w:val="center" w:pos="4153"/>
        <w:tab w:val="right" w:pos="8306"/>
      </w:tabs>
    </w:pPr>
  </w:style>
  <w:style w:type="character" w:styleId="PageNumber">
    <w:name w:val="page number"/>
    <w:basedOn w:val="DefaultParagraphFont"/>
    <w:rsid w:val="00DF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F2.4BF2 Robotics &amp; Automation</vt:lpstr>
    </vt:vector>
  </TitlesOfParts>
  <Company>MACS</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Tutorial on Coursework</dc:subject>
  <dc:creator>Nick Taylor</dc:creator>
  <cp:keywords/>
  <cp:lastModifiedBy>NKT</cp:lastModifiedBy>
  <cp:revision>4</cp:revision>
  <cp:lastPrinted>2020-10-02T15:46:00Z</cp:lastPrinted>
  <dcterms:created xsi:type="dcterms:W3CDTF">2020-10-02T15:45:00Z</dcterms:created>
  <dcterms:modified xsi:type="dcterms:W3CDTF">2020-10-02T15:48:00Z</dcterms:modified>
</cp:coreProperties>
</file>