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1</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000000D">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F463787">
      <w:pPr>
        <w:rPr>
          <w:rFonts w:ascii="Arial" w:hAnsi="Arial" w:cs="Arial"/>
          <w:i/>
          <w:iCs/>
        </w:rPr>
      </w:pPr>
    </w:p>
    <w:p w14:paraId="0000000E">
      <w:pPr>
        <w:rPr>
          <w:rFonts w:ascii="Arial" w:hAnsi="Arial" w:cs="Arial"/>
          <w:i/>
          <w:iCs/>
        </w:rPr>
      </w:pPr>
      <w:r>
        <w:rPr>
          <w:rFonts w:ascii="Arial" w:hAnsi="Arial" w:cs="Arial"/>
          <w:i/>
          <w:iCs/>
        </w:rPr>
        <w:t xml:space="preserve">Assessment Tool Weightage: </w:t>
      </w:r>
      <w:r>
        <w:rPr>
          <w:rFonts w:hint="default" w:ascii="Arial" w:hAnsi="Arial" w:cs="Arial"/>
          <w:i/>
          <w:iCs/>
          <w:lang w:val="en-US"/>
        </w:rPr>
        <w:t>35</w:t>
      </w:r>
      <w:bookmarkStart w:id="0" w:name="_GoBack"/>
      <w:bookmarkEnd w:id="0"/>
      <w:r>
        <w:rPr>
          <w:rFonts w:ascii="Arial" w:hAnsi="Arial" w:cs="Arial"/>
          <w:i/>
          <w:iCs/>
        </w:rPr>
        <w:t>%</w:t>
      </w:r>
    </w:p>
    <w:p w14:paraId="0000000F">
      <w:pPr>
        <w:rPr>
          <w:rFonts w:ascii="Arial" w:hAnsi="Arial" w:cs="Arial"/>
          <w:i/>
          <w:iCs/>
        </w:rPr>
      </w:pPr>
    </w:p>
    <w:p w14:paraId="00000010">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00000011">
      <w:pPr>
        <w:rPr>
          <w:rFonts w:ascii="Arial" w:hAnsi="Arial" w:cs="Arial"/>
        </w:rPr>
      </w:pPr>
    </w:p>
    <w:p w14:paraId="63E7C9CE">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p>
    <w:p w14:paraId="00000012">
      <w:pPr>
        <w:ind w:left="5760" w:firstLine="720"/>
        <w:rPr>
          <w:rFonts w:ascii="Arial" w:hAnsi="Arial" w:cs="Arial"/>
          <w:b/>
          <w:bCs/>
        </w:rPr>
      </w:pPr>
      <w:r>
        <w:rPr>
          <w:rFonts w:ascii="Arial" w:hAnsi="Arial" w:cs="Arial"/>
          <w:b/>
          <w:bCs/>
        </w:rPr>
        <w:t>Total Marks:50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19">
      <w:pPr>
        <w:jc w:val="center"/>
        <w:rPr>
          <w:rFonts w:ascii="Arial" w:hAnsi="Arial" w:cs="Arial"/>
          <w:b/>
          <w:bCs/>
        </w:rPr>
      </w:pPr>
      <w:r>
        <w:rPr>
          <w:b/>
          <w:bCs/>
          <w:sz w:val="28"/>
          <w:szCs w:val="28"/>
          <w:u w:val="single"/>
        </w:rPr>
        <w:t>Analytical Problem Solving</w:t>
      </w:r>
    </w:p>
    <w:p w14:paraId="0000001A">
      <w:pPr>
        <w:rPr>
          <w:b/>
          <w:bCs/>
        </w:rPr>
      </w:pPr>
    </w:p>
    <w:p w14:paraId="0000001B">
      <w:pPr>
        <w:rPr>
          <w:b/>
          <w:bCs/>
        </w:rPr>
      </w:pPr>
    </w:p>
    <w:p w14:paraId="0000001C">
      <w:pPr>
        <w:rPr>
          <w:b/>
          <w:bCs/>
        </w:rPr>
      </w:pPr>
    </w:p>
    <w:p w14:paraId="0000001D">
      <w:pPr>
        <w:rPr>
          <w:b/>
          <w:bCs/>
        </w:rPr>
      </w:pPr>
    </w:p>
    <w:p w14:paraId="0000001E">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I ____________________ (Name / Reg No) certify that this submission is my original work and that I have adhered to the guidelines specified for this assessment.</w:t>
      </w:r>
    </w:p>
    <w:p w14:paraId="00000023">
      <w:pPr>
        <w:jc w:val="both"/>
        <w:rPr>
          <w:i/>
          <w:iCs/>
        </w:rPr>
      </w:pPr>
      <w:r>
        <w:rPr>
          <w:i/>
          <w:iCs/>
        </w:rPr>
        <w:t>I understand that any violation of academic integrity rules will result in disciplinary action.</w:t>
      </w:r>
    </w:p>
    <w:p w14:paraId="00000024">
      <w:pPr>
        <w:rPr>
          <w:i/>
          <w:iCs/>
        </w:rPr>
      </w:pPr>
    </w:p>
    <w:p w14:paraId="00000025">
      <w:pPr>
        <w:rPr>
          <w:b/>
          <w:bCs/>
          <w:i/>
          <w:iCs/>
        </w:rPr>
      </w:pPr>
      <w:r>
        <w:rPr>
          <w:b/>
          <w:bCs/>
          <w:i/>
          <w:iCs/>
        </w:rPr>
        <w:t>Signature of the student:</w:t>
      </w:r>
    </w:p>
    <w:p w14:paraId="00000026"/>
    <w:p w14:paraId="00000027">
      <w:pPr>
        <w:rPr>
          <w:i/>
          <w:iCs/>
        </w:rPr>
      </w:pPr>
    </w:p>
    <w:p w14:paraId="60E19C07">
      <w:pPr>
        <w:rPr>
          <w:i/>
          <w:iCs/>
        </w:rPr>
      </w:pPr>
    </w:p>
    <w:p w14:paraId="05E05CAA">
      <w:pPr>
        <w:rPr>
          <w:i/>
          <w:iCs/>
        </w:rPr>
      </w:pPr>
    </w:p>
    <w:p w14:paraId="06D90E6E">
      <w:pPr>
        <w:rPr>
          <w:i/>
          <w:iCs/>
        </w:rPr>
      </w:pPr>
    </w:p>
    <w:p w14:paraId="1B3C74AE">
      <w:pPr>
        <w:rPr>
          <w:i/>
          <w:iCs/>
        </w:rPr>
      </w:pPr>
    </w:p>
    <w:p w14:paraId="4B152417">
      <w:pPr>
        <w:rPr>
          <w:i/>
          <w:iCs/>
        </w:rPr>
      </w:pPr>
    </w:p>
    <w:p w14:paraId="4704E95F">
      <w:pPr>
        <w:rPr>
          <w:i/>
          <w:iCs/>
        </w:rPr>
      </w:pPr>
    </w:p>
    <w:p w14:paraId="30E1D6B7">
      <w:pPr>
        <w:rPr>
          <w:i/>
          <w:iCs/>
        </w:rPr>
      </w:pPr>
    </w:p>
    <w:p w14:paraId="0B12E5BB">
      <w:pPr>
        <w:rPr>
          <w:i/>
          <w:iCs/>
        </w:rPr>
      </w:pPr>
    </w:p>
    <w:p w14:paraId="03B4D649">
      <w:pPr>
        <w:rPr>
          <w:i/>
          <w:iCs/>
        </w:rPr>
      </w:pPr>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3A09820F">
      <w:pPr>
        <w:jc w:val="center"/>
        <w:rPr>
          <w:b/>
          <w:bCs/>
          <w:sz w:val="28"/>
          <w:szCs w:val="28"/>
          <w:u w:val="single"/>
        </w:rPr>
      </w:pPr>
      <w:r>
        <w:rPr>
          <w:b/>
          <w:bCs/>
          <w:sz w:val="28"/>
          <w:szCs w:val="28"/>
          <w:u w:val="single"/>
        </w:rPr>
        <w:t>Analytical Problem Solving</w:t>
      </w:r>
    </w:p>
    <w:p w14:paraId="58C4B663">
      <w:pPr>
        <w:jc w:val="center"/>
        <w:rPr>
          <w:rFonts w:ascii="Arial" w:hAnsi="Arial" w:cs="Arial"/>
          <w:color w:val="000000"/>
        </w:rPr>
      </w:pPr>
    </w:p>
    <w:p w14:paraId="75395DC1">
      <w:pPr>
        <w:pStyle w:val="18"/>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pPr>
        <w:pStyle w:val="18"/>
        <w:spacing w:before="80" w:after="40"/>
        <w:ind w:left="810"/>
        <w:jc w:val="both"/>
        <w:rPr>
          <w:bCs/>
          <w:sz w:val="24"/>
          <w:szCs w:val="24"/>
        </w:rPr>
      </w:pPr>
    </w:p>
    <w:p w14:paraId="79CC6DA2">
      <w:pPr>
        <w:pStyle w:val="18"/>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296E321">
      <w:pPr>
        <w:pStyle w:val="18"/>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61942574">
      <w:pPr>
        <w:pStyle w:val="18"/>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B6DC363">
      <w:pPr>
        <w:pStyle w:val="18"/>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0CED6431">
      <w:pPr>
        <w:pStyle w:val="18"/>
        <w:numPr>
          <w:ilvl w:val="0"/>
          <w:numId w:val="2"/>
        </w:numPr>
        <w:jc w:val="both"/>
        <w:rPr>
          <w:sz w:val="24"/>
          <w:szCs w:val="24"/>
          <w:lang w:val="en-GB"/>
        </w:rPr>
      </w:pPr>
      <w:r>
        <w:rPr>
          <w:sz w:val="24"/>
          <w:szCs w:val="24"/>
          <w:lang w:val="en-GB"/>
        </w:rPr>
        <w:t xml:space="preserve">How can one evaluate the performance of the agent? </w:t>
      </w:r>
    </w:p>
    <w:p w14:paraId="0A295A43">
      <w:pPr>
        <w:pStyle w:val="18"/>
        <w:numPr>
          <w:ilvl w:val="0"/>
          <w:numId w:val="2"/>
        </w:numPr>
        <w:jc w:val="both"/>
        <w:rPr>
          <w:sz w:val="24"/>
          <w:szCs w:val="24"/>
        </w:rPr>
      </w:pPr>
      <w:r>
        <w:rPr>
          <w:sz w:val="24"/>
          <w:szCs w:val="24"/>
        </w:rPr>
        <w:t xml:space="preserve">What sort of agent architecture do you think is most suitable for this agent? Why? </w:t>
      </w:r>
    </w:p>
    <w:p w14:paraId="6F786121">
      <w:pPr>
        <w:pStyle w:val="18"/>
        <w:ind w:left="1530"/>
        <w:jc w:val="both"/>
        <w:rPr>
          <w:sz w:val="24"/>
          <w:szCs w:val="24"/>
        </w:rPr>
      </w:pPr>
    </w:p>
    <w:p w14:paraId="78330FF1">
      <w:pPr>
        <w:pStyle w:val="18"/>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pPr>
        <w:spacing w:before="60" w:after="40"/>
        <w:ind w:left="450"/>
        <w:jc w:val="both"/>
        <w:rPr>
          <w:b/>
          <w:bCs/>
          <w:i/>
          <w:iCs/>
        </w:rPr>
      </w:pPr>
    </w:p>
    <w:p w14:paraId="5AAF7EA7">
      <w:pPr>
        <w:pStyle w:val="18"/>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pPr>
        <w:ind w:left="8640" w:firstLine="720"/>
        <w:jc w:val="both"/>
      </w:pPr>
    </w:p>
    <w:p w14:paraId="61AFA452">
      <w:pPr>
        <w:pStyle w:val="18"/>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r>
      <w:r>
        <w:rPr>
          <w:sz w:val="24"/>
          <w:szCs w:val="24"/>
        </w:rPr>
        <w:t xml:space="preserve">      </w:t>
      </w:r>
      <w:r>
        <w:rPr>
          <w:b/>
          <w:bCs/>
          <w:sz w:val="24"/>
          <w:szCs w:val="24"/>
        </w:rPr>
        <w:t xml:space="preserve">  </w:t>
      </w:r>
    </w:p>
    <w:p w14:paraId="2A3FD0CE">
      <w:pPr>
        <w:pStyle w:val="18"/>
        <w:autoSpaceDE w:val="0"/>
        <w:autoSpaceDN w:val="0"/>
        <w:adjustRightInd w:val="0"/>
        <w:ind w:left="810"/>
        <w:jc w:val="both"/>
        <w:rPr>
          <w:sz w:val="24"/>
          <w:szCs w:val="24"/>
        </w:rPr>
      </w:pPr>
    </w:p>
    <w:p w14:paraId="6D3A41B4">
      <w:pPr>
        <w:pStyle w:val="18"/>
        <w:autoSpaceDE w:val="0"/>
        <w:autoSpaceDN w:val="0"/>
        <w:adjustRightInd w:val="0"/>
        <w:ind w:left="810"/>
        <w:jc w:val="both"/>
        <w:rPr>
          <w:sz w:val="24"/>
          <w:szCs w:val="24"/>
        </w:rPr>
      </w:pPr>
      <w:r>
        <w:rPr>
          <w:sz w:val="24"/>
          <w:szCs w:val="24"/>
        </w:rPr>
        <w:t>The delivery network is represented as a weighted graph:</w:t>
      </w:r>
    </w:p>
    <w:p w14:paraId="6EF7928B">
      <w:pPr>
        <w:pStyle w:val="18"/>
        <w:autoSpaceDE w:val="0"/>
        <w:autoSpaceDN w:val="0"/>
        <w:adjustRightInd w:val="0"/>
        <w:ind w:left="810"/>
        <w:jc w:val="center"/>
        <w:rPr>
          <w:sz w:val="24"/>
          <w:szCs w:val="24"/>
        </w:rPr>
      </w:pPr>
      <w:r>
        <w:drawing>
          <wp:inline distT="0" distB="0" distL="0" distR="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6"/>
                    <a:stretch>
                      <a:fillRect/>
                    </a:stretch>
                  </pic:blipFill>
                  <pic:spPr>
                    <a:xfrm>
                      <a:off x="0" y="0"/>
                      <a:ext cx="3000375" cy="1524000"/>
                    </a:xfrm>
                    <a:prstGeom prst="rect">
                      <a:avLst/>
                    </a:prstGeom>
                  </pic:spPr>
                </pic:pic>
              </a:graphicData>
            </a:graphic>
          </wp:inline>
        </w:drawing>
      </w:r>
    </w:p>
    <w:p w14:paraId="1BA4E89A">
      <w:pPr>
        <w:pStyle w:val="18"/>
        <w:autoSpaceDE w:val="0"/>
        <w:autoSpaceDN w:val="0"/>
        <w:adjustRightInd w:val="0"/>
        <w:ind w:left="810"/>
        <w:jc w:val="center"/>
        <w:rPr>
          <w:sz w:val="24"/>
          <w:szCs w:val="24"/>
        </w:rPr>
      </w:pPr>
    </w:p>
    <w:p w14:paraId="554E128A">
      <w:pPr>
        <w:pStyle w:val="18"/>
        <w:autoSpaceDE w:val="0"/>
        <w:autoSpaceDN w:val="0"/>
        <w:adjustRightInd w:val="0"/>
        <w:ind w:left="810"/>
        <w:jc w:val="center"/>
        <w:rPr>
          <w:sz w:val="24"/>
          <w:szCs w:val="24"/>
        </w:rPr>
      </w:pPr>
    </w:p>
    <w:p w14:paraId="016A6713">
      <w:pPr>
        <w:spacing w:before="120" w:after="80"/>
        <w:ind w:left="450"/>
      </w:pPr>
      <w:r>
        <w:rPr>
          <w:b/>
          <w:bCs/>
          <w:u w:val="single"/>
        </w:rPr>
        <w:t>RUBRICS FOR CALCULATION:</w:t>
      </w:r>
    </w:p>
    <w:tbl>
      <w:tblPr>
        <w:tblStyle w:val="9"/>
        <w:tblW w:w="10602"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1"/>
        <w:gridCol w:w="1763"/>
        <w:gridCol w:w="1910"/>
        <w:gridCol w:w="1812"/>
        <w:gridCol w:w="1983"/>
        <w:gridCol w:w="1627"/>
      </w:tblGrid>
      <w:tr w14:paraId="6F31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479"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pPr>
              <w:ind w:left="205"/>
              <w:jc w:val="center"/>
            </w:pPr>
            <w:r>
              <w:rPr>
                <w:rFonts w:ascii="Arial" w:hAnsi="Arial" w:cs="Arial"/>
                <w:b/>
                <w:bCs/>
                <w:color w:val="000000"/>
                <w:sz w:val="22"/>
                <w:szCs w:val="22"/>
              </w:rPr>
              <w:t>Level 1 (Beginning)</w:t>
            </w:r>
          </w:p>
        </w:tc>
      </w:tr>
      <w:tr w14:paraId="4881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4F0E5B6F">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4D68D4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D0F67F1">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pPr>
              <w:ind w:left="25"/>
              <w:jc w:val="center"/>
            </w:pPr>
            <w:r>
              <w:rPr>
                <w:rFonts w:ascii="Arial" w:hAnsi="Arial" w:cs="Arial"/>
                <w:color w:val="000000"/>
                <w:sz w:val="22"/>
                <w:szCs w:val="22"/>
              </w:rPr>
              <w:t>Misinterprets or unable to understand problem</w:t>
            </w:r>
          </w:p>
        </w:tc>
      </w:tr>
      <w:tr w14:paraId="7685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9" w:hRule="atLeast"/>
        </w:trPr>
        <w:tc>
          <w:tcPr>
            <w:tcW w:w="1479" w:type="dxa"/>
            <w:shd w:val="clear" w:color="auto" w:fill="D6E4F0"/>
            <w:tcMar>
              <w:top w:w="60" w:type="dxa"/>
              <w:left w:w="100" w:type="dxa"/>
              <w:bottom w:w="60" w:type="dxa"/>
              <w:right w:w="100" w:type="dxa"/>
            </w:tcMar>
            <w:vAlign w:val="center"/>
          </w:tcPr>
          <w:p w14:paraId="2E317269">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9FEFD83">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3F8EF57">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pPr>
              <w:ind w:left="25"/>
              <w:jc w:val="center"/>
            </w:pPr>
            <w:r>
              <w:rPr>
                <w:rFonts w:ascii="Arial" w:hAnsi="Arial" w:cs="Arial"/>
                <w:color w:val="000000"/>
                <w:sz w:val="22"/>
                <w:szCs w:val="22"/>
              </w:rPr>
              <w:t>Unable to select method</w:t>
            </w:r>
          </w:p>
        </w:tc>
      </w:tr>
      <w:tr w14:paraId="073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75F602C1">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D4A69D">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12076FA">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pPr>
              <w:ind w:left="25"/>
              <w:jc w:val="center"/>
            </w:pPr>
            <w:r>
              <w:rPr>
                <w:rFonts w:ascii="Arial" w:hAnsi="Arial" w:cs="Arial"/>
                <w:color w:val="000000"/>
                <w:sz w:val="22"/>
                <w:szCs w:val="22"/>
              </w:rPr>
              <w:t>No clear process</w:t>
            </w:r>
          </w:p>
        </w:tc>
      </w:tr>
      <w:tr w14:paraId="681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0B748141">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F8F5F2D">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6DF2701">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pPr>
              <w:ind w:left="118"/>
              <w:jc w:val="center"/>
            </w:pPr>
            <w:r>
              <w:rPr>
                <w:rFonts w:ascii="Arial" w:hAnsi="Arial" w:cs="Arial"/>
                <w:color w:val="000000"/>
                <w:sz w:val="22"/>
                <w:szCs w:val="22"/>
              </w:rPr>
              <w:t>No valid calculations</w:t>
            </w:r>
          </w:p>
        </w:tc>
      </w:tr>
      <w:tr w14:paraId="38F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24B55B95">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C871AA6">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5F1511AB">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pPr>
              <w:ind w:left="118"/>
              <w:jc w:val="center"/>
            </w:pPr>
            <w:r>
              <w:rPr>
                <w:rFonts w:ascii="Arial" w:hAnsi="Arial" w:cs="Arial"/>
                <w:color w:val="000000"/>
                <w:sz w:val="22"/>
                <w:szCs w:val="22"/>
              </w:rPr>
              <w:t>No interpretation</w:t>
            </w:r>
          </w:p>
        </w:tc>
      </w:tr>
      <w:tr w14:paraId="76E7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1479" w:type="dxa"/>
            <w:shd w:val="clear" w:color="auto" w:fill="D6E4F0"/>
            <w:tcMar>
              <w:top w:w="60" w:type="dxa"/>
              <w:left w:w="100" w:type="dxa"/>
              <w:bottom w:w="60" w:type="dxa"/>
              <w:right w:w="100" w:type="dxa"/>
            </w:tcMar>
            <w:vAlign w:val="center"/>
          </w:tcPr>
          <w:p w14:paraId="3049B5B9">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6CD56F9">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1C68809">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pPr>
              <w:ind w:left="118"/>
              <w:jc w:val="center"/>
              <w:rPr>
                <w:b/>
              </w:rPr>
            </w:pPr>
            <w:r>
              <w:rPr>
                <w:rFonts w:ascii="Arial" w:hAnsi="Arial" w:cs="Arial"/>
                <w:color w:val="000000"/>
                <w:sz w:val="22"/>
                <w:szCs w:val="22"/>
              </w:rPr>
              <w:t>Misinterprets or unable to understand problem</w:t>
            </w:r>
          </w:p>
        </w:tc>
      </w:tr>
    </w:tbl>
    <w:p w14:paraId="7D92BD05">
      <w:pPr>
        <w:autoSpaceDE w:val="0"/>
        <w:autoSpaceDN w:val="0"/>
        <w:adjustRightInd w:val="0"/>
      </w:pPr>
    </w:p>
    <w:sectPr>
      <w:pgSz w:w="11909" w:h="16834"/>
      <w:pgMar w:top="1440" w:right="1397"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955A929-6A2A-41E0-BF32-CF051A99BE3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2A694D9-51E4-49D2-884C-16B05D7C6F91}"/>
  </w:font>
  <w:font w:name="Wingdings">
    <w:panose1 w:val="05000000000000000000"/>
    <w:charset w:val="02"/>
    <w:family w:val="auto"/>
    <w:pitch w:val="default"/>
    <w:sig w:usb0="00000000" w:usb1="00000000" w:usb2="00000000" w:usb3="00000000" w:csb0="80000000" w:csb1="00000000"/>
    <w:embedRegular r:id="rId3" w:fontKey="{53653988-98E1-4EC0-BD97-52397660B91A}"/>
  </w:font>
  <w:font w:name="Calibri">
    <w:panose1 w:val="020F0502020204030204"/>
    <w:charset w:val="00"/>
    <w:family w:val="swiss"/>
    <w:pitch w:val="default"/>
    <w:sig w:usb0="E4002EFF" w:usb1="C200247B" w:usb2="00000009" w:usb3="00000000" w:csb0="200001FF" w:csb1="00000000"/>
    <w:embedRegular r:id="rId4" w:fontKey="{E5718EF7-9860-403D-AA67-3F16BA9E0FAE}"/>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C945070E-8DAF-4132-9BC9-47C1E6CCC806}"/>
  </w:font>
  <w:font w:name="Helvetica">
    <w:altName w:val="Arial"/>
    <w:panose1 w:val="020B0604020202020204"/>
    <w:charset w:val="00"/>
    <w:family w:val="swiss"/>
    <w:pitch w:val="default"/>
    <w:sig w:usb0="00000000" w:usb1="00000000" w:usb2="00000009" w:usb3="00000000" w:csb0="000001FF" w:csb1="00000000"/>
    <w:embedRegular r:id="rId6" w:fontKey="{B5961101-C160-49DE-924E-D6FAF3475103}"/>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85194"/>
    <w:multiLevelType w:val="multilevel"/>
    <w:tmpl w:val="18D85194"/>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
    <w:nsid w:val="23732A6A"/>
    <w:multiLevelType w:val="multilevel"/>
    <w:tmpl w:val="23732A6A"/>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65C4C"/>
    <w:rsid w:val="00174167"/>
    <w:rsid w:val="00270AD8"/>
    <w:rsid w:val="002766C8"/>
    <w:rsid w:val="002B5E4F"/>
    <w:rsid w:val="003A04CE"/>
    <w:rsid w:val="00462B90"/>
    <w:rsid w:val="00514854"/>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0"/>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line="240" w:lineRule="auto"/>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616</Words>
  <Characters>3389</Characters>
  <Lines>30</Lines>
  <Paragraphs>8</Paragraphs>
  <TotalTime>61</TotalTime>
  <ScaleCrop>false</ScaleCrop>
  <LinksUpToDate>false</LinksUpToDate>
  <CharactersWithSpaces>4026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2026-04-08T07:25:00Z</dcterms:created>
  <dc:creator>A. Jaya Mabel Rani</dc:creator>
  <cp:lastModifiedBy>Krishnakumar Kathiresan</cp:lastModifiedBy>
  <dcterms:modified xsi:type="dcterms:W3CDTF">2026-08-26T06:56:02Z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