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numPr>
          <w:ilvl w:val="0"/>
          <w:numId w:val="24"/>
        </w:numPr>
        <w:spacing w:line="276"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DOOR TEST — APPLY BEFORE OUTPUTTING BULLETS:</w:t>
      </w:r>
    </w:p>
    <w:p w:rsidR="00000000" w:rsidDel="00000000" w:rsidP="00000000" w:rsidRDefault="00000000" w:rsidRPr="00000000" w14:paraId="00000003">
      <w:pPr>
        <w:numPr>
          <w:ilvl w:val="0"/>
          <w:numId w:val="24"/>
        </w:numPr>
        <w:spacing w:line="276"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Strip the HOW from every bullet. The HOW stays in </w:t>
      </w:r>
    </w:p>
    <w:p w:rsidR="00000000" w:rsidDel="00000000" w:rsidP="00000000" w:rsidRDefault="00000000" w:rsidRPr="00000000" w14:paraId="00000004">
      <w:pPr>
        <w:numPr>
          <w:ilvl w:val="0"/>
          <w:numId w:val="24"/>
        </w:numPr>
        <w:spacing w:after="200" w:line="276"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bullet_reasoning. Only WHAT + METRIC + OUTCOME goes on the resume.</w:t>
      </w:r>
    </w:p>
    <w:p w:rsidR="00000000" w:rsidDel="00000000" w:rsidP="00000000" w:rsidRDefault="00000000" w:rsidRPr="00000000" w14:paraId="00000005">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Tepiche International</w:t>
      </w:r>
    </w:p>
    <w:p w:rsidR="00000000" w:rsidDel="00000000" w:rsidP="00000000" w:rsidRDefault="00000000" w:rsidRPr="00000000" w14:paraId="0000000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spacing w:after="0" w:before="200" w:line="276" w:lineRule="auto"/>
        <w:rPr>
          <w:rFonts w:ascii="Calibri" w:cs="Calibri" w:eastAsia="Calibri" w:hAnsi="Calibri"/>
          <w:b w:val="1"/>
          <w:bCs w:val="1"/>
          <w:color w:val="4f81bd"/>
          <w:sz w:val="26"/>
          <w:szCs w:val="26"/>
        </w:rPr>
      </w:pPr>
      <w:bookmarkStart w:colFirst="0" w:colLast="0" w:name="_2tzxzwqskwx4" w:id="0"/>
      <w:bookmarkEnd w:id="0"/>
      <w:r w:rsidDel="00000000" w:rsidR="00000000" w:rsidRPr="00000000">
        <w:rPr>
          <w:rFonts w:ascii="Calibri" w:cs="Calibri" w:eastAsia="Calibri" w:hAnsi="Calibri"/>
          <w:b w:val="1"/>
          <w:bCs w:val="1"/>
          <w:color w:val="4f81bd"/>
          <w:sz w:val="26"/>
          <w:szCs w:val="26"/>
          <w:rtl w:val="0"/>
        </w:rPr>
        <w:t xml:space="preserve">SENIORITY TIER:  — Intern</w:t>
      </w:r>
    </w:p>
    <w:p w:rsidR="00000000" w:rsidDel="00000000" w:rsidP="00000000" w:rsidRDefault="00000000" w:rsidRPr="00000000" w14:paraId="00000009">
      <w:pPr>
        <w:spacing w:after="200" w:line="276" w:lineRule="auto"/>
        <w:rPr/>
      </w:pPr>
      <w:r w:rsidDel="00000000" w:rsidR="00000000" w:rsidRPr="00000000">
        <w:rPr>
          <w:rFonts w:ascii="Calibri" w:cs="Calibri" w:eastAsia="Calibri" w:hAnsi="Calibri"/>
          <w:rtl w:val="0"/>
        </w:rPr>
        <w:t xml:space="preserve">This is an intern role on the resume. Use execution and support language.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ALLOWED verbs: Delivered, Optimized, Improved, Wrote, Resolved, Supported, Maintained, Performed, Monitored, Handled, Identified, Diagnosed, Refined, Tested, Reviewed, Contributed, Provided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BANNED verbs: Led, Architected, Drove, Directed, Orchestrated, Established, Owned, Pioneered, Built (system-level), Engineered, Designed (architecture-level), Spearheaded, Championed, Operationalized, Transformed, Translated requirements</w:t>
      </w:r>
    </w:p>
    <w:p w:rsidR="00000000" w:rsidDel="00000000" w:rsidP="00000000" w:rsidRDefault="00000000" w:rsidRPr="00000000" w14:paraId="0000000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FRAMING examples:</w:t>
      </w:r>
    </w:p>
    <w:p w:rsidR="00000000" w:rsidDel="00000000" w:rsidP="00000000" w:rsidRDefault="00000000" w:rsidRPr="00000000" w14:paraId="0000000F">
      <w:pPr>
        <w:numPr>
          <w:ilvl w:val="0"/>
          <w:numId w:val="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"Delivered [N] dashboards/reports for [N] stakeholders"</w:t>
      </w:r>
    </w:p>
    <w:p w:rsidR="00000000" w:rsidDel="00000000" w:rsidP="00000000" w:rsidRDefault="00000000" w:rsidRPr="00000000" w14:paraId="00000010">
      <w:pPr>
        <w:numPr>
          <w:ilvl w:val="0"/>
          <w:numId w:val="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"Optimized [queries] improving [metric] by [%]"</w:t>
      </w:r>
    </w:p>
    <w:p w:rsidR="00000000" w:rsidDel="00000000" w:rsidP="00000000" w:rsidRDefault="00000000" w:rsidRPr="00000000" w14:paraId="00000011">
      <w:pPr>
        <w:numPr>
          <w:ilvl w:val="0"/>
          <w:numId w:val="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"Supported [team] with [specific deliverable]"</w:t>
      </w:r>
    </w:p>
    <w:p w:rsidR="00000000" w:rsidDel="00000000" w:rsidP="00000000" w:rsidRDefault="00000000" w:rsidRPr="00000000" w14:paraId="00000012">
      <w:pPr>
        <w:numPr>
          <w:ilvl w:val="0"/>
          <w:numId w:val="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"Improved [load time] from [X] to [Y] through [method]"</w:t>
      </w:r>
    </w:p>
    <w:p w:rsidR="00000000" w:rsidDel="00000000" w:rsidP="00000000" w:rsidRDefault="00000000" w:rsidRPr="00000000" w14:paraId="0000001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role should sound like reliable delivery, NOT leadership or architecture.</w:t>
      </w:r>
    </w:p>
    <w:p w:rsidR="00000000" w:rsidDel="00000000" w:rsidP="00000000" w:rsidRDefault="00000000" w:rsidRPr="00000000" w14:paraId="0000001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18"/>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Version A (Mortgage ops / business-specific)</w:t>
      </w:r>
    </w:p>
    <w:p w:rsidR="00000000" w:rsidDel="00000000" w:rsidP="00000000" w:rsidRDefault="00000000" w:rsidRPr="00000000" w14:paraId="00000016">
      <w:pPr>
        <w:numPr>
          <w:ilvl w:val="0"/>
          <w:numId w:val="18"/>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Operations KPI and Insights Dashboards</w:t>
      </w:r>
    </w:p>
    <w:p w:rsidR="00000000" w:rsidDel="00000000" w:rsidP="00000000" w:rsidRDefault="00000000" w:rsidRPr="00000000" w14:paraId="00000017">
      <w:pPr>
        <w:numPr>
          <w:ilvl w:val="0"/>
          <w:numId w:val="18"/>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Delivered </w:t>
      </w:r>
      <w:r w:rsidDel="00000000" w:rsidR="00000000" w:rsidRPr="00000000">
        <w:rPr>
          <w:rFonts w:ascii="Calibri" w:cs="Calibri" w:eastAsia="Calibri" w:hAnsi="Calibri"/>
          <w:b w:val="1"/>
          <w:bCs w:val="1"/>
          <w:rtl w:val="0"/>
        </w:rPr>
        <w:t xml:space="preserve">a production dashboards/report pages</w:t>
      </w:r>
      <w:r w:rsidDel="00000000" w:rsidR="00000000" w:rsidRPr="00000000">
        <w:rPr>
          <w:rFonts w:ascii="Calibri" w:cs="Calibri" w:eastAsia="Calibri" w:hAnsi="Calibri"/>
          <w:rtl w:val="0"/>
        </w:rPr>
        <w:t xml:space="preserve"> for general operations to track sales, orders, churn and inventory, enabling daily decision-making from consistent KPI views.</w:t>
      </w:r>
    </w:p>
    <w:p w:rsidR="00000000" w:rsidDel="00000000" w:rsidP="00000000" w:rsidRDefault="00000000" w:rsidRPr="00000000" w14:paraId="00000018">
      <w:pPr>
        <w:numPr>
          <w:ilvl w:val="0"/>
          <w:numId w:val="18"/>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Partnered with </w:t>
      </w:r>
      <w:r w:rsidDel="00000000" w:rsidR="00000000" w:rsidRPr="00000000">
        <w:rPr>
          <w:rFonts w:ascii="Calibri" w:cs="Calibri" w:eastAsia="Calibri" w:hAnsi="Calibri"/>
          <w:b w:val="1"/>
          <w:bCs w:val="1"/>
          <w:rtl w:val="0"/>
        </w:rPr>
        <w:t xml:space="preserve"> recurring stakeholders</w:t>
      </w:r>
      <w:r w:rsidDel="00000000" w:rsidR="00000000" w:rsidRPr="00000000">
        <w:rPr>
          <w:rFonts w:ascii="Calibri" w:cs="Calibri" w:eastAsia="Calibri" w:hAnsi="Calibri"/>
          <w:rtl w:val="0"/>
        </w:rPr>
        <w:t xml:space="preserve"> (ops leads, Manager and directors, leads) to define KPI meaning, align on business rules, and validate that metrics matched real operational processes.</w:t>
      </w:r>
    </w:p>
    <w:p w:rsidR="00000000" w:rsidDel="00000000" w:rsidP="00000000" w:rsidRDefault="00000000" w:rsidRPr="00000000" w14:paraId="00000019">
      <w:pPr>
        <w:numPr>
          <w:ilvl w:val="0"/>
          <w:numId w:val="18"/>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Built drilldowns and exception views that supported root-cause analysis, helping teams move from “what happened” to “why it happened” without manual spreadsheet pulls.</w:t>
      </w:r>
    </w:p>
    <w:p w:rsidR="00000000" w:rsidDel="00000000" w:rsidP="00000000" w:rsidRDefault="00000000" w:rsidRPr="00000000" w14:paraId="0000001A">
      <w:pPr>
        <w:numPr>
          <w:ilvl w:val="0"/>
          <w:numId w:val="18"/>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Converted recurring stakeholder questions into standardized dashboard pages and definitions, reducing repeated clarification cycles and improving KPI consistency across teams.</w:t>
      </w:r>
    </w:p>
    <w:p w:rsidR="00000000" w:rsidDel="00000000" w:rsidP="00000000" w:rsidRDefault="00000000" w:rsidRPr="00000000" w14:paraId="0000001B">
      <w:pPr>
        <w:numPr>
          <w:ilvl w:val="0"/>
          <w:numId w:val="18"/>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Reliability and Trust in Metrics</w:t>
      </w:r>
    </w:p>
    <w:p w:rsidR="00000000" w:rsidDel="00000000" w:rsidP="00000000" w:rsidRDefault="00000000" w:rsidRPr="00000000" w14:paraId="0000001C">
      <w:pPr>
        <w:numPr>
          <w:ilvl w:val="0"/>
          <w:numId w:val="2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Improved usability and time-to-answer on priority dashboards by </w:t>
      </w:r>
      <w:r w:rsidDel="00000000" w:rsidR="00000000" w:rsidRPr="00000000">
        <w:rPr>
          <w:rFonts w:ascii="Calibri" w:cs="Calibri" w:eastAsia="Calibri" w:hAnsi="Calibri"/>
          <w:b w:val="1"/>
          <w:bCs w:val="1"/>
          <w:rtl w:val="0"/>
        </w:rPr>
        <w:t xml:space="preserve">~40%</w:t>
      </w:r>
      <w:r w:rsidDel="00000000" w:rsidR="00000000" w:rsidRPr="00000000">
        <w:rPr>
          <w:rFonts w:ascii="Calibri" w:cs="Calibri" w:eastAsia="Calibri" w:hAnsi="Calibri"/>
          <w:rtl w:val="0"/>
        </w:rPr>
        <w:t xml:space="preserve"> through SQL optimization and simplifying drilldown paths, reducing waiting during investigations.</w:t>
      </w:r>
    </w:p>
    <w:p w:rsidR="00000000" w:rsidDel="00000000" w:rsidP="00000000" w:rsidRDefault="00000000" w:rsidRPr="00000000" w14:paraId="0000001D">
      <w:pPr>
        <w:numPr>
          <w:ilvl w:val="0"/>
          <w:numId w:val="2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Set up validation checks and parity reviews when KPI logic changed, ensuring performance improvements or revisions did not shift the meaning of metrics.</w:t>
      </w:r>
    </w:p>
    <w:p w:rsidR="00000000" w:rsidDel="00000000" w:rsidP="00000000" w:rsidRDefault="00000000" w:rsidRPr="00000000" w14:paraId="0000001E">
      <w:pPr>
        <w:numPr>
          <w:ilvl w:val="0"/>
          <w:numId w:val="18"/>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Communication and Stakeholder Execution</w:t>
      </w:r>
    </w:p>
    <w:p w:rsidR="00000000" w:rsidDel="00000000" w:rsidP="00000000" w:rsidRDefault="00000000" w:rsidRPr="00000000" w14:paraId="0000001F">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Translated ambiguous operational asks into clear analysis questions, definitions, and acceptance checks, reducing rework and accelerating stakeholder sign-off.</w:t>
      </w:r>
    </w:p>
    <w:p w:rsidR="00000000" w:rsidDel="00000000" w:rsidP="00000000" w:rsidRDefault="00000000" w:rsidRPr="00000000" w14:paraId="00000020">
      <w:pPr>
        <w:numPr>
          <w:ilvl w:val="0"/>
          <w:numId w:val="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Presented KPI interpretations, exceptions, and limitations clearly so non-technical teams could make decisions confidently from the dashboards.</w:t>
      </w:r>
    </w:p>
    <w:p w:rsidR="00000000" w:rsidDel="00000000" w:rsidP="00000000" w:rsidRDefault="00000000" w:rsidRPr="00000000" w14:paraId="00000021">
      <w:pPr>
        <w:spacing w:line="276"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numPr>
          <w:ilvl w:val="0"/>
          <w:numId w:val="6"/>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Version B (General data + analytics, non-domain)</w:t>
      </w:r>
    </w:p>
    <w:p w:rsidR="00000000" w:rsidDel="00000000" w:rsidP="00000000" w:rsidRDefault="00000000" w:rsidRPr="00000000" w14:paraId="00000023">
      <w:pPr>
        <w:numPr>
          <w:ilvl w:val="0"/>
          <w:numId w:val="6"/>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KPI Reporting and Analytics Delivery</w:t>
      </w:r>
    </w:p>
    <w:p w:rsidR="00000000" w:rsidDel="00000000" w:rsidP="00000000" w:rsidRDefault="00000000" w:rsidRPr="00000000" w14:paraId="00000024">
      <w:pPr>
        <w:numPr>
          <w:ilvl w:val="0"/>
          <w:numId w:val="2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Delivered </w:t>
      </w:r>
      <w:r w:rsidDel="00000000" w:rsidR="00000000" w:rsidRPr="00000000">
        <w:rPr>
          <w:rFonts w:ascii="Calibri" w:cs="Calibri" w:eastAsia="Calibri" w:hAnsi="Calibri"/>
          <w:b w:val="1"/>
          <w:bCs w:val="1"/>
          <w:rtl w:val="0"/>
        </w:rPr>
        <w:t xml:space="preserve"> production dashboard/report pages</w:t>
      </w:r>
      <w:r w:rsidDel="00000000" w:rsidR="00000000" w:rsidRPr="00000000">
        <w:rPr>
          <w:rFonts w:ascii="Calibri" w:cs="Calibri" w:eastAsia="Calibri" w:hAnsi="Calibri"/>
          <w:rtl w:val="0"/>
        </w:rPr>
        <w:t xml:space="preserve"> for KPI tracking, drilldowns, and exception monitoring, enabling business teams to self-serve performance insights.</w:t>
      </w:r>
    </w:p>
    <w:p w:rsidR="00000000" w:rsidDel="00000000" w:rsidP="00000000" w:rsidRDefault="00000000" w:rsidRPr="00000000" w14:paraId="00000025">
      <w:pPr>
        <w:numPr>
          <w:ilvl w:val="0"/>
          <w:numId w:val="2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Collaborated with </w:t>
      </w:r>
      <w:r w:rsidDel="00000000" w:rsidR="00000000" w:rsidRPr="00000000">
        <w:rPr>
          <w:rFonts w:ascii="Calibri" w:cs="Calibri" w:eastAsia="Calibri" w:hAnsi="Calibri"/>
          <w:b w:val="1"/>
          <w:bCs w:val="1"/>
          <w:rtl w:val="0"/>
        </w:rPr>
        <w:t xml:space="preserve"> recurring stakeholders</w:t>
      </w:r>
      <w:r w:rsidDel="00000000" w:rsidR="00000000" w:rsidRPr="00000000">
        <w:rPr>
          <w:rFonts w:ascii="Calibri" w:cs="Calibri" w:eastAsia="Calibri" w:hAnsi="Calibri"/>
          <w:rtl w:val="0"/>
        </w:rPr>
        <w:t xml:space="preserve"> to define KPI meaning, validate interpretations, and standardize metric definitions across teams and reports.</w:t>
      </w:r>
    </w:p>
    <w:p w:rsidR="00000000" w:rsidDel="00000000" w:rsidP="00000000" w:rsidRDefault="00000000" w:rsidRPr="00000000" w14:paraId="00000026">
      <w:pPr>
        <w:numPr>
          <w:ilvl w:val="0"/>
          <w:numId w:val="2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Built drilldowns that supported investigation workflows, reducing dependency on manual reporting and speeding root-cause analysis.</w:t>
      </w:r>
    </w:p>
    <w:p w:rsidR="00000000" w:rsidDel="00000000" w:rsidP="00000000" w:rsidRDefault="00000000" w:rsidRPr="00000000" w14:paraId="00000027">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4"/>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High-velocity Analysis and Support</w:t>
      </w:r>
    </w:p>
    <w:p w:rsidR="00000000" w:rsidDel="00000000" w:rsidP="00000000" w:rsidRDefault="00000000" w:rsidRPr="00000000" w14:paraId="00000029">
      <w:pPr>
        <w:numPr>
          <w:ilvl w:val="0"/>
          <w:numId w:val="1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Handled </w:t>
      </w:r>
      <w:r w:rsidDel="00000000" w:rsidR="00000000" w:rsidRPr="00000000">
        <w:rPr>
          <w:rFonts w:ascii="Calibri" w:cs="Calibri" w:eastAsia="Calibri" w:hAnsi="Calibri"/>
          <w:b w:val="1"/>
          <w:bCs w:val="1"/>
          <w:rtl w:val="0"/>
        </w:rPr>
        <w:t xml:space="preserve">~5–7 ad hoc analysis requests per week</w:t>
      </w:r>
      <w:r w:rsidDel="00000000" w:rsidR="00000000" w:rsidRPr="00000000">
        <w:rPr>
          <w:rFonts w:ascii="Calibri" w:cs="Calibri" w:eastAsia="Calibri" w:hAnsi="Calibri"/>
          <w:rtl w:val="0"/>
        </w:rPr>
        <w:t xml:space="preserve"> (investigations, quick KPI reads, exception analysis) with rapid SQL extracts and targeted drilldowns.</w:t>
      </w:r>
    </w:p>
    <w:p w:rsidR="00000000" w:rsidDel="00000000" w:rsidP="00000000" w:rsidRDefault="00000000" w:rsidRPr="00000000" w14:paraId="0000002A">
      <w:pPr>
        <w:numPr>
          <w:ilvl w:val="0"/>
          <w:numId w:val="1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Identified recurring ad hoc themes and converted them into persistent dashboard views, reducing repeated analysis effort and improving consistency.</w:t>
      </w:r>
    </w:p>
    <w:p w:rsidR="00000000" w:rsidDel="00000000" w:rsidP="00000000" w:rsidRDefault="00000000" w:rsidRPr="00000000" w14:paraId="0000002B">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C">
      <w:pPr>
        <w:numPr>
          <w:ilvl w:val="0"/>
          <w:numId w:val="5"/>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Metric Quality and Usability</w:t>
      </w:r>
    </w:p>
    <w:p w:rsidR="00000000" w:rsidDel="00000000" w:rsidP="00000000" w:rsidRDefault="00000000" w:rsidRPr="00000000" w14:paraId="0000002D">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Improved time-to-answer on priority dashboards by </w:t>
      </w:r>
      <w:r w:rsidDel="00000000" w:rsidR="00000000" w:rsidRPr="00000000">
        <w:rPr>
          <w:rFonts w:ascii="Calibri" w:cs="Calibri" w:eastAsia="Calibri" w:hAnsi="Calibri"/>
          <w:b w:val="1"/>
          <w:bCs w:val="1"/>
          <w:rtl w:val="0"/>
        </w:rPr>
        <w:t xml:space="preserve">~40%</w:t>
      </w:r>
      <w:r w:rsidDel="00000000" w:rsidR="00000000" w:rsidRPr="00000000">
        <w:rPr>
          <w:rFonts w:ascii="Calibri" w:cs="Calibri" w:eastAsia="Calibri" w:hAnsi="Calibri"/>
          <w:rtl w:val="0"/>
        </w:rPr>
        <w:t xml:space="preserve"> by optimizing SQL and reducing unnecessary query work, making investigation workflows faster.</w:t>
      </w:r>
    </w:p>
    <w:p w:rsidR="00000000" w:rsidDel="00000000" w:rsidP="00000000" w:rsidRDefault="00000000" w:rsidRPr="00000000" w14:paraId="0000002E">
      <w:pPr>
        <w:numPr>
          <w:ilvl w:val="0"/>
          <w:numId w:val="2"/>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Implemented validation checks around KPI logic changes to maintain trust in metrics and prevent silent definition drift.</w:t>
      </w:r>
    </w:p>
    <w:p w:rsidR="00000000" w:rsidDel="00000000" w:rsidP="00000000" w:rsidRDefault="00000000" w:rsidRPr="00000000" w14:paraId="0000002F">
      <w:pPr>
        <w:numPr>
          <w:ilvl w:val="0"/>
          <w:numId w:val="5"/>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Communication and Cross-functional Collaboration</w:t>
      </w:r>
    </w:p>
    <w:p w:rsidR="00000000" w:rsidDel="00000000" w:rsidP="00000000" w:rsidRDefault="00000000" w:rsidRPr="00000000" w14:paraId="00000030">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Worked cross-functionally in a large delivery team including data engineers, QA testers, a Scrum Master, and a Project Manager, coordinating dependencies, clarifying requirements, and keeping reporting deliverables aligned to sprint goals.</w:t>
      </w:r>
      <w:r w:rsidDel="00000000" w:rsidR="00000000" w:rsidRPr="00000000">
        <w:rPr>
          <w:rtl w:val="0"/>
        </w:rPr>
      </w:r>
    </w:p>
    <w:p w:rsidR="00000000" w:rsidDel="00000000" w:rsidP="00000000" w:rsidRDefault="00000000" w:rsidRPr="00000000" w14:paraId="00000031">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Raised and tracked impediments early (data availability, definition gaps, refresh failures), documenting reproduction steps and partnering with the right owners to unblock delivery.</w:t>
      </w:r>
    </w:p>
    <w:p w:rsidR="00000000" w:rsidDel="00000000" w:rsidP="00000000" w:rsidRDefault="00000000" w:rsidRPr="00000000" w14:paraId="00000032">
      <w:pPr>
        <w:numPr>
          <w:ilvl w:val="0"/>
          <w:numId w:val="5"/>
        </w:numPr>
        <w:spacing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Collaborated with QA to define testing requirements for dashboards and operational reports, including KPI validation checks, drilldown correctness, and refresh readiness before release.</w:t>
      </w:r>
    </w:p>
    <w:p w:rsidR="00000000" w:rsidDel="00000000" w:rsidP="00000000" w:rsidRDefault="00000000" w:rsidRPr="00000000" w14:paraId="00000033">
      <w:pPr>
        <w:spacing w:line="276"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240" w:before="24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A and VERSION B (identical — no compliance-specific framing required):</w:t>
      </w:r>
    </w:p>
    <w:p w:rsidR="00000000" w:rsidDel="00000000" w:rsidP="00000000" w:rsidRDefault="00000000" w:rsidRPr="00000000" w14:paraId="0000003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Delivered an RFM segmentation analysis on 12 months of customer transaction data using SQL and Power BI, identifying churn-risk segments and presenting findings to the CRM team — informing targeted promotions that reduced customer churn by 12%.</w:t>
      </w:r>
    </w:p>
    <w:p w:rsidR="00000000" w:rsidDel="00000000" w:rsidP="00000000" w:rsidRDefault="00000000" w:rsidRPr="00000000" w14:paraId="00000037">
      <w:pPr>
        <w:spacing w:line="276" w:lineRule="auto"/>
        <w:ind w:left="36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RAW CONTEXT (for LLM reference, do not surface verbatim):</w:t>
      </w:r>
    </w:p>
    <w:p w:rsidR="00000000" w:rsidDel="00000000" w:rsidP="00000000" w:rsidRDefault="00000000" w:rsidRPr="00000000" w14:paraId="00000039">
      <w:pPr>
        <w:numPr>
          <w:ilvl w:val="0"/>
          <w:numId w:val="19"/>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RFM SQL queries from scratch against 12 months of transaction data</w:t>
      </w:r>
    </w:p>
    <w:p w:rsidR="00000000" w:rsidDel="00000000" w:rsidP="00000000" w:rsidRDefault="00000000" w:rsidRPr="00000000" w14:paraId="0000003A">
      <w:pPr>
        <w:numPr>
          <w:ilvl w:val="0"/>
          <w:numId w:val="1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Cleaned and prepared the underlying data before analysis</w:t>
      </w:r>
    </w:p>
    <w:p w:rsidR="00000000" w:rsidDel="00000000" w:rsidP="00000000" w:rsidRDefault="00000000" w:rsidRPr="00000000" w14:paraId="0000003B">
      <w:pPr>
        <w:numPr>
          <w:ilvl w:val="0"/>
          <w:numId w:val="1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Visualized RFM segments in Power BI and presented findings to stakeholders</w:t>
      </w:r>
    </w:p>
    <w:p w:rsidR="00000000" w:rsidDel="00000000" w:rsidP="00000000" w:rsidRDefault="00000000" w:rsidRPr="00000000" w14:paraId="0000003C">
      <w:pPr>
        <w:numPr>
          <w:ilvl w:val="0"/>
          <w:numId w:val="1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CRM team used the findings to plan targeted promotions</w:t>
      </w:r>
    </w:p>
    <w:p w:rsidR="00000000" w:rsidDel="00000000" w:rsidP="00000000" w:rsidRDefault="00000000" w:rsidRPr="00000000" w14:paraId="0000003D">
      <w:pPr>
        <w:numPr>
          <w:ilvl w:val="0"/>
          <w:numId w:val="19"/>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Outcome: 12% reduction in customer churn</w:t>
      </w:r>
    </w:p>
    <w:p w:rsidR="00000000" w:rsidDel="00000000" w:rsidP="00000000" w:rsidRDefault="00000000" w:rsidRPr="00000000" w14:paraId="0000003E">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76"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spacing w:after="200" w:line="276"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LTIMindtree - client Unilever as Software Engineer </w:t>
      </w:r>
    </w:p>
    <w:p w:rsidR="00000000" w:rsidDel="00000000" w:rsidP="00000000" w:rsidRDefault="00000000" w:rsidRPr="00000000" w14:paraId="00000043">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Skimmable, recruiter-friendly bullets with metrics where available</w:t>
      </w:r>
    </w:p>
    <w:p w:rsidR="00000000" w:rsidDel="00000000" w:rsidP="00000000" w:rsidRDefault="00000000" w:rsidRPr="00000000" w14:paraId="000000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SENIORITY TIER: TIER 2 — MID-LEVEL</w:t>
      </w:r>
    </w:p>
    <w:p w:rsidR="00000000" w:rsidDel="00000000" w:rsidP="00000000" w:rsidRDefault="00000000" w:rsidRPr="00000000" w14:paraId="000000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is the MIDDLE role on the resume. Must sound MORE senior than entry-level roles but LESS senior than the most senior role.</w:t>
      </w:r>
    </w:p>
    <w:p w:rsidR="00000000" w:rsidDel="00000000" w:rsidP="00000000" w:rsidRDefault="00000000" w:rsidRPr="00000000" w14:paraId="000000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ALLOWED verbs: Built, Developed, Automated, Implemented, Deployed, Created, Integrated, Migrated, Reduced, Streamlined, Consolidated, Eliminated, Validated</w:t>
      </w:r>
    </w:p>
    <w:p w:rsidR="00000000" w:rsidDel="00000000" w:rsidP="00000000" w:rsidRDefault="00000000" w:rsidRPr="00000000" w14:paraId="000000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BANNED verbs: Led, Architected, Drove, Directed, Orchestrated, Established, Owned, Pioneered, Strategized, Championed, Shaped</w:t>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FRAMING: "Built [system] using [tech], reducing [metric] from [X] to [Y]"</w:t>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CLIENT CONTEXT — READ BEFORE GENERATING BULLETS</w:t>
      </w:r>
    </w:p>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LTIMindtree was embedded with Unilever, a global FMCG enterprise, across multiple functions including internal audit, legal, HR operations, and employee experience. The business stakes varied by project: audit cycle deadlines and auditee coordination, counterfeit case tracking and legal team visibility, new employee onboarding at scale, global exception resolution workflows, and internal tooling adoption. Frame outcomes in terms of: reducing cycle times, eliminating manual coordination bottlenecks, making processes repeatable without key-person dependency, and giving stakeholders real-time visibility into status and trends. Avoid framing outcomes as generic "efficiency gains" — the cost of failure here is missed audit deadlines, untracked legal cases, delayed onboarding, or unresolved operational exceptions.</w:t>
      </w:r>
    </w:p>
    <w:p w:rsidR="00000000" w:rsidDel="00000000" w:rsidP="00000000" w:rsidRDefault="00000000" w:rsidRPr="00000000" w14:paraId="0000004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GENERAL LLM INSTRUCTIONS</w:t>
      </w:r>
    </w:p>
    <w:p w:rsidR="00000000" w:rsidDel="00000000" w:rsidP="00000000" w:rsidRDefault="00000000" w:rsidRPr="00000000" w14:paraId="000000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There are FIVE projects below. Generate max 4-5 bullets total (one per project).</w:t>
      </w:r>
    </w:p>
    <w:p w:rsidR="00000000" w:rsidDel="00000000" w:rsidP="00000000" w:rsidRDefault="00000000" w:rsidRPr="00000000" w14:paraId="000000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Every bullet: Action → Technical Detail → Measurable Result.</w:t>
      </w:r>
    </w:p>
    <w:p w:rsidR="00000000" w:rsidDel="00000000" w:rsidP="00000000" w:rsidRDefault="00000000" w:rsidRPr="00000000" w14:paraId="000000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Use EXACT numbers provided. Do not invent metrics.</w:t>
      </w:r>
    </w:p>
    <w:p w:rsidR="00000000" w:rsidDel="00000000" w:rsidP="00000000" w:rsidRDefault="00000000" w:rsidRPr="00000000" w14:paraId="000000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No vague phrases: "data-intensive", "durable", "scalable", "robust", "actionable insights"</w:t>
      </w:r>
    </w:p>
    <w:p w:rsidR="00000000" w:rsidDel="00000000" w:rsidP="00000000" w:rsidRDefault="00000000" w:rsidRPr="00000000" w14:paraId="000000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Keep each bullet to 1-2 lines. No paragraph bullets.</w:t>
      </w:r>
    </w:p>
    <w:p w:rsidR="00000000" w:rsidDel="00000000" w:rsidP="00000000" w:rsidRDefault="00000000" w:rsidRPr="00000000" w14:paraId="000000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Do NOT generate multiple bullets about the same project. If a project has many lines of detail, it still gets ONE bullet.</w:t>
      </w:r>
    </w:p>
    <w:p w:rsidR="00000000" w:rsidDel="00000000" w:rsidP="00000000" w:rsidRDefault="00000000" w:rsidRPr="00000000" w14:paraId="0000005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IF the JD mentions: AML, fraud, financial crime, compliance, regulatory, banking, sanctions, CTF, KYC, BSA, audit, governance → Use VERSION A language throughout (compliance, audit trail, regulatory, governance controls, evidence retrieval)</w:t>
      </w:r>
    </w:p>
    <w:p w:rsidR="00000000" w:rsidDel="00000000" w:rsidP="00000000" w:rsidRDefault="00000000" w:rsidRPr="00000000" w14:paraId="000000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IF the JD does NOT mention any of the above: → Use VERSION B language throughout. Strip ALL of the following:</w:t>
      </w:r>
    </w:p>
    <w:p w:rsidR="00000000" w:rsidDel="00000000" w:rsidP="00000000" w:rsidRDefault="00000000" w:rsidRPr="00000000" w14:paraId="000000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Audit trail → replace with "logging" or "traceability"</w:t>
      </w:r>
    </w:p>
    <w:p w:rsidR="00000000" w:rsidDel="00000000" w:rsidP="00000000" w:rsidRDefault="00000000" w:rsidRPr="00000000" w14:paraId="000000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Compliance → replace with "business requirements"</w:t>
      </w:r>
    </w:p>
    <w:p w:rsidR="00000000" w:rsidDel="00000000" w:rsidP="00000000" w:rsidRDefault="00000000" w:rsidRPr="00000000" w14:paraId="000000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Governance controls → replace with "data integrity checks"</w:t>
      </w:r>
    </w:p>
    <w:p w:rsidR="00000000" w:rsidDel="00000000" w:rsidP="00000000" w:rsidRDefault="00000000" w:rsidRPr="00000000" w14:paraId="000000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Evidence retrieval → replace with "data retrieval"</w:t>
      </w:r>
    </w:p>
    <w:p w:rsidR="00000000" w:rsidDel="00000000" w:rsidP="00000000" w:rsidRDefault="00000000" w:rsidRPr="00000000" w14:paraId="000000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Regulatory → remove or replace with "operational"</w:t>
      </w:r>
    </w:p>
    <w:p w:rsidR="00000000" w:rsidDel="00000000" w:rsidP="00000000" w:rsidRDefault="00000000" w:rsidRPr="00000000" w14:paraId="000000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Audit cycle → replace with "project cycle" or "turnaround time"</w:t>
      </w:r>
    </w:p>
    <w:p w:rsidR="00000000" w:rsidDel="00000000" w:rsidP="00000000" w:rsidRDefault="00000000" w:rsidRPr="00000000" w14:paraId="000000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rule applies to ALL projects below. Pick VERSION A or VERSION B consistently. Do NOT mix versions within one resume.</w:t>
      </w:r>
    </w:p>
    <w:p w:rsidR="00000000" w:rsidDel="00000000" w:rsidP="00000000" w:rsidRDefault="00000000" w:rsidRPr="00000000" w14:paraId="0000005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6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 1: Audit Collaboration and Tracking System (Power Platform)</w:t>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A (Compliance/Audit language):</w:t>
      </w:r>
    </w:p>
    <w:p w:rsidR="00000000" w:rsidDel="00000000" w:rsidP="00000000" w:rsidRDefault="00000000" w:rsidRPr="00000000" w14:paraId="000000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Built a Power Platform audit management system (Power Apps canvas app, Power Automate, SharePoint Online, Power BI) replacing a legacy tool with no automation capability, reducing average audit cycle time from 8 to 6 weeks across 3 APAC regions (Indonesia, Thailand, Vietnam) by automating status updates, document request workflows, and email notifications — eliminating manual coordination as a bottleneck.</w:t>
      </w:r>
    </w:p>
    <w:p w:rsidR="00000000" w:rsidDel="00000000" w:rsidP="00000000" w:rsidRDefault="00000000" w:rsidRPr="00000000" w14:paraId="0000006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B (General operations language):</w:t>
      </w:r>
    </w:p>
    <w:p w:rsidR="00000000" w:rsidDel="00000000" w:rsidP="00000000" w:rsidRDefault="00000000" w:rsidRPr="00000000" w14:paraId="000000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Built a Power Platform project tracking system (Power Apps, Power Automate, SharePoint Online, Power BI) replacing a legacy tool with no automation capability, reducing average project turnaround from 8 to 6 weeks across 3 regions by automating status updates, document workflows, and email notifications — removing manual coordination as a dependency.</w:t>
      </w:r>
    </w:p>
    <w:p w:rsidR="00000000" w:rsidDel="00000000" w:rsidP="00000000" w:rsidRDefault="00000000" w:rsidRPr="00000000" w14:paraId="0000006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RAW CONTEXT (for LLM reference, do not surface verbatim):</w:t>
      </w:r>
    </w:p>
    <w:p w:rsidR="00000000" w:rsidDel="00000000" w:rsidP="00000000" w:rsidRDefault="00000000" w:rsidRPr="00000000" w14:paraId="000000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Replaced a legacy system with no automation, email, or status update capability</w:t>
      </w:r>
    </w:p>
    <w:p w:rsidR="00000000" w:rsidDel="00000000" w:rsidP="00000000" w:rsidRDefault="00000000" w:rsidRPr="00000000" w14:paraId="000000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Built using: Power Apps canvas app (3 sections: project creation/audit trail, document request, agreed actions + home dashboard), Power Automate (email notifications, status updates), SharePoint Online (sole database), Power BI (embedded dashboard)</w:t>
      </w:r>
    </w:p>
    <w:p w:rsidR="00000000" w:rsidDel="00000000" w:rsidP="00000000" w:rsidRDefault="00000000" w:rsidRPr="00000000" w14:paraId="000000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User-based login for auditors and auditees</w:t>
      </w:r>
    </w:p>
    <w:p w:rsidR="00000000" w:rsidDel="00000000" w:rsidP="00000000" w:rsidRDefault="00000000" w:rsidRPr="00000000" w14:paraId="000000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Covered audit projects across Indonesia, Thailand, Vietnam (~20 projects tracked at a time)</w:t>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Reduced average audit cycle time from 8 weeks to 6 weeks</w:t>
      </w:r>
    </w:p>
    <w:p w:rsidR="00000000" w:rsidDel="00000000" w:rsidP="00000000" w:rsidRDefault="00000000" w:rsidRPr="00000000" w14:paraId="000000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Eliminated manual coordination and reporting delays</w:t>
      </w:r>
    </w:p>
    <w:p w:rsidR="00000000" w:rsidDel="00000000" w:rsidP="00000000" w:rsidRDefault="00000000" w:rsidRPr="00000000" w14:paraId="0000007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7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 2: GPM / Operations Exception Tracker (Power Platform)</w:t>
      </w:r>
    </w:p>
    <w:p w:rsidR="00000000" w:rsidDel="00000000" w:rsidP="00000000" w:rsidRDefault="00000000" w:rsidRPr="00000000" w14:paraId="0000007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A (Compliance/Audit language):</w:t>
      </w:r>
    </w:p>
    <w:p w:rsidR="00000000" w:rsidDel="00000000" w:rsidP="00000000" w:rsidRDefault="00000000" w:rsidRPr="00000000" w14:paraId="000000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Built a role-based exception management application using Power Apps and Power Automate to handle compliance exceptions across global Unilever operations, reducing resolution cycle time from 6 to 4 weeks by automating assignment routing, status updates, and stakeholder notifications — replacing manual email-driven coordination entirely.</w:t>
      </w:r>
    </w:p>
    <w:p w:rsidR="00000000" w:rsidDel="00000000" w:rsidP="00000000" w:rsidRDefault="00000000" w:rsidRPr="00000000" w14:paraId="0000007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B (General operations language):</w:t>
      </w:r>
    </w:p>
    <w:p w:rsidR="00000000" w:rsidDel="00000000" w:rsidP="00000000" w:rsidRDefault="00000000" w:rsidRPr="00000000" w14:paraId="000000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Built a role-based exception management application using Power Apps and Power Automate to handle operational exceptions across global Unilever teams, cutting resolution cycle time from 6 to 4 weeks by automating assignment, status updates, and notifications — replacing a manual email-driven process entirely.</w:t>
      </w:r>
    </w:p>
    <w:p w:rsidR="00000000" w:rsidDel="00000000" w:rsidP="00000000" w:rsidRDefault="00000000" w:rsidRPr="00000000" w14:paraId="0000007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RAW CONTEXT (for LLM reference, do not surface verbatim):</w:t>
      </w:r>
    </w:p>
    <w:p w:rsidR="00000000" w:rsidDel="00000000" w:rsidP="00000000" w:rsidRDefault="00000000" w:rsidRPr="00000000" w14:paraId="000000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Global scope — handled exceptions across multiple worldwide regions for Unilever</w:t>
      </w:r>
    </w:p>
    <w:p w:rsidR="00000000" w:rsidDel="00000000" w:rsidP="00000000" w:rsidRDefault="00000000" w:rsidRPr="00000000" w14:paraId="0000008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Role-based access abstraction: directors see director-specific sections, employees see employee-specific sections</w:t>
      </w:r>
    </w:p>
    <w:p w:rsidR="00000000" w:rsidDel="00000000" w:rsidP="00000000" w:rsidRDefault="00000000" w:rsidRPr="00000000" w14:paraId="000000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Employees could submit exceptions; exceptions could be reviewed, managed, assigned, and status-updated</w:t>
      </w:r>
    </w:p>
    <w:p w:rsidR="00000000" w:rsidDel="00000000" w:rsidP="00000000" w:rsidRDefault="00000000" w:rsidRPr="00000000" w14:paraId="0000008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Automated emails on exception events</w:t>
      </w:r>
    </w:p>
    <w:p w:rsidR="00000000" w:rsidDel="00000000" w:rsidP="00000000" w:rsidRDefault="00000000" w:rsidRPr="00000000" w14:paraId="000000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Reduced resolution cycle from approximately 6 weeks to 4 weeks</w:t>
      </w:r>
    </w:p>
    <w:p w:rsidR="00000000" w:rsidDel="00000000" w:rsidP="00000000" w:rsidRDefault="00000000" w:rsidRPr="00000000" w14:paraId="000000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Replaced entirely manual email-based coordination</w:t>
      </w:r>
    </w:p>
    <w:p w:rsidR="00000000" w:rsidDel="00000000" w:rsidP="00000000" w:rsidRDefault="00000000" w:rsidRPr="00000000" w14:paraId="0000008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8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 3: FMCG Legal Analytics Dashboard (Power Platform + SQL Server)</w:t>
      </w:r>
    </w:p>
    <w:p w:rsidR="00000000" w:rsidDel="00000000" w:rsidP="00000000" w:rsidRDefault="00000000" w:rsidRPr="00000000" w14:paraId="0000008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A (Compliance/Audit language):</w:t>
      </w:r>
    </w:p>
    <w:p w:rsidR="00000000" w:rsidDel="00000000" w:rsidP="00000000" w:rsidRDefault="00000000" w:rsidRPr="00000000" w14:paraId="000000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Developed a Power Apps front end backed by SQL Server to track counterfeit product cases — including filing status, pending actions, and case ownership — with an embedded Power BI dashboard surfacing legal trends, reducing manual follow-up by automating stakeholder notifications on case state changes.</w:t>
      </w:r>
    </w:p>
    <w:p w:rsidR="00000000" w:rsidDel="00000000" w:rsidP="00000000" w:rsidRDefault="00000000" w:rsidRPr="00000000" w14:paraId="0000008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B (General operations language):</w:t>
      </w:r>
    </w:p>
    <w:p w:rsidR="00000000" w:rsidDel="00000000" w:rsidP="00000000" w:rsidRDefault="00000000" w:rsidRPr="00000000" w14:paraId="000000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Developed a Power Apps front end backed by SQL Server to track case status, ownership, and pending actions across product categories, with an embedded Power BI dashboard surfacing operational trends — reducing manual follow-up through automated notifications keeping business stakeholders aligned on case progress.</w:t>
      </w:r>
    </w:p>
    <w:p w:rsidR="00000000" w:rsidDel="00000000" w:rsidP="00000000" w:rsidRDefault="00000000" w:rsidRPr="00000000" w14:paraId="0000009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RAW CONTEXT (for LLM reference, do not surface verbatim):</w:t>
      </w:r>
    </w:p>
    <w:p w:rsidR="00000000" w:rsidDel="00000000" w:rsidP="00000000" w:rsidRDefault="00000000" w:rsidRPr="00000000" w14:paraId="000000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Purpose: track counterfeit product cases for Unilever — how many filed, how many pending, case status, case owner</w:t>
      </w:r>
    </w:p>
    <w:p w:rsidR="00000000" w:rsidDel="00000000" w:rsidP="00000000" w:rsidRDefault="00000000" w:rsidRPr="00000000" w14:paraId="0000009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Stack: SQL Server (database), Power Apps canvas app (front end for submitting and updating cases), Power BI (embedded dashboard for trends and metrics)</w:t>
      </w:r>
    </w:p>
    <w:p w:rsidR="00000000" w:rsidDel="00000000" w:rsidP="00000000" w:rsidRDefault="00000000" w:rsidRPr="00000000" w14:paraId="000000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Automated email notifications kept all stakeholders in the loop without manual follow-up</w:t>
      </w:r>
    </w:p>
    <w:p w:rsidR="00000000" w:rsidDel="00000000" w:rsidP="00000000" w:rsidRDefault="00000000" w:rsidRPr="00000000" w14:paraId="0000009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exact time-saving metric available; outcome framed as reduction in manual follow-up</w:t>
      </w:r>
    </w:p>
    <w:p w:rsidR="00000000" w:rsidDel="00000000" w:rsidP="00000000" w:rsidRDefault="00000000" w:rsidRPr="00000000" w14:paraId="0000009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 4: Employee Onboarding and Offboarding Automation (Power Platform + SQL Server)</w:t>
      </w:r>
    </w:p>
    <w:p w:rsidR="00000000" w:rsidDel="00000000" w:rsidP="00000000" w:rsidRDefault="00000000" w:rsidRPr="00000000" w14:paraId="0000009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A and VERSION B (identical — no compliance-specific framing required):</w:t>
      </w:r>
    </w:p>
    <w:p w:rsidR="00000000" w:rsidDel="00000000" w:rsidP="00000000" w:rsidRDefault="00000000" w:rsidRPr="00000000" w14:paraId="0000009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Built a Power Apps onboarding system backed by SQL Server to manage end-to-end onboarding workflows for ~5,000 new employees, automating device requests, access provisioning, course completions, and escalation routing — reducing manual intervention to near zero under standard conditions.</w:t>
      </w:r>
    </w:p>
    <w:p w:rsidR="00000000" w:rsidDel="00000000" w:rsidP="00000000" w:rsidRDefault="00000000" w:rsidRPr="00000000" w14:paraId="0000009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RAW CONTEXT (for LLM reference, do not surface verbatim):</w:t>
      </w:r>
    </w:p>
    <w:p w:rsidR="00000000" w:rsidDel="00000000" w:rsidP="00000000" w:rsidRDefault="00000000" w:rsidRPr="00000000" w14:paraId="000000A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New employees registered within the tool; onboarding steps included: ID badge, access cards, laptop/device requests, specific role-based requests, courses</w:t>
      </w:r>
    </w:p>
    <w:p w:rsidR="00000000" w:rsidDel="00000000" w:rsidP="00000000" w:rsidRDefault="00000000" w:rsidRPr="00000000" w14:paraId="000000A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SQL Server used as the tracking database</w:t>
      </w:r>
    </w:p>
    <w:p w:rsidR="00000000" w:rsidDel="00000000" w:rsidP="00000000" w:rsidRDefault="00000000" w:rsidRPr="00000000" w14:paraId="000000A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Automated escalation routing for edge cases requiring manual intervention</w:t>
      </w:r>
    </w:p>
    <w:p w:rsidR="00000000" w:rsidDel="00000000" w:rsidP="00000000" w:rsidRDefault="00000000" w:rsidRPr="00000000" w14:paraId="000000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~5,000 new employees catered to at rollout</w:t>
      </w:r>
    </w:p>
    <w:p w:rsidR="00000000" w:rsidDel="00000000" w:rsidP="00000000" w:rsidRDefault="00000000" w:rsidRPr="00000000" w14:paraId="000000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Manual back-and-forth brought to near zero; only extreme edge cases required human intervention</w:t>
      </w:r>
    </w:p>
    <w:p w:rsidR="00000000" w:rsidDel="00000000" w:rsidP="00000000" w:rsidRDefault="00000000" w:rsidRPr="00000000" w14:paraId="000000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time saved metric — outcome was process repeatability and removal of key-person dependency</w:t>
      </w:r>
    </w:p>
    <w:p w:rsidR="00000000" w:rsidDel="00000000" w:rsidP="00000000" w:rsidRDefault="00000000" w:rsidRPr="00000000" w14:paraId="000000A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A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 5: Internal Podcast Application (React + C# + Azure + Microsoft Teams)</w:t>
      </w:r>
    </w:p>
    <w:p w:rsidR="00000000" w:rsidDel="00000000" w:rsidP="00000000" w:rsidRDefault="00000000" w:rsidRPr="00000000" w14:paraId="000000A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A and VERSION B (identical — no compliance-specific framing required):</w:t>
      </w:r>
    </w:p>
    <w:p w:rsidR="00000000" w:rsidDel="00000000" w:rsidP="00000000" w:rsidRDefault="00000000" w:rsidRPr="00000000" w14:paraId="000000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Developed a React and C# Teams-integrated podcast application for Unilever UK — the organisation's first internal podcast tool — implementing SSO and user authentication via an Azure-hosted C# function, and deploying through the Teams Store for on-demand employee access across the UK office.</w:t>
      </w:r>
    </w:p>
    <w:p w:rsidR="00000000" w:rsidDel="00000000" w:rsidP="00000000" w:rsidRDefault="00000000" w:rsidRPr="00000000" w14:paraId="000000A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RAW CONTEXT (for LLM reference, do not surface verbatim):</w:t>
      </w:r>
    </w:p>
    <w:p w:rsidR="00000000" w:rsidDel="00000000" w:rsidP="00000000" w:rsidRDefault="00000000" w:rsidRPr="00000000" w14:paraId="000000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First-ever internal podcast tool for Unilever, initiated by the UK office</w:t>
      </w:r>
    </w:p>
    <w:p w:rsidR="00000000" w:rsidDel="00000000" w:rsidP="00000000" w:rsidRDefault="00000000" w:rsidRPr="00000000" w14:paraId="000000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Stack: React (front end), C# (back end for SSO and user authentication), Azure Functions (hosted the authentication script), Microsoft Teams Store (distribution)</w:t>
      </w:r>
    </w:p>
    <w:p w:rsidR="00000000" w:rsidDel="00000000" w:rsidP="00000000" w:rsidRDefault="00000000" w:rsidRPr="00000000" w14:paraId="000000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SSO enabled so employees could access on demand without separate login</w:t>
      </w:r>
    </w:p>
    <w:p w:rsidR="00000000" w:rsidDel="00000000" w:rsidP="00000000" w:rsidRDefault="00000000" w:rsidRPr="00000000" w14:paraId="000000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predecessor tool — this was a net-new initiative</w:t>
      </w:r>
    </w:p>
    <w:p w:rsidR="00000000" w:rsidDel="00000000" w:rsidP="00000000" w:rsidRDefault="00000000" w:rsidRPr="00000000" w14:paraId="000000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exact user count metric available; scoped to Unilever UK employees</w:t>
      </w:r>
    </w:p>
    <w:p w:rsidR="00000000" w:rsidDel="00000000" w:rsidP="00000000" w:rsidRDefault="00000000" w:rsidRPr="00000000" w14:paraId="000000B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SOFT SKILLS / COLLABORATION BULLETS (optional — use only if JD calls for it, max 1 bullet)</w:t>
      </w:r>
    </w:p>
    <w:p w:rsidR="00000000" w:rsidDel="00000000" w:rsidP="00000000" w:rsidRDefault="00000000" w:rsidRPr="00000000" w14:paraId="000000B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A:</w:t>
      </w:r>
    </w:p>
    <w:p w:rsidR="00000000" w:rsidDel="00000000" w:rsidP="00000000" w:rsidRDefault="00000000" w:rsidRPr="00000000" w14:paraId="000000B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Coordinated requirement walkthroughs with compliance and business stakeholders across multiple concurrent projects, converting ambiguous asks into testable acceptance criteria and reducing delivery rework.</w:t>
      </w:r>
    </w:p>
    <w:p w:rsidR="00000000" w:rsidDel="00000000" w:rsidP="00000000" w:rsidRDefault="00000000" w:rsidRPr="00000000" w14:paraId="000000B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 B:</w:t>
      </w:r>
    </w:p>
    <w:p w:rsidR="00000000" w:rsidDel="00000000" w:rsidP="00000000" w:rsidRDefault="00000000" w:rsidRPr="00000000" w14:paraId="000000B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Coordinated requirement walkthroughs with business stakeholders across multiple concurrent projects, converting ambiguous asks into testable acceptance criteria and reducing delivery rework.</w:t>
      </w:r>
    </w:p>
    <w:p w:rsidR="00000000" w:rsidDel="00000000" w:rsidP="00000000" w:rsidRDefault="00000000" w:rsidRPr="00000000" w14:paraId="000000C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C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NUMBERS REFERENCE (do not invent beyond these):</w:t>
      </w:r>
    </w:p>
    <w:p w:rsidR="00000000" w:rsidDel="00000000" w:rsidP="00000000" w:rsidRDefault="00000000" w:rsidRPr="00000000" w14:paraId="000000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Audit cycle: 8 weeks → 6 weeks (3 APAC regions: Indonesia, Thailand, Vietnam; ~20 projects tracked)</w:t>
      </w:r>
    </w:p>
    <w:p w:rsidR="00000000" w:rsidDel="00000000" w:rsidP="00000000" w:rsidRDefault="00000000" w:rsidRPr="00000000" w14:paraId="000000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Exception tracker: 6 weeks → 4 weeks (global scope)</w:t>
      </w:r>
    </w:p>
    <w:p w:rsidR="00000000" w:rsidDel="00000000" w:rsidP="00000000" w:rsidRDefault="00000000" w:rsidRPr="00000000" w14:paraId="000000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Onboarding: ~5,000 new employees; manual intervention reduced to near zero</w:t>
      </w:r>
    </w:p>
    <w:p w:rsidR="00000000" w:rsidDel="00000000" w:rsidP="00000000" w:rsidRDefault="00000000" w:rsidRPr="00000000" w14:paraId="000000C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FMCG dashboard: no hard time metric; outcome = automated notifications, reduced manual follow-up</w:t>
      </w:r>
    </w:p>
    <w:p w:rsidR="00000000" w:rsidDel="00000000" w:rsidP="00000000" w:rsidRDefault="00000000" w:rsidRPr="00000000" w14:paraId="000000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Podcast app: Unilever UK scope; no user count available</w:t>
      </w:r>
    </w:p>
    <w:p w:rsidR="00000000" w:rsidDel="00000000" w:rsidP="00000000" w:rsidRDefault="00000000" w:rsidRPr="00000000" w14:paraId="000000C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Counterfeit cases: ~10 cases tracked at time of creation</w:t>
      </w:r>
    </w:p>
    <w:p w:rsidR="00000000" w:rsidDel="00000000" w:rsidP="00000000" w:rsidRDefault="00000000" w:rsidRPr="00000000" w14:paraId="000000CB">
      <w:pPr>
        <w:numPr>
          <w:ilvl w:val="0"/>
          <w:numId w:val="9"/>
        </w:numPr>
        <w:spacing w:line="276" w:lineRule="auto"/>
        <w:ind w:left="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Collaboration and Communication (soft skills, still metric anchored where possible)</w:t>
      </w:r>
    </w:p>
    <w:p w:rsidR="00000000" w:rsidDel="00000000" w:rsidP="00000000" w:rsidRDefault="00000000" w:rsidRPr="00000000" w14:paraId="000000CC">
      <w:pPr>
        <w:numPr>
          <w:ilvl w:val="0"/>
          <w:numId w:val="16"/>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Led requirement walkthroughs with compliance stakeholders to convert ambiguous asks into testable specs and acceptance checks, reducing rework and back-and-forth.</w:t>
      </w:r>
    </w:p>
    <w:p w:rsidR="00000000" w:rsidDel="00000000" w:rsidP="00000000" w:rsidRDefault="00000000" w:rsidRPr="00000000" w14:paraId="000000CD">
      <w:pPr>
        <w:numPr>
          <w:ilvl w:val="0"/>
          <w:numId w:val="16"/>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Coordinated delivery across multiple teams (analysts, reviewers, engineers), keeping scope clear and timelines predictable for audit deadlines.</w:t>
      </w:r>
    </w:p>
    <w:p w:rsidR="00000000" w:rsidDel="00000000" w:rsidP="00000000" w:rsidRDefault="00000000" w:rsidRPr="00000000" w14:paraId="000000CE">
      <w:pPr>
        <w:numPr>
          <w:ilvl w:val="0"/>
          <w:numId w:val="16"/>
        </w:numPr>
        <w:spacing w:after="4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Created handoff documentation and runbooks so processes did not depend on one person and reviewers could validate outputs confidently.</w:t>
      </w:r>
    </w:p>
    <w:p w:rsidR="00000000" w:rsidDel="00000000" w:rsidP="00000000" w:rsidRDefault="00000000" w:rsidRPr="00000000" w14:paraId="000000C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pStyle w:val="Heading1"/>
        <w:spacing w:after="0" w:before="480" w:line="276" w:lineRule="auto"/>
        <w:rPr>
          <w:rFonts w:ascii="Calibri" w:cs="Calibri" w:eastAsia="Calibri" w:hAnsi="Calibri"/>
          <w:b w:val="1"/>
          <w:bCs w:val="1"/>
          <w:color w:val="366091"/>
          <w:sz w:val="28"/>
          <w:szCs w:val="28"/>
        </w:rPr>
      </w:pPr>
      <w:bookmarkStart w:colFirst="0" w:colLast="0" w:name="_hl6gsvgq95wk" w:id="1"/>
      <w:bookmarkEnd w:id="1"/>
      <w:r w:rsidDel="00000000" w:rsidR="00000000" w:rsidRPr="00000000">
        <w:rPr>
          <w:rFonts w:ascii="Calibri" w:cs="Calibri" w:eastAsia="Calibri" w:hAnsi="Calibri"/>
          <w:b w:val="1"/>
          <w:bCs w:val="1"/>
          <w:color w:val="366091"/>
          <w:sz w:val="28"/>
          <w:szCs w:val="28"/>
          <w:rtl w:val="0"/>
        </w:rPr>
        <w:t xml:space="preserve">Technical Skills</w:t>
      </w:r>
    </w:p>
    <w:p w:rsidR="00000000" w:rsidDel="00000000" w:rsidP="00000000" w:rsidRDefault="00000000" w:rsidRPr="00000000" w14:paraId="000000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HARD RULES</w:t>
      </w:r>
    </w:p>
    <w:p w:rsidR="00000000" w:rsidDel="00000000" w:rsidP="00000000" w:rsidRDefault="00000000" w:rsidRPr="00000000" w14:paraId="000000D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Use ONLY the skills listed in the “Approved Skills List” below. Do not add, infer, or suggest any other skills, tools, cloud services, libraries, or domains.</w:t>
      </w:r>
    </w:p>
    <w:p w:rsidR="00000000" w:rsidDel="00000000" w:rsidP="00000000" w:rsidRDefault="00000000" w:rsidRPr="00000000" w14:paraId="000000D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If a job description mentions a skill not in the list, do NOT add it. Instead, either:</w:t>
      </w:r>
    </w:p>
    <w:p w:rsidR="00000000" w:rsidDel="00000000" w:rsidP="00000000" w:rsidRDefault="00000000" w:rsidRPr="00000000" w14:paraId="000000D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map the closest matching approved skill, or</w:t>
      </w:r>
    </w:p>
    <w:p w:rsidR="00000000" w:rsidDel="00000000" w:rsidP="00000000" w:rsidRDefault="00000000" w:rsidRPr="00000000" w14:paraId="000000D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omit it.</w:t>
      </w:r>
    </w:p>
    <w:p w:rsidR="00000000" w:rsidDel="00000000" w:rsidP="00000000" w:rsidRDefault="00000000" w:rsidRPr="00000000" w14:paraId="000000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Do NOT use the word “WebFOCUS” anywhere in bullets or experience. If needed, replace with: “dashboards”, “operational reports”, or “reporting systems”.</w:t>
      </w:r>
    </w:p>
    <w:p w:rsidR="00000000" w:rsidDel="00000000" w:rsidP="00000000" w:rsidRDefault="00000000" w:rsidRPr="00000000" w14:paraId="000000D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Do NOT invent metrics, projects, achievements, or responsibilities. Only rewrite and reorganize what is provided.</w:t>
      </w:r>
    </w:p>
    <w:p w:rsidR="00000000" w:rsidDel="00000000" w:rsidP="00000000" w:rsidRDefault="00000000" w:rsidRPr="00000000" w14:paraId="000000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Prefer role-aligned phrasing for DS/ML/AI roles: decision support, evaluation, calibration, evidence, governance, reproducibility, latency/cost tradeoffs.</w:t>
      </w:r>
    </w:p>
    <w:p w:rsidR="00000000" w:rsidDel="00000000" w:rsidP="00000000" w:rsidRDefault="00000000" w:rsidRPr="00000000" w14:paraId="000000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6) Keep outputs interview-safe: avoid absolute claims like “automated”, “improved accuracy” unless the metric is explicitly provided. Use “reduced”, “improved”, “enabled”, “supported”, and define what changed.</w:t>
      </w:r>
    </w:p>
    <w:p w:rsidR="00000000" w:rsidDel="00000000" w:rsidP="00000000" w:rsidRDefault="00000000" w:rsidRPr="00000000" w14:paraId="000000D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7) Output must be structured cleanly by project/experience with no mixing across sections.</w:t>
      </w:r>
    </w:p>
    <w:p w:rsidR="00000000" w:rsidDel="00000000" w:rsidP="00000000" w:rsidRDefault="00000000" w:rsidRPr="00000000" w14:paraId="000000D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Programming and Scripting</w:t>
      </w:r>
    </w:p>
    <w:p w:rsidR="00000000" w:rsidDel="00000000" w:rsidP="00000000" w:rsidRDefault="00000000" w:rsidRPr="00000000" w14:paraId="000000DF">
      <w:pPr>
        <w:numPr>
          <w:ilvl w:val="0"/>
          <w:numId w:val="25"/>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Python, SQL, R, Bash</w:t>
      </w:r>
    </w:p>
    <w:p w:rsidR="00000000" w:rsidDel="00000000" w:rsidP="00000000" w:rsidRDefault="00000000" w:rsidRPr="00000000" w14:paraId="000000E0">
      <w:pPr>
        <w:numPr>
          <w:ilvl w:val="0"/>
          <w:numId w:val="25"/>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Linux fundamentals (CLI tooling, environment management)</w:t>
      </w:r>
    </w:p>
    <w:p w:rsidR="00000000" w:rsidDel="00000000" w:rsidP="00000000" w:rsidRDefault="00000000" w:rsidRPr="00000000" w14:paraId="000000E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BI and Visualization</w:t>
      </w:r>
    </w:p>
    <w:p w:rsidR="00000000" w:rsidDel="00000000" w:rsidP="00000000" w:rsidRDefault="00000000" w:rsidRPr="00000000" w14:paraId="000000E2">
      <w:pPr>
        <w:numPr>
          <w:ilvl w:val="0"/>
          <w:numId w:val="15"/>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Tableau</w:t>
      </w:r>
    </w:p>
    <w:p w:rsidR="00000000" w:rsidDel="00000000" w:rsidP="00000000" w:rsidRDefault="00000000" w:rsidRPr="00000000" w14:paraId="000000E3">
      <w:pPr>
        <w:numPr>
          <w:ilvl w:val="0"/>
          <w:numId w:val="15"/>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Dashboards, operational reports, KPI reporting, stakeholder-facing analytics</w:t>
      </w:r>
    </w:p>
    <w:p w:rsidR="00000000" w:rsidDel="00000000" w:rsidP="00000000" w:rsidRDefault="00000000" w:rsidRPr="00000000" w14:paraId="000000E4">
      <w:pPr>
        <w:spacing w:after="200" w:line="276"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GenAI and Agentic Systems</w:t>
      </w:r>
    </w:p>
    <w:p w:rsidR="00000000" w:rsidDel="00000000" w:rsidP="00000000" w:rsidRDefault="00000000" w:rsidRPr="00000000" w14:paraId="000000E6">
      <w:pPr>
        <w:numPr>
          <w:ilvl w:val="0"/>
          <w:numId w:val="17"/>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LangGraph, LangChain</w:t>
      </w:r>
    </w:p>
    <w:p w:rsidR="00000000" w:rsidDel="00000000" w:rsidP="00000000" w:rsidRDefault="00000000" w:rsidRPr="00000000" w14:paraId="000000E7">
      <w:pPr>
        <w:numPr>
          <w:ilvl w:val="0"/>
          <w:numId w:val="17"/>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RAG systems (retrieval design, routing, prompt orchestration)</w:t>
      </w:r>
    </w:p>
    <w:p w:rsidR="00000000" w:rsidDel="00000000" w:rsidP="00000000" w:rsidRDefault="00000000" w:rsidRPr="00000000" w14:paraId="000000E8">
      <w:pPr>
        <w:numPr>
          <w:ilvl w:val="0"/>
          <w:numId w:val="17"/>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Vector search and indexing: FAISS, pgvector</w:t>
      </w:r>
    </w:p>
    <w:p w:rsidR="00000000" w:rsidDel="00000000" w:rsidP="00000000" w:rsidRDefault="00000000" w:rsidRPr="00000000" w14:paraId="000000E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ML and Model Development</w:t>
      </w:r>
    </w:p>
    <w:p w:rsidR="00000000" w:rsidDel="00000000" w:rsidP="00000000" w:rsidRDefault="00000000" w:rsidRPr="00000000" w14:paraId="000000EA">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scikit-learn, XGBoost, imbalanced-learn</w:t>
      </w:r>
    </w:p>
    <w:p w:rsidR="00000000" w:rsidDel="00000000" w:rsidP="00000000" w:rsidRDefault="00000000" w:rsidRPr="00000000" w14:paraId="000000EB">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Fine-tuning concepts (supervised fine-tuning basics, adapter style tuning concepts, evaluation and drift considerations)</w:t>
      </w:r>
    </w:p>
    <w:p w:rsidR="00000000" w:rsidDel="00000000" w:rsidP="00000000" w:rsidRDefault="00000000" w:rsidRPr="00000000" w14:paraId="000000EC">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Feature engineering, missingness handling, categorical encoding, winsorization</w:t>
      </w:r>
    </w:p>
    <w:p w:rsidR="00000000" w:rsidDel="00000000" w:rsidP="00000000" w:rsidRDefault="00000000" w:rsidRPr="00000000" w14:paraId="000000ED">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Imbalanced learning: undersampling, SMOTE, thresholding and operating point selection</w:t>
      </w:r>
    </w:p>
    <w:p w:rsidR="00000000" w:rsidDel="00000000" w:rsidP="00000000" w:rsidRDefault="00000000" w:rsidRPr="00000000" w14:paraId="000000EE">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Probability calibration (calibrated classifiers, probability quality checks)</w:t>
      </w:r>
    </w:p>
    <w:p w:rsidR="00000000" w:rsidDel="00000000" w:rsidP="00000000" w:rsidRDefault="00000000" w:rsidRPr="00000000" w14:paraId="000000EF">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Explainability: SHAP</w:t>
      </w:r>
    </w:p>
    <w:p w:rsidR="00000000" w:rsidDel="00000000" w:rsidP="00000000" w:rsidRDefault="00000000" w:rsidRPr="00000000" w14:paraId="000000F0">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Dimensionality reduction: PCA, PCR</w:t>
      </w:r>
    </w:p>
    <w:p w:rsidR="00000000" w:rsidDel="00000000" w:rsidP="00000000" w:rsidRDefault="00000000" w:rsidRPr="00000000" w14:paraId="000000F1">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Classification: Logistic Regression, SVM, LDA, QDA</w:t>
      </w:r>
    </w:p>
    <w:p w:rsidR="00000000" w:rsidDel="00000000" w:rsidP="00000000" w:rsidRDefault="00000000" w:rsidRPr="00000000" w14:paraId="000000F2">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Clustering: K-means, Hierarchical</w:t>
      </w:r>
    </w:p>
    <w:p w:rsidR="00000000" w:rsidDel="00000000" w:rsidP="00000000" w:rsidRDefault="00000000" w:rsidRPr="00000000" w14:paraId="000000F3">
      <w:pPr>
        <w:numPr>
          <w:ilvl w:val="0"/>
          <w:numId w:val="2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Regression, statistical testing (chi-squared)</w:t>
      </w:r>
    </w:p>
    <w:p w:rsidR="00000000" w:rsidDel="00000000" w:rsidP="00000000" w:rsidRDefault="00000000" w:rsidRPr="00000000" w14:paraId="000000F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Evaluation and Experimentation</w:t>
      </w:r>
    </w:p>
    <w:p w:rsidR="00000000" w:rsidDel="00000000" w:rsidP="00000000" w:rsidRDefault="00000000" w:rsidRPr="00000000" w14:paraId="000000F5">
      <w:pPr>
        <w:numPr>
          <w:ilvl w:val="0"/>
          <w:numId w:val="8"/>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Metrics: Precision, Recall, F1, ROC-AUC, PR-AUC (Average Precision), Adjusted Rand Index</w:t>
      </w:r>
    </w:p>
    <w:p w:rsidR="00000000" w:rsidDel="00000000" w:rsidP="00000000" w:rsidRDefault="00000000" w:rsidRPr="00000000" w14:paraId="000000F6">
      <w:pPr>
        <w:numPr>
          <w:ilvl w:val="0"/>
          <w:numId w:val="8"/>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Cross-validation design, leakage-safe preprocessing, train test splitting</w:t>
      </w:r>
    </w:p>
    <w:p w:rsidR="00000000" w:rsidDel="00000000" w:rsidP="00000000" w:rsidRDefault="00000000" w:rsidRPr="00000000" w14:paraId="000000F7">
      <w:pPr>
        <w:numPr>
          <w:ilvl w:val="0"/>
          <w:numId w:val="8"/>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MLflow (experiment tracking, artifact logging, model registry)</w:t>
      </w:r>
    </w:p>
    <w:p w:rsidR="00000000" w:rsidDel="00000000" w:rsidP="00000000" w:rsidRDefault="00000000" w:rsidRPr="00000000" w14:paraId="000000F8">
      <w:pPr>
        <w:spacing w:after="200" w:line="276"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Platforms and Databases</w:t>
      </w:r>
    </w:p>
    <w:p w:rsidR="00000000" w:rsidDel="00000000" w:rsidP="00000000" w:rsidRDefault="00000000" w:rsidRPr="00000000" w14:paraId="000000FA">
      <w:pPr>
        <w:numPr>
          <w:ilvl w:val="0"/>
          <w:numId w:val="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PostgreSQL (Supabase), pgvector</w:t>
      </w:r>
    </w:p>
    <w:p w:rsidR="00000000" w:rsidDel="00000000" w:rsidP="00000000" w:rsidRDefault="00000000" w:rsidRPr="00000000" w14:paraId="000000FB">
      <w:pPr>
        <w:numPr>
          <w:ilvl w:val="0"/>
          <w:numId w:val="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SQL Server</w:t>
      </w:r>
    </w:p>
    <w:p w:rsidR="00000000" w:rsidDel="00000000" w:rsidP="00000000" w:rsidRDefault="00000000" w:rsidRPr="00000000" w14:paraId="000000FC">
      <w:pPr>
        <w:spacing w:after="200" w:line="276"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Cloud and Infrastructure</w:t>
      </w:r>
    </w:p>
    <w:p w:rsidR="00000000" w:rsidDel="00000000" w:rsidP="00000000" w:rsidRDefault="00000000" w:rsidRPr="00000000" w14:paraId="000000FE">
      <w:pPr>
        <w:numPr>
          <w:ilvl w:val="0"/>
          <w:numId w:val="20"/>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AWS: Fargate, Sagemaker</w:t>
      </w:r>
    </w:p>
    <w:p w:rsidR="00000000" w:rsidDel="00000000" w:rsidP="00000000" w:rsidRDefault="00000000" w:rsidRPr="00000000" w14:paraId="000000FF">
      <w:pPr>
        <w:numPr>
          <w:ilvl w:val="0"/>
          <w:numId w:val="20"/>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Supabase (managed Postgres, auth patterns, RLS style access controls)</w:t>
      </w:r>
    </w:p>
    <w:p w:rsidR="00000000" w:rsidDel="00000000" w:rsidP="00000000" w:rsidRDefault="00000000" w:rsidRPr="00000000" w14:paraId="00000100">
      <w:pPr>
        <w:spacing w:after="200" w:line="276"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1">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MLOps, Observability, and Quality</w:t>
      </w:r>
    </w:p>
    <w:p w:rsidR="00000000" w:rsidDel="00000000" w:rsidP="00000000" w:rsidRDefault="00000000" w:rsidRPr="00000000" w14:paraId="00000103">
      <w:pPr>
        <w:numPr>
          <w:ilvl w:val="0"/>
          <w:numId w:val="1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Docker (container builds, local and cloud deployment)</w:t>
      </w:r>
    </w:p>
    <w:p w:rsidR="00000000" w:rsidDel="00000000" w:rsidP="00000000" w:rsidRDefault="00000000" w:rsidRPr="00000000" w14:paraId="00000104">
      <w:pPr>
        <w:numPr>
          <w:ilvl w:val="0"/>
          <w:numId w:val="11"/>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CI/CD pipelines (Cloud Build)</w:t>
      </w:r>
    </w:p>
    <w:p w:rsidR="00000000" w:rsidDel="00000000" w:rsidP="00000000" w:rsidRDefault="00000000" w:rsidRPr="00000000" w14:paraId="00000105">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Web and API Development</w:t>
      </w:r>
    </w:p>
    <w:p w:rsidR="00000000" w:rsidDel="00000000" w:rsidP="00000000" w:rsidRDefault="00000000" w:rsidRPr="00000000" w14:paraId="00000107">
      <w:pPr>
        <w:numPr>
          <w:ilvl w:val="0"/>
          <w:numId w:val="10"/>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Streamlit</w:t>
      </w:r>
    </w:p>
    <w:p w:rsidR="00000000" w:rsidDel="00000000" w:rsidP="00000000" w:rsidRDefault="00000000" w:rsidRPr="00000000" w14:paraId="00000108">
      <w:pPr>
        <w:numPr>
          <w:ilvl w:val="0"/>
          <w:numId w:val="10"/>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Flask, FastAPI, Uvicorn</w:t>
      </w:r>
    </w:p>
    <w:p w:rsidR="00000000" w:rsidDel="00000000" w:rsidP="00000000" w:rsidRDefault="00000000" w:rsidRPr="00000000" w14:paraId="00000109">
      <w:pPr>
        <w:numPr>
          <w:ilvl w:val="0"/>
          <w:numId w:val="10"/>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REST APIs, Swagger or OpenAPI (only if you authored or maintained specs)</w:t>
      </w:r>
    </w:p>
    <w:p w:rsidR="00000000" w:rsidDel="00000000" w:rsidP="00000000" w:rsidRDefault="00000000" w:rsidRPr="00000000" w14:paraId="0000010A">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AI Coding Tools</w:t>
      </w:r>
    </w:p>
    <w:p w:rsidR="00000000" w:rsidDel="00000000" w:rsidP="00000000" w:rsidRDefault="00000000" w:rsidRPr="00000000" w14:paraId="0000010C">
      <w:pPr>
        <w:numPr>
          <w:ilvl w:val="0"/>
          <w:numId w:val="14"/>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Claude code</w:t>
      </w:r>
    </w:p>
    <w:p w:rsidR="00000000" w:rsidDel="00000000" w:rsidP="00000000" w:rsidRDefault="00000000" w:rsidRPr="00000000" w14:paraId="0000010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Tools and Libraries</w:t>
      </w:r>
    </w:p>
    <w:p w:rsidR="00000000" w:rsidDel="00000000" w:rsidP="00000000" w:rsidRDefault="00000000" w:rsidRPr="00000000" w14:paraId="0000010E">
      <w:pPr>
        <w:numPr>
          <w:ilvl w:val="0"/>
          <w:numId w:val="13"/>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pandas, numpy, scipy</w:t>
      </w:r>
    </w:p>
    <w:p w:rsidR="00000000" w:rsidDel="00000000" w:rsidP="00000000" w:rsidRDefault="00000000" w:rsidRPr="00000000" w14:paraId="0000010F">
      <w:pPr>
        <w:numPr>
          <w:ilvl w:val="0"/>
          <w:numId w:val="13"/>
        </w:numPr>
        <w:spacing w:after="200" w:line="276" w:lineRule="auto"/>
        <w:ind w:left="720" w:hanging="360"/>
        <w:rPr>
          <w:rFonts w:ascii="Noto Sans Symbols" w:cs="Noto Sans Symbols" w:eastAsia="Noto Sans Symbols" w:hAnsi="Noto Sans Symbols"/>
          <w:b w:val="1"/>
          <w:bCs w:val="1"/>
          <w:sz w:val="20"/>
          <w:szCs w:val="20"/>
        </w:rPr>
      </w:pPr>
      <w:r w:rsidDel="00000000" w:rsidR="00000000" w:rsidRPr="00000000">
        <w:rPr>
          <w:rFonts w:ascii="Calibri" w:cs="Calibri" w:eastAsia="Calibri" w:hAnsi="Calibri"/>
          <w:b w:val="1"/>
          <w:bCs w:val="1"/>
          <w:rtl w:val="0"/>
        </w:rPr>
        <w:t xml:space="preserve">Git, GitHub, Jupyter, RStudio</w:t>
      </w:r>
    </w:p>
    <w:p w:rsidR="00000000" w:rsidDel="00000000" w:rsidP="00000000" w:rsidRDefault="00000000" w:rsidRPr="00000000" w14:paraId="00000110">
      <w:pPr>
        <w:spacing w:after="200" w:line="276" w:lineRule="auto"/>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